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5899" w14:textId="77777777" w:rsidR="008E6A3D" w:rsidRDefault="008E6A3D" w:rsidP="0085208B"/>
    <w:p w14:paraId="24E620C0" w14:textId="77777777" w:rsidR="00A73652" w:rsidRDefault="00A73652" w:rsidP="0085208B"/>
    <w:p w14:paraId="5A0974C9" w14:textId="19053FE4" w:rsidR="00A73652" w:rsidRPr="00A73652" w:rsidRDefault="00A73652" w:rsidP="00A73652">
      <w:pPr>
        <w:spacing w:before="480"/>
        <w:rPr>
          <w:rFonts w:ascii="Verdana" w:eastAsia="Verdana" w:hAnsi="Verdana" w:cs="Times New Roman"/>
          <w:b/>
          <w:bCs/>
          <w:color w:val="auto"/>
          <w:szCs w:val="22"/>
        </w:rPr>
      </w:pPr>
      <w:r w:rsidRPr="00A73652">
        <w:rPr>
          <w:rFonts w:ascii="Verdana" w:eastAsia="Verdana" w:hAnsi="Verdana" w:cs="Times New Roman"/>
          <w:b/>
          <w:bCs/>
          <w:color w:val="auto"/>
          <w:szCs w:val="22"/>
        </w:rPr>
        <w:t>Texas Cancer Registry- NAACCR V</w:t>
      </w:r>
      <w:r>
        <w:rPr>
          <w:rFonts w:ascii="Verdana" w:eastAsia="Verdana" w:hAnsi="Verdana" w:cs="Times New Roman"/>
          <w:b/>
          <w:bCs/>
          <w:color w:val="auto"/>
          <w:szCs w:val="22"/>
        </w:rPr>
        <w:t>26A</w:t>
      </w:r>
    </w:p>
    <w:p w14:paraId="37D21960" w14:textId="324029F3" w:rsidR="00A73652" w:rsidRPr="00A73652" w:rsidRDefault="00C55D04" w:rsidP="00A73652">
      <w:pPr>
        <w:spacing w:before="480"/>
        <w:rPr>
          <w:rFonts w:ascii="Verdana" w:eastAsia="Verdana" w:hAnsi="Verdana" w:cs="Times New Roman"/>
          <w:b/>
          <w:bCs/>
          <w:color w:val="auto"/>
          <w:szCs w:val="22"/>
        </w:rPr>
      </w:pPr>
      <w:r>
        <w:rPr>
          <w:rFonts w:ascii="Verdana" w:eastAsia="Verdana" w:hAnsi="Verdana" w:cs="Times New Roman"/>
          <w:b/>
          <w:bCs/>
          <w:color w:val="auto"/>
          <w:szCs w:val="22"/>
        </w:rPr>
        <w:t>08/04/2026</w:t>
      </w:r>
    </w:p>
    <w:p w14:paraId="12244BA6" w14:textId="77777777" w:rsidR="00A73652" w:rsidRPr="00A73652" w:rsidRDefault="00A73652" w:rsidP="00A73652">
      <w:pPr>
        <w:spacing w:before="240"/>
        <w:rPr>
          <w:rFonts w:ascii="Verdana" w:eastAsia="Verdana" w:hAnsi="Verdana" w:cs="Times New Roman"/>
          <w:b/>
          <w:bCs/>
          <w:color w:val="auto"/>
          <w:szCs w:val="22"/>
        </w:rPr>
      </w:pPr>
    </w:p>
    <w:p w14:paraId="1576D5A1" w14:textId="23A69EDE" w:rsidR="00A73652" w:rsidRPr="00A73652" w:rsidRDefault="00A73652" w:rsidP="00A73652">
      <w:pPr>
        <w:spacing w:line="360" w:lineRule="auto"/>
        <w:rPr>
          <w:rFonts w:ascii="Verdana" w:eastAsia="Verdana" w:hAnsi="Verdana" w:cs="Times New Roman"/>
          <w:color w:val="0563C1"/>
          <w:szCs w:val="22"/>
          <w:u w:val="single"/>
        </w:rPr>
      </w:pPr>
      <w:r w:rsidRPr="00A73652">
        <w:rPr>
          <w:rFonts w:ascii="Verdana" w:eastAsia="Verdana" w:hAnsi="Verdana" w:cs="Times New Roman"/>
          <w:color w:val="auto"/>
          <w:szCs w:val="22"/>
        </w:rPr>
        <w:t>The ‘TCRCRV_26</w:t>
      </w:r>
      <w:r>
        <w:rPr>
          <w:rFonts w:ascii="Verdana" w:eastAsia="Verdana" w:hAnsi="Verdana" w:cs="Times New Roman"/>
          <w:color w:val="auto"/>
          <w:szCs w:val="22"/>
        </w:rPr>
        <w:t>A</w:t>
      </w:r>
      <w:r w:rsidRPr="00A73652">
        <w:rPr>
          <w:rFonts w:ascii="Verdana" w:eastAsia="Verdana" w:hAnsi="Verdana" w:cs="Times New Roman"/>
          <w:color w:val="auto"/>
          <w:szCs w:val="22"/>
        </w:rPr>
        <w:t xml:space="preserve">’ metafile posted on </w:t>
      </w:r>
      <w:r>
        <w:rPr>
          <w:rFonts w:ascii="Verdana" w:eastAsia="Verdana" w:hAnsi="Verdana" w:cs="Times New Roman"/>
          <w:color w:val="auto"/>
          <w:szCs w:val="22"/>
        </w:rPr>
        <w:t>0</w:t>
      </w:r>
      <w:r w:rsidR="00C55D04">
        <w:rPr>
          <w:rFonts w:ascii="Verdana" w:eastAsia="Verdana" w:hAnsi="Verdana" w:cs="Times New Roman"/>
          <w:color w:val="auto"/>
          <w:szCs w:val="22"/>
        </w:rPr>
        <w:t>8/04</w:t>
      </w:r>
      <w:r w:rsidRPr="00A73652">
        <w:rPr>
          <w:rFonts w:ascii="Verdana" w:eastAsia="Verdana" w:hAnsi="Verdana" w:cs="Times New Roman"/>
          <w:color w:val="auto"/>
          <w:szCs w:val="22"/>
        </w:rPr>
        <w:t>/202</w:t>
      </w:r>
      <w:r>
        <w:rPr>
          <w:rFonts w:ascii="Verdana" w:eastAsia="Verdana" w:hAnsi="Verdana" w:cs="Times New Roman"/>
          <w:color w:val="auto"/>
          <w:szCs w:val="22"/>
        </w:rPr>
        <w:t>6</w:t>
      </w:r>
      <w:r w:rsidRPr="00A73652">
        <w:rPr>
          <w:rFonts w:ascii="Verdana" w:eastAsia="Verdana" w:hAnsi="Verdana" w:cs="Times New Roman"/>
          <w:color w:val="auto"/>
          <w:szCs w:val="22"/>
        </w:rPr>
        <w:t xml:space="preserve"> is subject to change. The finalized metafile will be posted here and on the Texas Cancer Registry website. </w:t>
      </w:r>
      <w:hyperlink r:id="rId6" w:history="1">
        <w:r w:rsidRPr="00A73652">
          <w:rPr>
            <w:rFonts w:ascii="Verdana" w:eastAsia="Verdana" w:hAnsi="Verdana" w:cs="Times New Roman"/>
            <w:color w:val="0563C1"/>
            <w:szCs w:val="22"/>
            <w:u w:val="single"/>
          </w:rPr>
          <w:t>https://www.dshs.texas.gov/tcr/software.aspx</w:t>
        </w:r>
      </w:hyperlink>
    </w:p>
    <w:p w14:paraId="0AEE4F6B" w14:textId="77777777" w:rsidR="00A73652" w:rsidRPr="00A73652" w:rsidRDefault="00A73652" w:rsidP="00A73652">
      <w:pPr>
        <w:spacing w:line="360" w:lineRule="auto"/>
        <w:rPr>
          <w:rFonts w:ascii="Verdana" w:eastAsia="Verdana" w:hAnsi="Verdana" w:cs="Times New Roman"/>
          <w:color w:val="0563C1"/>
          <w:szCs w:val="22"/>
          <w:u w:val="single"/>
        </w:rPr>
      </w:pPr>
    </w:p>
    <w:p w14:paraId="73696BBF" w14:textId="77777777" w:rsidR="00A73652" w:rsidRPr="00A73652" w:rsidRDefault="00A73652" w:rsidP="00A73652">
      <w:pPr>
        <w:spacing w:before="480" w:line="360" w:lineRule="auto"/>
        <w:rPr>
          <w:rFonts w:ascii="Verdana" w:eastAsia="Verdana" w:hAnsi="Verdana" w:cs="Times New Roman"/>
          <w:color w:val="auto"/>
          <w:szCs w:val="22"/>
        </w:rPr>
      </w:pPr>
      <w:r w:rsidRPr="00A73652">
        <w:rPr>
          <w:rFonts w:ascii="Verdana" w:eastAsia="Verdana" w:hAnsi="Verdana" w:cs="Times New Roman"/>
          <w:color w:val="auto"/>
          <w:szCs w:val="22"/>
        </w:rPr>
        <w:t xml:space="preserve">If you have any questions, please contact </w:t>
      </w:r>
      <w:hyperlink r:id="rId7" w:history="1">
        <w:r w:rsidRPr="00A73652">
          <w:rPr>
            <w:rFonts w:ascii="Verdana" w:eastAsia="Verdana" w:hAnsi="Verdana" w:cs="Times New Roman"/>
            <w:color w:val="0563C1"/>
            <w:szCs w:val="22"/>
            <w:u w:val="single"/>
          </w:rPr>
          <w:t>TCRTechsupport@dshs.texas.gov</w:t>
        </w:r>
      </w:hyperlink>
    </w:p>
    <w:p w14:paraId="636809D4" w14:textId="77777777" w:rsidR="00A73652" w:rsidRPr="0085208B" w:rsidRDefault="00A73652" w:rsidP="0085208B"/>
    <w:sectPr w:rsidR="00A73652" w:rsidRPr="0085208B" w:rsidSect="00FE0BD4">
      <w:headerReference w:type="default" r:id="rId8"/>
      <w:headerReference w:type="first" r:id="rId9"/>
      <w:footerReference w:type="first" r:id="rId10"/>
      <w:pgSz w:w="12240" w:h="15840"/>
      <w:pgMar w:top="1800" w:right="1440" w:bottom="180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2FC90" w14:textId="77777777" w:rsidR="008F0613" w:rsidRDefault="008F0613" w:rsidP="00CE404B">
      <w:r>
        <w:separator/>
      </w:r>
    </w:p>
  </w:endnote>
  <w:endnote w:type="continuationSeparator" w:id="0">
    <w:p w14:paraId="6BDC8C64" w14:textId="77777777" w:rsidR="008F0613" w:rsidRDefault="008F0613" w:rsidP="00CE4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A5D5E" w14:textId="77777777" w:rsidR="00FE0BD4" w:rsidRDefault="00FE0BD4" w:rsidP="00FE0BD4">
    <w:pPr>
      <w:tabs>
        <w:tab w:val="center" w:pos="4320"/>
        <w:tab w:val="right" w:pos="8640"/>
      </w:tabs>
      <w:spacing w:line="276" w:lineRule="auto"/>
      <w:jc w:val="center"/>
      <w:rPr>
        <w:rFonts w:ascii="Segoe UI Semibold" w:hAnsi="Segoe UI Semibold"/>
        <w:i/>
        <w:color w:val="022167" w:themeColor="text1"/>
        <w:sz w:val="18"/>
        <w:szCs w:val="18"/>
      </w:rPr>
    </w:pPr>
    <w:r w:rsidRPr="00FE0BD4">
      <w:rPr>
        <w:rFonts w:ascii="Segoe UI Semibold" w:hAnsi="Segoe UI Semibold"/>
        <w:color w:val="022167" w:themeColor="text1"/>
        <w:sz w:val="18"/>
        <w:szCs w:val="18"/>
      </w:rPr>
      <w:t>P.O. Box 149347 • Austin, Texas  78714-9347 • Phone</w:t>
    </w:r>
    <w:r w:rsidR="00183A71">
      <w:rPr>
        <w:rFonts w:ascii="Segoe UI Semibold" w:hAnsi="Segoe UI Semibold"/>
        <w:color w:val="022167" w:themeColor="text1"/>
        <w:sz w:val="18"/>
        <w:szCs w:val="18"/>
      </w:rPr>
      <w:t>: 888-963-7111 • TTY: 800-735-29</w:t>
    </w:r>
    <w:r w:rsidRPr="00FE0BD4">
      <w:rPr>
        <w:rFonts w:ascii="Segoe UI Semibold" w:hAnsi="Segoe UI Semibold"/>
        <w:color w:val="022167" w:themeColor="text1"/>
        <w:sz w:val="18"/>
        <w:szCs w:val="18"/>
      </w:rPr>
      <w:t xml:space="preserve">89 • </w:t>
    </w:r>
    <w:r w:rsidRPr="00FE0BD4">
      <w:rPr>
        <w:rFonts w:ascii="Segoe UI Semibold" w:hAnsi="Segoe UI Semibold"/>
        <w:i/>
        <w:color w:val="022167" w:themeColor="text1"/>
        <w:sz w:val="18"/>
        <w:szCs w:val="18"/>
      </w:rPr>
      <w:t>dshs.texas.gov</w:t>
    </w:r>
  </w:p>
  <w:p w14:paraId="36ACC547" w14:textId="77777777" w:rsidR="00AB6E6C" w:rsidRPr="00AB6E6C" w:rsidRDefault="00740079" w:rsidP="00AB6E6C">
    <w:pPr>
      <w:tabs>
        <w:tab w:val="center" w:pos="4320"/>
        <w:tab w:val="right" w:pos="8640"/>
      </w:tabs>
      <w:spacing w:line="276" w:lineRule="auto"/>
      <w:jc w:val="right"/>
      <w:rPr>
        <w:rFonts w:ascii="Segoe UI Semibold" w:hAnsi="Segoe UI Semibold"/>
        <w:iCs/>
        <w:color w:val="022167" w:themeColor="text1"/>
        <w:sz w:val="18"/>
        <w:szCs w:val="18"/>
      </w:rPr>
    </w:pPr>
    <w:r>
      <w:rPr>
        <w:rFonts w:ascii="Segoe UI Semibold" w:hAnsi="Segoe UI Semibold"/>
        <w:iCs/>
        <w:color w:val="022167" w:themeColor="text1"/>
        <w:sz w:val="18"/>
        <w:szCs w:val="18"/>
      </w:rPr>
      <w:t>6/</w:t>
    </w:r>
    <w:r w:rsidR="00F365A5">
      <w:rPr>
        <w:rFonts w:ascii="Segoe UI Semibold" w:hAnsi="Segoe UI Semibold"/>
        <w:iCs/>
        <w:color w:val="022167" w:themeColor="text1"/>
        <w:sz w:val="18"/>
        <w:szCs w:val="18"/>
      </w:rPr>
      <w:t>9</w:t>
    </w:r>
    <w:r>
      <w:rPr>
        <w:rFonts w:ascii="Segoe UI Semibold" w:hAnsi="Segoe UI Semibold"/>
        <w:iCs/>
        <w:color w:val="022167" w:themeColor="text1"/>
        <w:sz w:val="18"/>
        <w:szCs w:val="18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612D7" w14:textId="77777777" w:rsidR="008F0613" w:rsidRDefault="008F0613" w:rsidP="00CE404B">
      <w:r>
        <w:separator/>
      </w:r>
    </w:p>
  </w:footnote>
  <w:footnote w:type="continuationSeparator" w:id="0">
    <w:p w14:paraId="1948F5A9" w14:textId="77777777" w:rsidR="008F0613" w:rsidRDefault="008F0613" w:rsidP="00CE4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E3C4B" w14:textId="77777777" w:rsidR="00CE404B" w:rsidRDefault="00012332" w:rsidP="00012332">
    <w:pPr>
      <w:pStyle w:val="Header"/>
    </w:pPr>
    <w:r>
      <w:t>[Addressee]</w:t>
    </w:r>
  </w:p>
  <w:p w14:paraId="64ABFA50" w14:textId="77777777" w:rsidR="00012332" w:rsidRDefault="00012332" w:rsidP="00012332">
    <w:pPr>
      <w:pStyle w:val="Header"/>
    </w:pPr>
    <w:r>
      <w:t>[Date]</w:t>
    </w:r>
  </w:p>
  <w:p w14:paraId="34AEAC93" w14:textId="77777777" w:rsidR="00012332" w:rsidRDefault="00012332" w:rsidP="00012332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 w:rsidR="00CD03EF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CF9E3" w14:textId="77777777" w:rsidR="00CE404B" w:rsidRDefault="008E6A3D" w:rsidP="00955603">
    <w:pPr>
      <w:pStyle w:val="Header-Page1"/>
    </w:pPr>
    <w:r>
      <w:drawing>
        <wp:inline distT="0" distB="0" distL="0" distR="0" wp14:anchorId="66CB5765" wp14:editId="2FC3933A">
          <wp:extent cx="7780713" cy="157648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0713" cy="1576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EC"/>
    <w:rsid w:val="0000490D"/>
    <w:rsid w:val="00012332"/>
    <w:rsid w:val="000A5243"/>
    <w:rsid w:val="000C297C"/>
    <w:rsid w:val="00105AD9"/>
    <w:rsid w:val="00141813"/>
    <w:rsid w:val="0015270D"/>
    <w:rsid w:val="00154E80"/>
    <w:rsid w:val="001665A1"/>
    <w:rsid w:val="00174497"/>
    <w:rsid w:val="00177F63"/>
    <w:rsid w:val="00183A71"/>
    <w:rsid w:val="00184889"/>
    <w:rsid w:val="001F11A1"/>
    <w:rsid w:val="001F32C4"/>
    <w:rsid w:val="002145B0"/>
    <w:rsid w:val="002154E8"/>
    <w:rsid w:val="002B5155"/>
    <w:rsid w:val="00351072"/>
    <w:rsid w:val="00454CCA"/>
    <w:rsid w:val="00497391"/>
    <w:rsid w:val="004A3CC6"/>
    <w:rsid w:val="004B6B55"/>
    <w:rsid w:val="0054456A"/>
    <w:rsid w:val="005A5D5C"/>
    <w:rsid w:val="005E3583"/>
    <w:rsid w:val="00666C00"/>
    <w:rsid w:val="00667ECF"/>
    <w:rsid w:val="006B4E1A"/>
    <w:rsid w:val="006E213F"/>
    <w:rsid w:val="0072087B"/>
    <w:rsid w:val="00740079"/>
    <w:rsid w:val="00743CAF"/>
    <w:rsid w:val="007B0635"/>
    <w:rsid w:val="007D5F61"/>
    <w:rsid w:val="00804EF5"/>
    <w:rsid w:val="00815211"/>
    <w:rsid w:val="00823794"/>
    <w:rsid w:val="00823E85"/>
    <w:rsid w:val="0085208B"/>
    <w:rsid w:val="00867C71"/>
    <w:rsid w:val="008A3202"/>
    <w:rsid w:val="008A7E4B"/>
    <w:rsid w:val="008E6A3D"/>
    <w:rsid w:val="008F0613"/>
    <w:rsid w:val="00942885"/>
    <w:rsid w:val="00955603"/>
    <w:rsid w:val="009C43EC"/>
    <w:rsid w:val="009F5FAD"/>
    <w:rsid w:val="00A233E2"/>
    <w:rsid w:val="00A41109"/>
    <w:rsid w:val="00A4119B"/>
    <w:rsid w:val="00A70B95"/>
    <w:rsid w:val="00A73652"/>
    <w:rsid w:val="00AB6E6C"/>
    <w:rsid w:val="00AD29FA"/>
    <w:rsid w:val="00AF2D95"/>
    <w:rsid w:val="00B2667A"/>
    <w:rsid w:val="00B346ED"/>
    <w:rsid w:val="00B41047"/>
    <w:rsid w:val="00B77DD9"/>
    <w:rsid w:val="00B86836"/>
    <w:rsid w:val="00B91755"/>
    <w:rsid w:val="00B94195"/>
    <w:rsid w:val="00BC2559"/>
    <w:rsid w:val="00BC30DC"/>
    <w:rsid w:val="00BC580F"/>
    <w:rsid w:val="00BE657D"/>
    <w:rsid w:val="00BF02F2"/>
    <w:rsid w:val="00C55D04"/>
    <w:rsid w:val="00CD03EF"/>
    <w:rsid w:val="00CE404B"/>
    <w:rsid w:val="00D03DCF"/>
    <w:rsid w:val="00D04406"/>
    <w:rsid w:val="00D21F93"/>
    <w:rsid w:val="00D421DF"/>
    <w:rsid w:val="00D44961"/>
    <w:rsid w:val="00D812EE"/>
    <w:rsid w:val="00D87489"/>
    <w:rsid w:val="00D90B58"/>
    <w:rsid w:val="00DC4C3C"/>
    <w:rsid w:val="00DE6677"/>
    <w:rsid w:val="00E332FE"/>
    <w:rsid w:val="00F365A5"/>
    <w:rsid w:val="00F55258"/>
    <w:rsid w:val="00F7171D"/>
    <w:rsid w:val="00FA3542"/>
    <w:rsid w:val="00FE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EF18C3"/>
  <w14:defaultImageDpi w14:val="300"/>
  <w15:docId w15:val="{205EE2ED-686F-4146-8525-147DC95A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755"/>
    <w:rPr>
      <w:color w:val="000000" w:themeColor="text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1F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22167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F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22167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90D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9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90D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90D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90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90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90D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B86836"/>
    <w:pPr>
      <w:tabs>
        <w:tab w:val="center" w:pos="4320"/>
        <w:tab w:val="right" w:pos="8640"/>
      </w:tabs>
      <w:spacing w:before="480" w:after="600"/>
      <w:contextualSpacing/>
    </w:pPr>
  </w:style>
  <w:style w:type="character" w:customStyle="1" w:styleId="HeaderChar">
    <w:name w:val="Header Char"/>
    <w:basedOn w:val="DefaultParagraphFont"/>
    <w:link w:val="Header"/>
    <w:semiHidden/>
    <w:rsid w:val="00B86836"/>
    <w:rPr>
      <w:color w:val="000000" w:themeColor="text2"/>
    </w:rPr>
  </w:style>
  <w:style w:type="paragraph" w:styleId="Footer">
    <w:name w:val="footer"/>
    <w:basedOn w:val="Normal"/>
    <w:link w:val="FooterChar"/>
    <w:uiPriority w:val="99"/>
    <w:semiHidden/>
    <w:rsid w:val="00CE404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4406"/>
    <w:rPr>
      <w:color w:val="000000" w:themeColor="text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0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04B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21F93"/>
    <w:rPr>
      <w:rFonts w:asciiTheme="majorHAnsi" w:eastAsiaTheme="majorEastAsia" w:hAnsiTheme="majorHAnsi" w:cstheme="majorBidi"/>
      <w:color w:val="022167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F93"/>
    <w:rPr>
      <w:rFonts w:asciiTheme="majorHAnsi" w:eastAsiaTheme="majorEastAsia" w:hAnsiTheme="majorHAnsi" w:cstheme="majorBidi"/>
      <w:color w:val="022167" w:themeColor="tex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21F93"/>
    <w:pPr>
      <w:contextualSpacing/>
    </w:pPr>
    <w:rPr>
      <w:rFonts w:asciiTheme="majorHAnsi" w:eastAsiaTheme="majorEastAsia" w:hAnsiTheme="majorHAnsi" w:cstheme="majorBidi"/>
      <w:color w:val="022167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F93"/>
    <w:rPr>
      <w:rFonts w:asciiTheme="majorHAnsi" w:eastAsiaTheme="majorEastAsia" w:hAnsiTheme="majorHAnsi" w:cstheme="majorBidi"/>
      <w:color w:val="022167" w:themeColor="text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F93"/>
    <w:pPr>
      <w:numPr>
        <w:ilvl w:val="1"/>
      </w:numPr>
      <w:spacing w:after="160"/>
    </w:pPr>
    <w:rPr>
      <w:color w:val="022167" w:themeColor="text1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21F93"/>
    <w:rPr>
      <w:color w:val="022167" w:themeColor="text1"/>
      <w:spacing w:val="15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D21F93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04406"/>
    <w:rPr>
      <w:i/>
      <w:iCs/>
      <w:color w:val="000000" w:themeColor="text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90D"/>
    <w:rPr>
      <w:rFonts w:asciiTheme="majorHAnsi" w:eastAsiaTheme="majorEastAsia" w:hAnsiTheme="majorHAnsi" w:cstheme="majorBidi"/>
      <w:color w:val="000000" w:themeColor="text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90D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90D"/>
    <w:rPr>
      <w:rFonts w:asciiTheme="majorHAnsi" w:eastAsiaTheme="majorEastAsia" w:hAnsiTheme="majorHAnsi" w:cstheme="majorBidi"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90D"/>
    <w:rPr>
      <w:rFonts w:asciiTheme="majorHAnsi" w:eastAsiaTheme="majorEastAsia" w:hAnsiTheme="majorHAnsi" w:cstheme="majorBidi"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90D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90D"/>
    <w:rPr>
      <w:rFonts w:asciiTheme="majorHAnsi" w:eastAsiaTheme="majorEastAsia" w:hAnsiTheme="majorHAnsi" w:cstheme="majorBidi"/>
      <w:color w:val="000000" w:themeColor="text2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90D"/>
    <w:rPr>
      <w:rFonts w:asciiTheme="majorHAnsi" w:eastAsiaTheme="majorEastAsia" w:hAnsiTheme="majorHAnsi" w:cstheme="majorBidi"/>
      <w:i/>
      <w:iCs/>
      <w:color w:val="000000" w:themeColor="text2"/>
      <w:sz w:val="21"/>
      <w:szCs w:val="21"/>
    </w:rPr>
  </w:style>
  <w:style w:type="paragraph" w:styleId="Caption">
    <w:name w:val="caption"/>
    <w:basedOn w:val="Normal"/>
    <w:next w:val="Normal"/>
    <w:uiPriority w:val="35"/>
    <w:qFormat/>
    <w:rsid w:val="00A233E2"/>
    <w:pPr>
      <w:spacing w:after="200"/>
    </w:pPr>
    <w:rPr>
      <w:b/>
      <w:iCs/>
      <w:sz w:val="20"/>
      <w:szCs w:val="18"/>
    </w:rPr>
  </w:style>
  <w:style w:type="table" w:styleId="TableGrid">
    <w:name w:val="Table Grid"/>
    <w:basedOn w:val="TableNormal"/>
    <w:uiPriority w:val="59"/>
    <w:rsid w:val="004A3CC6"/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rPr>
        <w:b/>
      </w:rPr>
      <w:tblPr/>
      <w:tcPr>
        <w:shd w:val="clear" w:color="auto" w:fill="A7CCEE" w:themeFill="accent4" w:themeFillTint="99"/>
      </w:tcPr>
    </w:tblStylePr>
    <w:tblStylePr w:type="band2Horz">
      <w:tblPr/>
      <w:tcPr>
        <w:shd w:val="clear" w:color="auto" w:fill="E1EEF9" w:themeFill="accent4" w:themeFillTint="33"/>
      </w:tcPr>
    </w:tblStylePr>
  </w:style>
  <w:style w:type="paragraph" w:customStyle="1" w:styleId="Header-Page1">
    <w:name w:val="Header-Page 1"/>
    <w:link w:val="Header-Page1Char"/>
    <w:semiHidden/>
    <w:rsid w:val="00955603"/>
    <w:pPr>
      <w:ind w:left="-1440"/>
    </w:pPr>
    <w:rPr>
      <w:noProof/>
      <w:color w:val="000000" w:themeColor="text2"/>
    </w:rPr>
  </w:style>
  <w:style w:type="character" w:customStyle="1" w:styleId="Header-Page1Char">
    <w:name w:val="Header-Page 1 Char"/>
    <w:basedOn w:val="HeaderChar"/>
    <w:link w:val="Header-Page1"/>
    <w:semiHidden/>
    <w:rsid w:val="00955603"/>
    <w:rPr>
      <w:noProof/>
      <w:color w:val="000000" w:themeColor="text2"/>
    </w:rPr>
  </w:style>
  <w:style w:type="character" w:styleId="Hyperlink">
    <w:name w:val="Hyperlink"/>
    <w:basedOn w:val="DefaultParagraphFont"/>
    <w:uiPriority w:val="99"/>
    <w:unhideWhenUsed/>
    <w:rsid w:val="00A73652"/>
    <w:rPr>
      <w:color w:val="00B3E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3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CRTechsupport@dshs.texas.go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shs.texas.gov/tcr/software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odriguez782\Downloads\dshs-letterhead-color-generic%20(3).dotx" TargetMode="External"/></Relationships>
</file>

<file path=word/theme/theme1.xml><?xml version="1.0" encoding="utf-8"?>
<a:theme xmlns:a="http://schemas.openxmlformats.org/drawingml/2006/main" name="HHS Legislative">
  <a:themeElements>
    <a:clrScheme name="HHS Bright Room">
      <a:dk1>
        <a:srgbClr val="022167"/>
      </a:dk1>
      <a:lt1>
        <a:srgbClr val="FFFFFF"/>
      </a:lt1>
      <a:dk2>
        <a:srgbClr val="000000"/>
      </a:dk2>
      <a:lt2>
        <a:srgbClr val="D1D3D3"/>
      </a:lt2>
      <a:accent1>
        <a:srgbClr val="FFC600"/>
      </a:accent1>
      <a:accent2>
        <a:srgbClr val="AB2328"/>
      </a:accent2>
      <a:accent3>
        <a:srgbClr val="6CC04A"/>
      </a:accent3>
      <a:accent4>
        <a:srgbClr val="6DABE4"/>
      </a:accent4>
      <a:accent5>
        <a:srgbClr val="B47E00"/>
      </a:accent5>
      <a:accent6>
        <a:srgbClr val="FF8300"/>
      </a:accent6>
      <a:hlink>
        <a:srgbClr val="00B3E3"/>
      </a:hlink>
      <a:folHlink>
        <a:srgbClr val="7D868C"/>
      </a:folHlink>
    </a:clrScheme>
    <a:fontScheme name="Rockwell+Verdana">
      <a:majorFont>
        <a:latin typeface="Rockwell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HS Legislative" id="{AE6E0F64-0A86-41DD-8677-CFDE883738AC}" vid="{F2FFE3E8-6C19-41D3-BB94-1D74DBDD9E2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dshs-letterhead-color-generic (3)</Template>
  <TotalTime>3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Rodriguez,Dora (DSHS)</dc:creator>
  <cp:lastModifiedBy>Vasquez,Jodi  (DSHS)</cp:lastModifiedBy>
  <cp:revision>4</cp:revision>
  <dcterms:created xsi:type="dcterms:W3CDTF">2026-07-31T15:24:00Z</dcterms:created>
  <dcterms:modified xsi:type="dcterms:W3CDTF">2026-08-04T17:57:00Z</dcterms:modified>
</cp:coreProperties>
</file>