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ECE979" w14:textId="77777777" w:rsidR="005D2897" w:rsidRDefault="005D2897" w:rsidP="005D2897">
      <w:pPr>
        <w:rPr>
          <w:sz w:val="28"/>
          <w:szCs w:val="28"/>
        </w:rPr>
      </w:pPr>
      <w:r w:rsidRPr="005D2897">
        <w:rPr>
          <w:sz w:val="28"/>
          <w:szCs w:val="28"/>
        </w:rPr>
        <w:t>North American Association of Central Registries, I</w:t>
      </w:r>
      <w:r>
        <w:rPr>
          <w:sz w:val="28"/>
          <w:szCs w:val="28"/>
        </w:rPr>
        <w:t>nc</w:t>
      </w:r>
    </w:p>
    <w:p w14:paraId="6CC5861F" w14:textId="77777777" w:rsidR="005D2897" w:rsidRDefault="005D2897" w:rsidP="005D2897">
      <w:pPr>
        <w:rPr>
          <w:sz w:val="28"/>
          <w:szCs w:val="28"/>
        </w:rPr>
      </w:pPr>
    </w:p>
    <w:p w14:paraId="70B731D2" w14:textId="77777777" w:rsidR="005D2897" w:rsidRDefault="005D2897" w:rsidP="005D2897">
      <w:pPr>
        <w:rPr>
          <w:sz w:val="28"/>
          <w:szCs w:val="28"/>
        </w:rPr>
      </w:pPr>
    </w:p>
    <w:p w14:paraId="3EFF281F" w14:textId="650CEC0F" w:rsidR="005D2897" w:rsidRDefault="005D2897" w:rsidP="005D2897">
      <w:pPr>
        <w:rPr>
          <w:b/>
          <w:sz w:val="44"/>
          <w:szCs w:val="44"/>
        </w:rPr>
      </w:pPr>
      <w:r w:rsidRPr="005D2897">
        <w:rPr>
          <w:b/>
          <w:sz w:val="44"/>
          <w:szCs w:val="44"/>
        </w:rPr>
        <w:t>GUIDELINES FOR</w:t>
      </w:r>
      <w:r w:rsidR="00A052D2">
        <w:rPr>
          <w:b/>
          <w:sz w:val="44"/>
          <w:szCs w:val="44"/>
        </w:rPr>
        <w:t xml:space="preserve"> THE</w:t>
      </w:r>
    </w:p>
    <w:p w14:paraId="5DB2F737" w14:textId="23BFF0A2" w:rsidR="00983646" w:rsidRPr="00A454D8" w:rsidRDefault="007C39E7" w:rsidP="005D2897">
      <w:pPr>
        <w:rPr>
          <w:b/>
          <w:sz w:val="44"/>
          <w:szCs w:val="44"/>
        </w:rPr>
      </w:pPr>
      <w:r>
        <w:rPr>
          <w:b/>
          <w:sz w:val="44"/>
          <w:szCs w:val="44"/>
        </w:rPr>
        <w:t xml:space="preserve">2027 </w:t>
      </w:r>
      <w:r w:rsidR="00A454D8" w:rsidRPr="00A454D8">
        <w:rPr>
          <w:b/>
          <w:sz w:val="44"/>
          <w:szCs w:val="44"/>
        </w:rPr>
        <w:t>ICD-O-3</w:t>
      </w:r>
      <w:r w:rsidR="00C258CB">
        <w:rPr>
          <w:b/>
          <w:sz w:val="44"/>
          <w:szCs w:val="44"/>
        </w:rPr>
        <w:t>.2</w:t>
      </w:r>
      <w:r w:rsidR="00A454D8" w:rsidRPr="00A454D8">
        <w:rPr>
          <w:b/>
          <w:sz w:val="44"/>
          <w:szCs w:val="44"/>
        </w:rPr>
        <w:t xml:space="preserve"> </w:t>
      </w:r>
      <w:r w:rsidR="00983646" w:rsidRPr="00A454D8">
        <w:rPr>
          <w:b/>
          <w:sz w:val="44"/>
          <w:szCs w:val="44"/>
        </w:rPr>
        <w:t>HISTOLOGY</w:t>
      </w:r>
      <w:r w:rsidR="005F222A" w:rsidRPr="00A454D8">
        <w:rPr>
          <w:b/>
          <w:sz w:val="44"/>
          <w:szCs w:val="44"/>
        </w:rPr>
        <w:t xml:space="preserve"> CODE </w:t>
      </w:r>
      <w:r w:rsidR="009317C2" w:rsidRPr="00A454D8">
        <w:rPr>
          <w:b/>
          <w:sz w:val="44"/>
          <w:szCs w:val="44"/>
        </w:rPr>
        <w:t xml:space="preserve">AND BEHAVIOR </w:t>
      </w:r>
      <w:r w:rsidR="005F222A" w:rsidRPr="00A454D8">
        <w:rPr>
          <w:b/>
          <w:sz w:val="44"/>
          <w:szCs w:val="44"/>
        </w:rPr>
        <w:t>UPDATE</w:t>
      </w:r>
    </w:p>
    <w:p w14:paraId="0FB9A178" w14:textId="3EB04BAE" w:rsidR="005D2897" w:rsidRPr="005D2897" w:rsidRDefault="005D2897" w:rsidP="005D2897">
      <w:pPr>
        <w:rPr>
          <w:b/>
          <w:sz w:val="32"/>
          <w:szCs w:val="32"/>
        </w:rPr>
      </w:pPr>
      <w:r w:rsidRPr="005D2897">
        <w:rPr>
          <w:b/>
          <w:sz w:val="32"/>
          <w:szCs w:val="32"/>
        </w:rPr>
        <w:t xml:space="preserve">Effective January 1, </w:t>
      </w:r>
      <w:r w:rsidR="007C39E7" w:rsidRPr="005D2897">
        <w:rPr>
          <w:b/>
          <w:sz w:val="32"/>
          <w:szCs w:val="32"/>
        </w:rPr>
        <w:t>20</w:t>
      </w:r>
      <w:r w:rsidR="007C39E7">
        <w:rPr>
          <w:b/>
          <w:sz w:val="32"/>
          <w:szCs w:val="32"/>
        </w:rPr>
        <w:t>27</w:t>
      </w:r>
    </w:p>
    <w:p w14:paraId="5F74441F" w14:textId="77777777" w:rsidR="005D2897" w:rsidRDefault="005D2897" w:rsidP="005D2897">
      <w:pPr>
        <w:rPr>
          <w:sz w:val="32"/>
          <w:szCs w:val="32"/>
        </w:rPr>
      </w:pPr>
    </w:p>
    <w:p w14:paraId="0A6636B3" w14:textId="77777777" w:rsidR="005D2897" w:rsidRDefault="005D2897" w:rsidP="005D2897">
      <w:pPr>
        <w:rPr>
          <w:sz w:val="32"/>
          <w:szCs w:val="32"/>
        </w:rPr>
      </w:pPr>
    </w:p>
    <w:p w14:paraId="0E4D37EA" w14:textId="77777777" w:rsidR="005D2897" w:rsidRDefault="005D2897" w:rsidP="005D2897">
      <w:pPr>
        <w:rPr>
          <w:sz w:val="32"/>
          <w:szCs w:val="32"/>
        </w:rPr>
      </w:pPr>
    </w:p>
    <w:p w14:paraId="4366B90A" w14:textId="77777777" w:rsidR="005D2897" w:rsidRDefault="005D2897" w:rsidP="005D2897">
      <w:pPr>
        <w:rPr>
          <w:sz w:val="32"/>
          <w:szCs w:val="32"/>
        </w:rPr>
      </w:pPr>
    </w:p>
    <w:p w14:paraId="56D594D7" w14:textId="77777777" w:rsidR="005D2897" w:rsidRDefault="005D2897" w:rsidP="005D2897">
      <w:pPr>
        <w:rPr>
          <w:sz w:val="32"/>
          <w:szCs w:val="32"/>
        </w:rPr>
      </w:pPr>
    </w:p>
    <w:p w14:paraId="5ABBDEA3" w14:textId="77777777" w:rsidR="005D2897" w:rsidRDefault="005D2897" w:rsidP="005D2897">
      <w:pPr>
        <w:rPr>
          <w:sz w:val="28"/>
          <w:szCs w:val="28"/>
        </w:rPr>
      </w:pPr>
      <w:r>
        <w:rPr>
          <w:sz w:val="28"/>
          <w:szCs w:val="28"/>
        </w:rPr>
        <w:t>Prepared by:</w:t>
      </w:r>
    </w:p>
    <w:p w14:paraId="7458E795" w14:textId="77777777" w:rsidR="005D2897" w:rsidRDefault="005D2897" w:rsidP="005D2897">
      <w:pPr>
        <w:rPr>
          <w:sz w:val="28"/>
          <w:szCs w:val="28"/>
        </w:rPr>
      </w:pPr>
    </w:p>
    <w:p w14:paraId="11B92D34" w14:textId="77777777" w:rsidR="005D2897" w:rsidRDefault="005D2897" w:rsidP="005D2897">
      <w:pPr>
        <w:rPr>
          <w:sz w:val="28"/>
          <w:szCs w:val="28"/>
        </w:rPr>
      </w:pPr>
      <w:r>
        <w:rPr>
          <w:sz w:val="28"/>
          <w:szCs w:val="28"/>
        </w:rPr>
        <w:t>NAACCR ICD-O-3 Update</w:t>
      </w:r>
    </w:p>
    <w:p w14:paraId="0807D0ED" w14:textId="77777777" w:rsidR="005D2897" w:rsidRDefault="005D2897" w:rsidP="005D2897">
      <w:pPr>
        <w:rPr>
          <w:sz w:val="28"/>
          <w:szCs w:val="28"/>
        </w:rPr>
      </w:pPr>
      <w:r>
        <w:rPr>
          <w:sz w:val="28"/>
          <w:szCs w:val="28"/>
        </w:rPr>
        <w:t>Implementation Work Group</w:t>
      </w:r>
    </w:p>
    <w:p w14:paraId="2EE6CDF2" w14:textId="77777777" w:rsidR="0097428E" w:rsidRDefault="0097428E" w:rsidP="005D2897">
      <w:pPr>
        <w:rPr>
          <w:sz w:val="28"/>
          <w:szCs w:val="28"/>
        </w:rPr>
      </w:pPr>
    </w:p>
    <w:p w14:paraId="67777914" w14:textId="77777777" w:rsidR="005D2897" w:rsidRDefault="005D2897" w:rsidP="005D2897">
      <w:pPr>
        <w:rPr>
          <w:sz w:val="28"/>
          <w:szCs w:val="28"/>
        </w:rPr>
      </w:pPr>
    </w:p>
    <w:p w14:paraId="6D6CEEFF" w14:textId="77777777" w:rsidR="005D2897" w:rsidRDefault="005D2897" w:rsidP="005D2897">
      <w:pPr>
        <w:rPr>
          <w:sz w:val="28"/>
          <w:szCs w:val="28"/>
        </w:rPr>
      </w:pPr>
    </w:p>
    <w:p w14:paraId="07199AB6" w14:textId="77777777" w:rsidR="005D2897" w:rsidRDefault="005D2897" w:rsidP="005D2897">
      <w:pPr>
        <w:rPr>
          <w:sz w:val="28"/>
          <w:szCs w:val="28"/>
        </w:rPr>
      </w:pPr>
    </w:p>
    <w:p w14:paraId="7C50E525" w14:textId="77777777" w:rsidR="005D2897" w:rsidRDefault="005D2897" w:rsidP="005D2897">
      <w:pPr>
        <w:rPr>
          <w:sz w:val="28"/>
          <w:szCs w:val="28"/>
        </w:rPr>
      </w:pPr>
    </w:p>
    <w:p w14:paraId="4673C303" w14:textId="77777777" w:rsidR="005D2897" w:rsidRDefault="005D2897" w:rsidP="005D2897">
      <w:pPr>
        <w:rPr>
          <w:sz w:val="28"/>
          <w:szCs w:val="28"/>
        </w:rPr>
      </w:pPr>
    </w:p>
    <w:p w14:paraId="620D2C9E" w14:textId="77777777" w:rsidR="005D2897" w:rsidRDefault="005D2897" w:rsidP="005D2897">
      <w:pPr>
        <w:rPr>
          <w:sz w:val="28"/>
          <w:szCs w:val="28"/>
        </w:rPr>
      </w:pPr>
    </w:p>
    <w:p w14:paraId="2E75A422" w14:textId="77777777" w:rsidR="005D2897" w:rsidRDefault="005D2897" w:rsidP="005D2897">
      <w:pPr>
        <w:rPr>
          <w:sz w:val="28"/>
          <w:szCs w:val="28"/>
        </w:rPr>
      </w:pPr>
    </w:p>
    <w:p w14:paraId="7226740E" w14:textId="77777777" w:rsidR="005D2897" w:rsidRDefault="005D2897" w:rsidP="005D2897">
      <w:pPr>
        <w:rPr>
          <w:sz w:val="28"/>
          <w:szCs w:val="28"/>
        </w:rPr>
      </w:pPr>
    </w:p>
    <w:p w14:paraId="483F36C5" w14:textId="77777777" w:rsidR="005D2897" w:rsidRDefault="005D2897" w:rsidP="005D2897">
      <w:pPr>
        <w:rPr>
          <w:sz w:val="28"/>
          <w:szCs w:val="28"/>
        </w:rPr>
      </w:pPr>
    </w:p>
    <w:p w14:paraId="3C24FCCE" w14:textId="77777777" w:rsidR="005D2897" w:rsidRDefault="005D2897" w:rsidP="005D2897">
      <w:pPr>
        <w:rPr>
          <w:sz w:val="28"/>
          <w:szCs w:val="28"/>
        </w:rPr>
      </w:pPr>
    </w:p>
    <w:p w14:paraId="7203517C" w14:textId="4FADAA57" w:rsidR="005D2897" w:rsidRDefault="0002240D" w:rsidP="005D2897">
      <w:pPr>
        <w:rPr>
          <w:sz w:val="28"/>
          <w:szCs w:val="28"/>
        </w:rPr>
      </w:pPr>
      <w:r w:rsidRPr="005E62C5">
        <w:rPr>
          <w:sz w:val="28"/>
          <w:szCs w:val="28"/>
        </w:rPr>
        <w:t>202</w:t>
      </w:r>
      <w:r>
        <w:rPr>
          <w:sz w:val="28"/>
          <w:szCs w:val="28"/>
        </w:rPr>
        <w:t>7</w:t>
      </w:r>
      <w:r w:rsidRPr="005E62C5">
        <w:rPr>
          <w:sz w:val="28"/>
          <w:szCs w:val="28"/>
        </w:rPr>
        <w:t xml:space="preserve"> </w:t>
      </w:r>
      <w:r w:rsidR="00CD50D2" w:rsidRPr="005E62C5">
        <w:rPr>
          <w:sz w:val="28"/>
          <w:szCs w:val="28"/>
        </w:rPr>
        <w:t>ICD-O-3 Update to be used jointly with ICD-O-3</w:t>
      </w:r>
      <w:r w:rsidR="00D14129" w:rsidRPr="005E62C5">
        <w:rPr>
          <w:sz w:val="28"/>
          <w:szCs w:val="28"/>
        </w:rPr>
        <w:t>.2</w:t>
      </w:r>
      <w:r w:rsidR="00C84A3D" w:rsidRPr="005E62C5">
        <w:rPr>
          <w:sz w:val="28"/>
          <w:szCs w:val="28"/>
        </w:rPr>
        <w:t xml:space="preserve">, </w:t>
      </w:r>
      <w:r w:rsidR="002C5741">
        <w:rPr>
          <w:sz w:val="28"/>
          <w:szCs w:val="28"/>
        </w:rPr>
        <w:t>Cancer PathCHART,</w:t>
      </w:r>
      <w:r w:rsidR="008514C0">
        <w:rPr>
          <w:sz w:val="28"/>
          <w:szCs w:val="28"/>
        </w:rPr>
        <w:t xml:space="preserve"> </w:t>
      </w:r>
      <w:r w:rsidR="00D7560C" w:rsidRPr="005E62C5">
        <w:rPr>
          <w:sz w:val="28"/>
          <w:szCs w:val="28"/>
        </w:rPr>
        <w:t>Solid Tumor Rules</w:t>
      </w:r>
      <w:r w:rsidR="005B3F2D" w:rsidRPr="005E62C5">
        <w:rPr>
          <w:sz w:val="28"/>
          <w:szCs w:val="28"/>
        </w:rPr>
        <w:t xml:space="preserve">, and </w:t>
      </w:r>
      <w:r w:rsidR="008514C0">
        <w:rPr>
          <w:sz w:val="28"/>
          <w:szCs w:val="28"/>
        </w:rPr>
        <w:t xml:space="preserve">the </w:t>
      </w:r>
      <w:r w:rsidR="005B3F2D" w:rsidRPr="005E62C5">
        <w:rPr>
          <w:sz w:val="28"/>
          <w:szCs w:val="28"/>
        </w:rPr>
        <w:t>Hematopoietic and Lymphoid Neoplasm Database</w:t>
      </w:r>
    </w:p>
    <w:p w14:paraId="0459FC69" w14:textId="77777777" w:rsidR="005D2897" w:rsidRDefault="005D2897" w:rsidP="005D2897">
      <w:pPr>
        <w:rPr>
          <w:sz w:val="28"/>
          <w:szCs w:val="28"/>
        </w:rPr>
      </w:pPr>
    </w:p>
    <w:p w14:paraId="0B34ED16" w14:textId="77777777" w:rsidR="005D2897" w:rsidRDefault="005D2897" w:rsidP="005D2897">
      <w:pPr>
        <w:rPr>
          <w:sz w:val="28"/>
          <w:szCs w:val="28"/>
        </w:rPr>
      </w:pPr>
    </w:p>
    <w:p w14:paraId="08782D87" w14:textId="77777777" w:rsidR="005D2897" w:rsidRDefault="005D2897" w:rsidP="005D2897">
      <w:pPr>
        <w:rPr>
          <w:sz w:val="28"/>
          <w:szCs w:val="28"/>
        </w:rPr>
      </w:pPr>
    </w:p>
    <w:p w14:paraId="057740EE" w14:textId="53DA1440" w:rsidR="005D2897" w:rsidRDefault="00A00D3C" w:rsidP="005D2897">
      <w:pPr>
        <w:rPr>
          <w:sz w:val="28"/>
          <w:szCs w:val="28"/>
        </w:rPr>
      </w:pPr>
      <w:r>
        <w:rPr>
          <w:sz w:val="28"/>
          <w:szCs w:val="28"/>
        </w:rPr>
        <w:t>Last Updated 7/15/26</w:t>
      </w:r>
    </w:p>
    <w:p w14:paraId="43621B7C" w14:textId="77777777" w:rsidR="00F611A7" w:rsidRDefault="00F611A7" w:rsidP="005D2897">
      <w:pPr>
        <w:rPr>
          <w:b/>
          <w:sz w:val="28"/>
          <w:szCs w:val="28"/>
        </w:rPr>
      </w:pPr>
    </w:p>
    <w:p w14:paraId="1ABEA0D2" w14:textId="77777777" w:rsidR="00F611A7" w:rsidRDefault="00F611A7" w:rsidP="005D2897">
      <w:pPr>
        <w:rPr>
          <w:b/>
          <w:sz w:val="28"/>
          <w:szCs w:val="28"/>
        </w:rPr>
      </w:pPr>
    </w:p>
    <w:p w14:paraId="30B558C7" w14:textId="3F0F2FC1" w:rsidR="00F24BBC" w:rsidRDefault="009C072A" w:rsidP="005D2897">
      <w:pPr>
        <w:rPr>
          <w:b/>
          <w:sz w:val="28"/>
          <w:szCs w:val="28"/>
        </w:rPr>
      </w:pPr>
      <w:r>
        <w:rPr>
          <w:b/>
          <w:sz w:val="28"/>
          <w:szCs w:val="28"/>
        </w:rPr>
        <w:lastRenderedPageBreak/>
        <w:t>S</w:t>
      </w:r>
      <w:r w:rsidR="0015122D">
        <w:rPr>
          <w:b/>
          <w:sz w:val="28"/>
          <w:szCs w:val="28"/>
        </w:rPr>
        <w:t xml:space="preserve">ummary </w:t>
      </w:r>
      <w:r>
        <w:rPr>
          <w:b/>
          <w:sz w:val="28"/>
          <w:szCs w:val="28"/>
        </w:rPr>
        <w:t xml:space="preserve">of changes covered in the </w:t>
      </w:r>
      <w:r w:rsidR="0002240D">
        <w:rPr>
          <w:b/>
          <w:sz w:val="28"/>
          <w:szCs w:val="28"/>
        </w:rPr>
        <w:t xml:space="preserve">2027 </w:t>
      </w:r>
      <w:r>
        <w:rPr>
          <w:b/>
          <w:sz w:val="28"/>
          <w:szCs w:val="28"/>
        </w:rPr>
        <w:t>ICD-O-3 Update:</w:t>
      </w:r>
    </w:p>
    <w:p w14:paraId="4235A791" w14:textId="77777777" w:rsidR="0015122D" w:rsidRPr="0015122D" w:rsidRDefault="0015122D" w:rsidP="005D2897">
      <w:pPr>
        <w:rPr>
          <w:sz w:val="28"/>
          <w:szCs w:val="28"/>
        </w:rPr>
      </w:pPr>
    </w:p>
    <w:p w14:paraId="3439E9FA" w14:textId="7618C4E2" w:rsidR="00F24BBC" w:rsidRDefault="005746CE" w:rsidP="005D2897">
      <w:pPr>
        <w:rPr>
          <w:sz w:val="28"/>
          <w:szCs w:val="28"/>
        </w:rPr>
      </w:pPr>
      <w:commentRangeStart w:id="0"/>
      <w:r>
        <w:t xml:space="preserve">The </w:t>
      </w:r>
      <w:r w:rsidR="0002240D">
        <w:t xml:space="preserve">2027 </w:t>
      </w:r>
      <w:r>
        <w:t>ICD-O-3</w:t>
      </w:r>
      <w:r w:rsidR="00663B48">
        <w:t>.2</w:t>
      </w:r>
      <w:r>
        <w:t xml:space="preserve"> Update Guidelines </w:t>
      </w:r>
      <w:r w:rsidR="0085180F">
        <w:t>include comprehensive tables</w:t>
      </w:r>
      <w:r>
        <w:t xml:space="preserve"> listing changes to ICD-O-3</w:t>
      </w:r>
      <w:r w:rsidR="00663B48">
        <w:t>.2</w:t>
      </w:r>
      <w:r>
        <w:t xml:space="preserve"> </w:t>
      </w:r>
      <w:r w:rsidR="00A32166">
        <w:t>including new terminology and reportability</w:t>
      </w:r>
      <w:r>
        <w:t xml:space="preserve">. </w:t>
      </w:r>
      <w:r w:rsidR="004858BE">
        <w:t xml:space="preserve">The </w:t>
      </w:r>
      <w:r w:rsidR="00EA48E9">
        <w:t xml:space="preserve">2027 </w:t>
      </w:r>
      <w:r w:rsidR="004858BE">
        <w:t>update represents changes identified in recently published 5</w:t>
      </w:r>
      <w:r w:rsidR="004858BE" w:rsidRPr="004858BE">
        <w:rPr>
          <w:vertAlign w:val="superscript"/>
        </w:rPr>
        <w:t>th</w:t>
      </w:r>
      <w:r w:rsidR="004858BE">
        <w:t xml:space="preserve"> Ed</w:t>
      </w:r>
      <w:r w:rsidR="00EA48E9">
        <w:t>ition</w:t>
      </w:r>
      <w:r w:rsidR="004858BE">
        <w:t xml:space="preserve"> </w:t>
      </w:r>
      <w:r w:rsidR="004858BE" w:rsidRPr="0012745F">
        <w:rPr>
          <w:i/>
          <w:iCs/>
        </w:rPr>
        <w:t>W</w:t>
      </w:r>
      <w:r w:rsidR="003633E7" w:rsidRPr="0012745F">
        <w:rPr>
          <w:i/>
          <w:iCs/>
        </w:rPr>
        <w:t xml:space="preserve">orld </w:t>
      </w:r>
      <w:r w:rsidR="004858BE" w:rsidRPr="0012745F">
        <w:rPr>
          <w:i/>
          <w:iCs/>
        </w:rPr>
        <w:t>H</w:t>
      </w:r>
      <w:r w:rsidR="003633E7" w:rsidRPr="0012745F">
        <w:rPr>
          <w:i/>
          <w:iCs/>
        </w:rPr>
        <w:t xml:space="preserve">ealth </w:t>
      </w:r>
      <w:r w:rsidR="004858BE" w:rsidRPr="0012745F">
        <w:rPr>
          <w:i/>
          <w:iCs/>
        </w:rPr>
        <w:t>O</w:t>
      </w:r>
      <w:r w:rsidR="003633E7" w:rsidRPr="0012745F">
        <w:rPr>
          <w:i/>
          <w:iCs/>
        </w:rPr>
        <w:t>rganization</w:t>
      </w:r>
      <w:r w:rsidR="00DF76FE">
        <w:rPr>
          <w:i/>
          <w:iCs/>
        </w:rPr>
        <w:t xml:space="preserve"> (WHO)</w:t>
      </w:r>
      <w:r w:rsidR="004858BE" w:rsidRPr="0012745F">
        <w:rPr>
          <w:i/>
          <w:iCs/>
        </w:rPr>
        <w:t xml:space="preserve"> Classification of Tumo</w:t>
      </w:r>
      <w:r w:rsidR="003633E7" w:rsidRPr="0012745F">
        <w:rPr>
          <w:i/>
          <w:iCs/>
        </w:rPr>
        <w:t>u</w:t>
      </w:r>
      <w:r w:rsidR="004858BE" w:rsidRPr="0012745F">
        <w:rPr>
          <w:i/>
          <w:iCs/>
        </w:rPr>
        <w:t>rs</w:t>
      </w:r>
      <w:r w:rsidR="004858BE">
        <w:t xml:space="preserve"> books. </w:t>
      </w:r>
      <w:r w:rsidR="000F4119">
        <w:t xml:space="preserve">These </w:t>
      </w:r>
      <w:r w:rsidR="00E04823">
        <w:t>guidelines</w:t>
      </w:r>
      <w:r w:rsidR="000F4119">
        <w:t xml:space="preserve"> also include</w:t>
      </w:r>
      <w:r w:rsidR="00E04823">
        <w:t xml:space="preserve"> instructions for using the tables together with ICD-O-3.2. </w:t>
      </w:r>
      <w:commentRangeEnd w:id="0"/>
      <w:r w:rsidR="00403100">
        <w:rPr>
          <w:rStyle w:val="CommentReference"/>
          <w:sz w:val="28"/>
          <w:szCs w:val="28"/>
        </w:rPr>
        <w:commentReference w:id="0"/>
      </w:r>
    </w:p>
    <w:p w14:paraId="12BB6177" w14:textId="3C597083" w:rsidR="00F24BBC" w:rsidRDefault="00F24BBC" w:rsidP="005D2897">
      <w:pPr>
        <w:rPr>
          <w:sz w:val="28"/>
          <w:szCs w:val="28"/>
        </w:rPr>
      </w:pPr>
    </w:p>
    <w:p w14:paraId="4E3E2390" w14:textId="5EB1FEF4" w:rsidR="00F24BBC" w:rsidRDefault="00F24BBC" w:rsidP="005D2897">
      <w:pPr>
        <w:rPr>
          <w:sz w:val="28"/>
          <w:szCs w:val="28"/>
        </w:rPr>
      </w:pPr>
    </w:p>
    <w:p w14:paraId="6D8ECF33" w14:textId="148EE072" w:rsidR="00F24BBC" w:rsidRDefault="00F24BBC" w:rsidP="005D2897">
      <w:pPr>
        <w:rPr>
          <w:sz w:val="28"/>
          <w:szCs w:val="28"/>
        </w:rPr>
      </w:pPr>
    </w:p>
    <w:p w14:paraId="48452106" w14:textId="2301713C" w:rsidR="00F24BBC" w:rsidRDefault="00F24BBC" w:rsidP="005D2897">
      <w:pPr>
        <w:rPr>
          <w:sz w:val="28"/>
          <w:szCs w:val="28"/>
        </w:rPr>
      </w:pPr>
    </w:p>
    <w:p w14:paraId="0961DF52" w14:textId="3E81678E" w:rsidR="00F24BBC" w:rsidRDefault="00F24BBC" w:rsidP="005D2897">
      <w:pPr>
        <w:rPr>
          <w:sz w:val="28"/>
          <w:szCs w:val="28"/>
        </w:rPr>
      </w:pPr>
    </w:p>
    <w:p w14:paraId="056E8383" w14:textId="7E386DB3" w:rsidR="00F24BBC" w:rsidRDefault="00F24BBC" w:rsidP="005D2897">
      <w:pPr>
        <w:rPr>
          <w:sz w:val="28"/>
          <w:szCs w:val="28"/>
        </w:rPr>
      </w:pPr>
    </w:p>
    <w:p w14:paraId="55D56C61" w14:textId="46590AEB" w:rsidR="00F24BBC" w:rsidRDefault="00F24BBC" w:rsidP="005D2897">
      <w:pPr>
        <w:rPr>
          <w:sz w:val="28"/>
          <w:szCs w:val="28"/>
        </w:rPr>
      </w:pPr>
    </w:p>
    <w:p w14:paraId="6104A486" w14:textId="56F16379" w:rsidR="00F24BBC" w:rsidRDefault="00F24BBC" w:rsidP="005D2897">
      <w:pPr>
        <w:rPr>
          <w:sz w:val="28"/>
          <w:szCs w:val="28"/>
        </w:rPr>
      </w:pPr>
    </w:p>
    <w:p w14:paraId="05820023" w14:textId="5DAF98A2" w:rsidR="00F24BBC" w:rsidRDefault="00F24BBC" w:rsidP="005D2897">
      <w:pPr>
        <w:rPr>
          <w:sz w:val="28"/>
          <w:szCs w:val="28"/>
        </w:rPr>
      </w:pPr>
    </w:p>
    <w:p w14:paraId="347F71CB" w14:textId="02FDE546" w:rsidR="00F24BBC" w:rsidRDefault="00F24BBC" w:rsidP="005D2897">
      <w:pPr>
        <w:rPr>
          <w:sz w:val="28"/>
          <w:szCs w:val="28"/>
        </w:rPr>
      </w:pPr>
    </w:p>
    <w:p w14:paraId="61515624" w14:textId="02EFE61B" w:rsidR="00F24BBC" w:rsidRDefault="00F24BBC" w:rsidP="005D2897">
      <w:pPr>
        <w:rPr>
          <w:sz w:val="28"/>
          <w:szCs w:val="28"/>
        </w:rPr>
      </w:pPr>
    </w:p>
    <w:p w14:paraId="485B4C03" w14:textId="0F995AA2" w:rsidR="00F24BBC" w:rsidRDefault="00F24BBC" w:rsidP="005D2897">
      <w:pPr>
        <w:rPr>
          <w:sz w:val="28"/>
          <w:szCs w:val="28"/>
        </w:rPr>
      </w:pPr>
    </w:p>
    <w:p w14:paraId="0936B21A" w14:textId="442499F3" w:rsidR="00F24BBC" w:rsidRDefault="00F24BBC" w:rsidP="005D2897">
      <w:pPr>
        <w:rPr>
          <w:sz w:val="28"/>
          <w:szCs w:val="28"/>
        </w:rPr>
      </w:pPr>
    </w:p>
    <w:p w14:paraId="4B32E7A7" w14:textId="5ABFA24B" w:rsidR="00F24BBC" w:rsidRDefault="00F24BBC" w:rsidP="005D2897">
      <w:pPr>
        <w:rPr>
          <w:sz w:val="28"/>
          <w:szCs w:val="28"/>
        </w:rPr>
      </w:pPr>
    </w:p>
    <w:p w14:paraId="04C1FF2D" w14:textId="2A37D353" w:rsidR="00F24BBC" w:rsidRDefault="00F24BBC" w:rsidP="005D2897">
      <w:pPr>
        <w:rPr>
          <w:sz w:val="28"/>
          <w:szCs w:val="28"/>
        </w:rPr>
      </w:pPr>
    </w:p>
    <w:p w14:paraId="3AB2E90D" w14:textId="4D4E8A12" w:rsidR="00F24BBC" w:rsidRDefault="00F24BBC" w:rsidP="005D2897">
      <w:pPr>
        <w:rPr>
          <w:sz w:val="28"/>
          <w:szCs w:val="28"/>
        </w:rPr>
      </w:pPr>
    </w:p>
    <w:p w14:paraId="68E16D53" w14:textId="77777777" w:rsidR="001C24CB" w:rsidRDefault="001C24CB" w:rsidP="002F7F34">
      <w:pPr>
        <w:rPr>
          <w:b/>
          <w:sz w:val="24"/>
          <w:szCs w:val="24"/>
        </w:rPr>
      </w:pPr>
    </w:p>
    <w:p w14:paraId="4EACF090" w14:textId="77777777" w:rsidR="001C24CB" w:rsidRDefault="001C24CB" w:rsidP="002F7F34">
      <w:pPr>
        <w:rPr>
          <w:b/>
          <w:sz w:val="24"/>
          <w:szCs w:val="24"/>
        </w:rPr>
      </w:pPr>
    </w:p>
    <w:p w14:paraId="18F4AC68" w14:textId="77777777" w:rsidR="001C24CB" w:rsidRDefault="001C24CB" w:rsidP="002F7F34">
      <w:pPr>
        <w:rPr>
          <w:b/>
          <w:sz w:val="24"/>
          <w:szCs w:val="24"/>
        </w:rPr>
      </w:pPr>
    </w:p>
    <w:p w14:paraId="397AA1EC" w14:textId="77777777" w:rsidR="001C24CB" w:rsidRDefault="001C24CB" w:rsidP="002F7F34">
      <w:pPr>
        <w:rPr>
          <w:b/>
          <w:sz w:val="24"/>
          <w:szCs w:val="24"/>
        </w:rPr>
      </w:pPr>
    </w:p>
    <w:p w14:paraId="69FF5F37" w14:textId="77777777" w:rsidR="001C24CB" w:rsidRDefault="001C24CB" w:rsidP="002F7F34">
      <w:pPr>
        <w:rPr>
          <w:b/>
          <w:sz w:val="24"/>
          <w:szCs w:val="24"/>
        </w:rPr>
      </w:pPr>
    </w:p>
    <w:p w14:paraId="38E3E4F1" w14:textId="77777777" w:rsidR="001C24CB" w:rsidRDefault="001C24CB" w:rsidP="002F7F34">
      <w:pPr>
        <w:rPr>
          <w:b/>
          <w:sz w:val="24"/>
          <w:szCs w:val="24"/>
        </w:rPr>
      </w:pPr>
    </w:p>
    <w:p w14:paraId="460E15CB" w14:textId="77777777" w:rsidR="001C24CB" w:rsidRDefault="001C24CB" w:rsidP="002F7F34">
      <w:pPr>
        <w:rPr>
          <w:b/>
          <w:sz w:val="24"/>
          <w:szCs w:val="24"/>
        </w:rPr>
      </w:pPr>
    </w:p>
    <w:p w14:paraId="795806C3" w14:textId="77777777" w:rsidR="001C24CB" w:rsidRDefault="001C24CB" w:rsidP="002F7F34">
      <w:pPr>
        <w:rPr>
          <w:b/>
          <w:sz w:val="24"/>
          <w:szCs w:val="24"/>
        </w:rPr>
      </w:pPr>
    </w:p>
    <w:p w14:paraId="79ADEB04" w14:textId="77777777" w:rsidR="001C24CB" w:rsidRDefault="001C24CB" w:rsidP="002F7F34">
      <w:pPr>
        <w:rPr>
          <w:b/>
          <w:sz w:val="24"/>
          <w:szCs w:val="24"/>
        </w:rPr>
      </w:pPr>
    </w:p>
    <w:p w14:paraId="391B33E1" w14:textId="77777777" w:rsidR="001C24CB" w:rsidRDefault="001C24CB" w:rsidP="002F7F34">
      <w:pPr>
        <w:rPr>
          <w:b/>
          <w:sz w:val="24"/>
          <w:szCs w:val="24"/>
        </w:rPr>
      </w:pPr>
    </w:p>
    <w:p w14:paraId="5BE65F53" w14:textId="77777777" w:rsidR="001C24CB" w:rsidRDefault="001C24CB" w:rsidP="002F7F34">
      <w:pPr>
        <w:rPr>
          <w:b/>
          <w:sz w:val="24"/>
          <w:szCs w:val="24"/>
        </w:rPr>
      </w:pPr>
    </w:p>
    <w:p w14:paraId="54583A1F" w14:textId="77777777" w:rsidR="001C24CB" w:rsidRDefault="001C24CB" w:rsidP="002F7F34">
      <w:pPr>
        <w:rPr>
          <w:b/>
          <w:sz w:val="24"/>
          <w:szCs w:val="24"/>
        </w:rPr>
      </w:pPr>
    </w:p>
    <w:p w14:paraId="2CB374BB" w14:textId="77777777" w:rsidR="001C24CB" w:rsidRDefault="001C24CB" w:rsidP="002F7F34">
      <w:pPr>
        <w:rPr>
          <w:b/>
          <w:sz w:val="24"/>
          <w:szCs w:val="24"/>
        </w:rPr>
      </w:pPr>
    </w:p>
    <w:p w14:paraId="2715A93D" w14:textId="77777777" w:rsidR="001C24CB" w:rsidRDefault="001C24CB" w:rsidP="002F7F34">
      <w:pPr>
        <w:rPr>
          <w:b/>
          <w:sz w:val="24"/>
          <w:szCs w:val="24"/>
        </w:rPr>
      </w:pPr>
    </w:p>
    <w:p w14:paraId="78DB5BCF" w14:textId="77777777" w:rsidR="001C24CB" w:rsidRDefault="001C24CB" w:rsidP="002F7F34">
      <w:pPr>
        <w:rPr>
          <w:b/>
          <w:sz w:val="24"/>
          <w:szCs w:val="24"/>
        </w:rPr>
      </w:pPr>
    </w:p>
    <w:p w14:paraId="3D9ACCAB" w14:textId="77777777" w:rsidR="001C24CB" w:rsidRDefault="001C24CB" w:rsidP="002F7F34">
      <w:pPr>
        <w:rPr>
          <w:b/>
          <w:sz w:val="24"/>
          <w:szCs w:val="24"/>
        </w:rPr>
      </w:pPr>
    </w:p>
    <w:p w14:paraId="6C003741" w14:textId="77777777" w:rsidR="004858BE" w:rsidRDefault="004858BE" w:rsidP="002F7F34">
      <w:pPr>
        <w:rPr>
          <w:b/>
          <w:sz w:val="24"/>
          <w:szCs w:val="24"/>
        </w:rPr>
      </w:pPr>
    </w:p>
    <w:p w14:paraId="53D84C8A" w14:textId="77777777" w:rsidR="000A4E9C" w:rsidRDefault="000A4E9C" w:rsidP="002F7F34">
      <w:pPr>
        <w:rPr>
          <w:b/>
          <w:sz w:val="24"/>
          <w:szCs w:val="24"/>
        </w:rPr>
      </w:pPr>
    </w:p>
    <w:sdt>
      <w:sdtPr>
        <w:rPr>
          <w:rFonts w:asciiTheme="minorHAnsi" w:eastAsiaTheme="minorHAnsi" w:hAnsiTheme="minorHAnsi" w:cstheme="minorBidi"/>
          <w:color w:val="auto"/>
          <w:sz w:val="22"/>
          <w:szCs w:val="22"/>
        </w:rPr>
        <w:id w:val="479580094"/>
        <w:docPartObj>
          <w:docPartGallery w:val="Table of Contents"/>
          <w:docPartUnique/>
        </w:docPartObj>
      </w:sdtPr>
      <w:sdtEndPr>
        <w:rPr>
          <w:b/>
          <w:bCs/>
          <w:noProof/>
        </w:rPr>
      </w:sdtEndPr>
      <w:sdtContent>
        <w:p w14:paraId="390DAB2F" w14:textId="15197FDC" w:rsidR="00F24B90" w:rsidRPr="00397B85" w:rsidRDefault="00F24B90" w:rsidP="006D0E99">
          <w:pPr>
            <w:pStyle w:val="TOCHeading"/>
            <w:numPr>
              <w:ilvl w:val="0"/>
              <w:numId w:val="0"/>
            </w:numPr>
            <w:ind w:left="432" w:hanging="432"/>
            <w:rPr>
              <w:rFonts w:asciiTheme="minorHAnsi" w:hAnsiTheme="minorHAnsi" w:cstheme="minorHAnsi"/>
              <w:b/>
              <w:bCs/>
              <w:sz w:val="28"/>
              <w:szCs w:val="28"/>
            </w:rPr>
          </w:pPr>
          <w:r w:rsidRPr="00397B85">
            <w:rPr>
              <w:rFonts w:asciiTheme="minorHAnsi" w:hAnsiTheme="minorHAnsi" w:cstheme="minorHAnsi"/>
              <w:b/>
              <w:bCs/>
              <w:sz w:val="28"/>
              <w:szCs w:val="28"/>
            </w:rPr>
            <w:t>Contents</w:t>
          </w:r>
        </w:p>
        <w:p w14:paraId="1B8EB596" w14:textId="4AEB667F" w:rsidR="00393D33" w:rsidRDefault="00F24B90">
          <w:pPr>
            <w:pStyle w:val="TOC1"/>
            <w:rPr>
              <w:rFonts w:eastAsiaTheme="minorEastAsia"/>
              <w:b w:val="0"/>
              <w:bCs w:val="0"/>
              <w:kern w:val="2"/>
              <w:sz w:val="24"/>
              <w:szCs w:val="24"/>
              <w14:ligatures w14:val="standardContextual"/>
            </w:rPr>
          </w:pPr>
          <w:r>
            <w:rPr>
              <w:noProof w:val="0"/>
            </w:rPr>
            <w:fldChar w:fldCharType="begin"/>
          </w:r>
          <w:r>
            <w:instrText xml:space="preserve"> TOC \o "1-3" \h \z \u </w:instrText>
          </w:r>
          <w:r>
            <w:rPr>
              <w:noProof w:val="0"/>
            </w:rPr>
            <w:fldChar w:fldCharType="separate"/>
          </w:r>
          <w:hyperlink w:anchor="_Toc232660110" w:history="1">
            <w:r w:rsidR="00393D33" w:rsidRPr="0039166D">
              <w:rPr>
                <w:rStyle w:val="Hyperlink"/>
              </w:rPr>
              <w:t>1</w:t>
            </w:r>
            <w:r w:rsidR="00393D33">
              <w:rPr>
                <w:rFonts w:eastAsiaTheme="minorEastAsia"/>
                <w:b w:val="0"/>
                <w:bCs w:val="0"/>
                <w:kern w:val="2"/>
                <w:sz w:val="24"/>
                <w:szCs w:val="24"/>
                <w14:ligatures w14:val="standardContextual"/>
              </w:rPr>
              <w:tab/>
            </w:r>
            <w:r w:rsidR="00393D33" w:rsidRPr="0039166D">
              <w:rPr>
                <w:rStyle w:val="Hyperlink"/>
              </w:rPr>
              <w:t>ICD-O-3 WORK GROUP MEMBERS</w:t>
            </w:r>
            <w:r w:rsidR="00393D33">
              <w:rPr>
                <w:webHidden/>
              </w:rPr>
              <w:tab/>
            </w:r>
            <w:r w:rsidR="00393D33">
              <w:rPr>
                <w:webHidden/>
              </w:rPr>
              <w:fldChar w:fldCharType="begin"/>
            </w:r>
            <w:r w:rsidR="00393D33">
              <w:rPr>
                <w:webHidden/>
              </w:rPr>
              <w:instrText xml:space="preserve"> PAGEREF _Toc232660110 \h </w:instrText>
            </w:r>
            <w:r w:rsidR="00393D33">
              <w:rPr>
                <w:webHidden/>
              </w:rPr>
            </w:r>
            <w:r w:rsidR="00393D33">
              <w:rPr>
                <w:webHidden/>
              </w:rPr>
              <w:fldChar w:fldCharType="separate"/>
            </w:r>
            <w:r w:rsidR="00393D33">
              <w:rPr>
                <w:webHidden/>
              </w:rPr>
              <w:t>4</w:t>
            </w:r>
            <w:r w:rsidR="00393D33">
              <w:rPr>
                <w:webHidden/>
              </w:rPr>
              <w:fldChar w:fldCharType="end"/>
            </w:r>
          </w:hyperlink>
        </w:p>
        <w:p w14:paraId="4CD8FCC1" w14:textId="6A538436" w:rsidR="00393D33" w:rsidRDefault="00393D33">
          <w:pPr>
            <w:pStyle w:val="TOC1"/>
            <w:rPr>
              <w:rFonts w:eastAsiaTheme="minorEastAsia"/>
              <w:b w:val="0"/>
              <w:bCs w:val="0"/>
              <w:kern w:val="2"/>
              <w:sz w:val="24"/>
              <w:szCs w:val="24"/>
              <w14:ligatures w14:val="standardContextual"/>
            </w:rPr>
          </w:pPr>
          <w:hyperlink w:anchor="_Toc232660111" w:history="1">
            <w:r w:rsidRPr="0039166D">
              <w:rPr>
                <w:rStyle w:val="Hyperlink"/>
              </w:rPr>
              <w:t>2</w:t>
            </w:r>
            <w:r>
              <w:rPr>
                <w:rFonts w:eastAsiaTheme="minorEastAsia"/>
                <w:b w:val="0"/>
                <w:bCs w:val="0"/>
                <w:kern w:val="2"/>
                <w:sz w:val="24"/>
                <w:szCs w:val="24"/>
                <w14:ligatures w14:val="standardContextual"/>
              </w:rPr>
              <w:tab/>
            </w:r>
            <w:r w:rsidRPr="0039166D">
              <w:rPr>
                <w:rStyle w:val="Hyperlink"/>
              </w:rPr>
              <w:t>INTRODUCTION</w:t>
            </w:r>
            <w:r>
              <w:rPr>
                <w:webHidden/>
              </w:rPr>
              <w:tab/>
            </w:r>
            <w:r>
              <w:rPr>
                <w:webHidden/>
              </w:rPr>
              <w:fldChar w:fldCharType="begin"/>
            </w:r>
            <w:r>
              <w:rPr>
                <w:webHidden/>
              </w:rPr>
              <w:instrText xml:space="preserve"> PAGEREF _Toc232660111 \h </w:instrText>
            </w:r>
            <w:r>
              <w:rPr>
                <w:webHidden/>
              </w:rPr>
            </w:r>
            <w:r>
              <w:rPr>
                <w:webHidden/>
              </w:rPr>
              <w:fldChar w:fldCharType="separate"/>
            </w:r>
            <w:r>
              <w:rPr>
                <w:webHidden/>
              </w:rPr>
              <w:t>5</w:t>
            </w:r>
            <w:r>
              <w:rPr>
                <w:webHidden/>
              </w:rPr>
              <w:fldChar w:fldCharType="end"/>
            </w:r>
          </w:hyperlink>
        </w:p>
        <w:p w14:paraId="3B6559F8" w14:textId="31469FFB" w:rsidR="00393D33" w:rsidRDefault="00393D33">
          <w:pPr>
            <w:pStyle w:val="TOC1"/>
            <w:rPr>
              <w:rFonts w:eastAsiaTheme="minorEastAsia"/>
              <w:b w:val="0"/>
              <w:bCs w:val="0"/>
              <w:kern w:val="2"/>
              <w:sz w:val="24"/>
              <w:szCs w:val="24"/>
              <w14:ligatures w14:val="standardContextual"/>
            </w:rPr>
          </w:pPr>
          <w:hyperlink w:anchor="_Toc232660112" w:history="1">
            <w:r w:rsidRPr="0039166D">
              <w:rPr>
                <w:rStyle w:val="Hyperlink"/>
              </w:rPr>
              <w:t>3</w:t>
            </w:r>
            <w:r>
              <w:rPr>
                <w:rFonts w:eastAsiaTheme="minorEastAsia"/>
                <w:b w:val="0"/>
                <w:bCs w:val="0"/>
                <w:kern w:val="2"/>
                <w:sz w:val="24"/>
                <w:szCs w:val="24"/>
                <w14:ligatures w14:val="standardContextual"/>
              </w:rPr>
              <w:tab/>
            </w:r>
            <w:r w:rsidRPr="0039166D">
              <w:rPr>
                <w:rStyle w:val="Hyperlink"/>
              </w:rPr>
              <w:t>BACKGROUND AND IMPLEMENTATION ISSUES</w:t>
            </w:r>
            <w:r>
              <w:rPr>
                <w:webHidden/>
              </w:rPr>
              <w:tab/>
            </w:r>
            <w:r>
              <w:rPr>
                <w:webHidden/>
              </w:rPr>
              <w:fldChar w:fldCharType="begin"/>
            </w:r>
            <w:r>
              <w:rPr>
                <w:webHidden/>
              </w:rPr>
              <w:instrText xml:space="preserve"> PAGEREF _Toc232660112 \h </w:instrText>
            </w:r>
            <w:r>
              <w:rPr>
                <w:webHidden/>
              </w:rPr>
            </w:r>
            <w:r>
              <w:rPr>
                <w:webHidden/>
              </w:rPr>
              <w:fldChar w:fldCharType="separate"/>
            </w:r>
            <w:r>
              <w:rPr>
                <w:webHidden/>
              </w:rPr>
              <w:t>5</w:t>
            </w:r>
            <w:r>
              <w:rPr>
                <w:webHidden/>
              </w:rPr>
              <w:fldChar w:fldCharType="end"/>
            </w:r>
          </w:hyperlink>
        </w:p>
        <w:p w14:paraId="3A39617A" w14:textId="6F83C29B" w:rsidR="00393D33" w:rsidRDefault="00393D33">
          <w:pPr>
            <w:pStyle w:val="TOC1"/>
            <w:rPr>
              <w:rFonts w:eastAsiaTheme="minorEastAsia"/>
              <w:b w:val="0"/>
              <w:bCs w:val="0"/>
              <w:kern w:val="2"/>
              <w:sz w:val="24"/>
              <w:szCs w:val="24"/>
              <w14:ligatures w14:val="standardContextual"/>
            </w:rPr>
          </w:pPr>
          <w:hyperlink w:anchor="_Toc232660119" w:history="1">
            <w:r w:rsidRPr="0039166D">
              <w:rPr>
                <w:rStyle w:val="Hyperlink"/>
              </w:rPr>
              <w:t>3.1.</w:t>
            </w:r>
            <w:r>
              <w:rPr>
                <w:rFonts w:eastAsiaTheme="minorEastAsia"/>
                <w:b w:val="0"/>
                <w:bCs w:val="0"/>
                <w:kern w:val="2"/>
                <w:sz w:val="24"/>
                <w:szCs w:val="24"/>
                <w14:ligatures w14:val="standardContextual"/>
              </w:rPr>
              <w:tab/>
            </w:r>
            <w:r w:rsidRPr="0039166D">
              <w:rPr>
                <w:rStyle w:val="Hyperlink"/>
              </w:rPr>
              <w:t>Why Is There an Update to ICD-O-3.2?</w:t>
            </w:r>
            <w:r>
              <w:rPr>
                <w:webHidden/>
              </w:rPr>
              <w:tab/>
            </w:r>
            <w:r>
              <w:rPr>
                <w:webHidden/>
              </w:rPr>
              <w:fldChar w:fldCharType="begin"/>
            </w:r>
            <w:r>
              <w:rPr>
                <w:webHidden/>
              </w:rPr>
              <w:instrText xml:space="preserve"> PAGEREF _Toc232660119 \h </w:instrText>
            </w:r>
            <w:r>
              <w:rPr>
                <w:webHidden/>
              </w:rPr>
            </w:r>
            <w:r>
              <w:rPr>
                <w:webHidden/>
              </w:rPr>
              <w:fldChar w:fldCharType="separate"/>
            </w:r>
            <w:r>
              <w:rPr>
                <w:webHidden/>
              </w:rPr>
              <w:t>6</w:t>
            </w:r>
            <w:r>
              <w:rPr>
                <w:webHidden/>
              </w:rPr>
              <w:fldChar w:fldCharType="end"/>
            </w:r>
          </w:hyperlink>
        </w:p>
        <w:p w14:paraId="465D4BC1" w14:textId="6A7058E3" w:rsidR="00393D33" w:rsidRDefault="00393D33">
          <w:pPr>
            <w:pStyle w:val="TOC1"/>
            <w:rPr>
              <w:rFonts w:eastAsiaTheme="minorEastAsia"/>
              <w:b w:val="0"/>
              <w:bCs w:val="0"/>
              <w:kern w:val="2"/>
              <w:sz w:val="24"/>
              <w:szCs w:val="24"/>
              <w14:ligatures w14:val="standardContextual"/>
            </w:rPr>
          </w:pPr>
          <w:hyperlink w:anchor="_Toc232660120" w:history="1">
            <w:r w:rsidRPr="0039166D">
              <w:rPr>
                <w:rStyle w:val="Hyperlink"/>
              </w:rPr>
              <w:t>3.2.</w:t>
            </w:r>
            <w:r>
              <w:rPr>
                <w:rFonts w:eastAsiaTheme="minorEastAsia"/>
                <w:b w:val="0"/>
                <w:bCs w:val="0"/>
                <w:kern w:val="2"/>
                <w:sz w:val="24"/>
                <w:szCs w:val="24"/>
                <w14:ligatures w14:val="standardContextual"/>
              </w:rPr>
              <w:tab/>
            </w:r>
            <w:r w:rsidRPr="0039166D">
              <w:rPr>
                <w:rStyle w:val="Hyperlink"/>
              </w:rPr>
              <w:t>Is the 2027 ICD-O-3.2 Update to Be Used Beginning January 1, 2027?</w:t>
            </w:r>
            <w:r>
              <w:rPr>
                <w:webHidden/>
              </w:rPr>
              <w:tab/>
            </w:r>
            <w:r>
              <w:rPr>
                <w:webHidden/>
              </w:rPr>
              <w:fldChar w:fldCharType="begin"/>
            </w:r>
            <w:r>
              <w:rPr>
                <w:webHidden/>
              </w:rPr>
              <w:instrText xml:space="preserve"> PAGEREF _Toc232660120 \h </w:instrText>
            </w:r>
            <w:r>
              <w:rPr>
                <w:webHidden/>
              </w:rPr>
            </w:r>
            <w:r>
              <w:rPr>
                <w:webHidden/>
              </w:rPr>
              <w:fldChar w:fldCharType="separate"/>
            </w:r>
            <w:r>
              <w:rPr>
                <w:webHidden/>
              </w:rPr>
              <w:t>6</w:t>
            </w:r>
            <w:r>
              <w:rPr>
                <w:webHidden/>
              </w:rPr>
              <w:fldChar w:fldCharType="end"/>
            </w:r>
          </w:hyperlink>
        </w:p>
        <w:p w14:paraId="042FFB11" w14:textId="1DE3C19E" w:rsidR="00393D33" w:rsidRDefault="00393D33">
          <w:pPr>
            <w:pStyle w:val="TOC1"/>
            <w:rPr>
              <w:rFonts w:eastAsiaTheme="minorEastAsia"/>
              <w:b w:val="0"/>
              <w:bCs w:val="0"/>
              <w:kern w:val="2"/>
              <w:sz w:val="24"/>
              <w:szCs w:val="24"/>
              <w14:ligatures w14:val="standardContextual"/>
            </w:rPr>
          </w:pPr>
          <w:hyperlink w:anchor="_Toc232660121" w:history="1">
            <w:r w:rsidRPr="0039166D">
              <w:rPr>
                <w:rStyle w:val="Hyperlink"/>
              </w:rPr>
              <w:t>3.3.</w:t>
            </w:r>
            <w:r>
              <w:rPr>
                <w:rFonts w:eastAsiaTheme="minorEastAsia"/>
                <w:b w:val="0"/>
                <w:bCs w:val="0"/>
                <w:kern w:val="2"/>
                <w:sz w:val="24"/>
                <w:szCs w:val="24"/>
                <w14:ligatures w14:val="standardContextual"/>
              </w:rPr>
              <w:tab/>
            </w:r>
            <w:r w:rsidRPr="0039166D">
              <w:rPr>
                <w:rStyle w:val="Hyperlink"/>
              </w:rPr>
              <w:t>Is ICD-O-3.2 Now Available in Print or Downloadable .PDF Format?</w:t>
            </w:r>
            <w:r>
              <w:rPr>
                <w:webHidden/>
              </w:rPr>
              <w:tab/>
            </w:r>
            <w:r>
              <w:rPr>
                <w:webHidden/>
              </w:rPr>
              <w:fldChar w:fldCharType="begin"/>
            </w:r>
            <w:r>
              <w:rPr>
                <w:webHidden/>
              </w:rPr>
              <w:instrText xml:space="preserve"> PAGEREF _Toc232660121 \h </w:instrText>
            </w:r>
            <w:r>
              <w:rPr>
                <w:webHidden/>
              </w:rPr>
            </w:r>
            <w:r>
              <w:rPr>
                <w:webHidden/>
              </w:rPr>
              <w:fldChar w:fldCharType="separate"/>
            </w:r>
            <w:r>
              <w:rPr>
                <w:webHidden/>
              </w:rPr>
              <w:t>6</w:t>
            </w:r>
            <w:r>
              <w:rPr>
                <w:webHidden/>
              </w:rPr>
              <w:fldChar w:fldCharType="end"/>
            </w:r>
          </w:hyperlink>
        </w:p>
        <w:p w14:paraId="3FBF6762" w14:textId="7E3EDAA4" w:rsidR="00393D33" w:rsidRDefault="00393D33">
          <w:pPr>
            <w:pStyle w:val="TOC1"/>
            <w:rPr>
              <w:rFonts w:eastAsiaTheme="minorEastAsia"/>
              <w:b w:val="0"/>
              <w:bCs w:val="0"/>
              <w:kern w:val="2"/>
              <w:sz w:val="24"/>
              <w:szCs w:val="24"/>
              <w14:ligatures w14:val="standardContextual"/>
            </w:rPr>
          </w:pPr>
          <w:hyperlink w:anchor="_Toc232660122" w:history="1">
            <w:r w:rsidRPr="0039166D">
              <w:rPr>
                <w:rStyle w:val="Hyperlink"/>
              </w:rPr>
              <w:t>3.4.</w:t>
            </w:r>
            <w:r>
              <w:rPr>
                <w:rFonts w:eastAsiaTheme="minorEastAsia"/>
                <w:b w:val="0"/>
                <w:bCs w:val="0"/>
                <w:kern w:val="2"/>
                <w:sz w:val="24"/>
                <w:szCs w:val="24"/>
                <w14:ligatures w14:val="standardContextual"/>
              </w:rPr>
              <w:tab/>
            </w:r>
            <w:r w:rsidRPr="0039166D">
              <w:rPr>
                <w:rStyle w:val="Hyperlink"/>
              </w:rPr>
              <w:t>How Extensive Are the Changes for 2027?</w:t>
            </w:r>
            <w:r>
              <w:rPr>
                <w:webHidden/>
              </w:rPr>
              <w:tab/>
            </w:r>
            <w:r>
              <w:rPr>
                <w:webHidden/>
              </w:rPr>
              <w:fldChar w:fldCharType="begin"/>
            </w:r>
            <w:r>
              <w:rPr>
                <w:webHidden/>
              </w:rPr>
              <w:instrText xml:space="preserve"> PAGEREF _Toc232660122 \h </w:instrText>
            </w:r>
            <w:r>
              <w:rPr>
                <w:webHidden/>
              </w:rPr>
            </w:r>
            <w:r>
              <w:rPr>
                <w:webHidden/>
              </w:rPr>
              <w:fldChar w:fldCharType="separate"/>
            </w:r>
            <w:r>
              <w:rPr>
                <w:webHidden/>
              </w:rPr>
              <w:t>7</w:t>
            </w:r>
            <w:r>
              <w:rPr>
                <w:webHidden/>
              </w:rPr>
              <w:fldChar w:fldCharType="end"/>
            </w:r>
          </w:hyperlink>
        </w:p>
        <w:p w14:paraId="2CEDFAE3" w14:textId="37A95E82" w:rsidR="00393D33" w:rsidRDefault="00393D33">
          <w:pPr>
            <w:pStyle w:val="TOC1"/>
            <w:rPr>
              <w:rFonts w:eastAsiaTheme="minorEastAsia"/>
              <w:b w:val="0"/>
              <w:bCs w:val="0"/>
              <w:kern w:val="2"/>
              <w:sz w:val="24"/>
              <w:szCs w:val="24"/>
              <w14:ligatures w14:val="standardContextual"/>
            </w:rPr>
          </w:pPr>
          <w:hyperlink w:anchor="_Toc232660123" w:history="1">
            <w:r w:rsidRPr="0039166D">
              <w:rPr>
                <w:rStyle w:val="Hyperlink"/>
              </w:rPr>
              <w:t>3.5.</w:t>
            </w:r>
            <w:r>
              <w:rPr>
                <w:rFonts w:eastAsiaTheme="minorEastAsia"/>
                <w:b w:val="0"/>
                <w:bCs w:val="0"/>
                <w:kern w:val="2"/>
                <w:sz w:val="24"/>
                <w:szCs w:val="24"/>
                <w14:ligatures w14:val="standardContextual"/>
              </w:rPr>
              <w:tab/>
            </w:r>
            <w:r w:rsidRPr="0039166D">
              <w:rPr>
                <w:rStyle w:val="Hyperlink"/>
              </w:rPr>
              <w:t>What About Training for Data Collectors?</w:t>
            </w:r>
            <w:r>
              <w:rPr>
                <w:webHidden/>
              </w:rPr>
              <w:tab/>
            </w:r>
            <w:r>
              <w:rPr>
                <w:webHidden/>
              </w:rPr>
              <w:fldChar w:fldCharType="begin"/>
            </w:r>
            <w:r>
              <w:rPr>
                <w:webHidden/>
              </w:rPr>
              <w:instrText xml:space="preserve"> PAGEREF _Toc232660123 \h </w:instrText>
            </w:r>
            <w:r>
              <w:rPr>
                <w:webHidden/>
              </w:rPr>
            </w:r>
            <w:r>
              <w:rPr>
                <w:webHidden/>
              </w:rPr>
              <w:fldChar w:fldCharType="separate"/>
            </w:r>
            <w:r>
              <w:rPr>
                <w:webHidden/>
              </w:rPr>
              <w:t>7</w:t>
            </w:r>
            <w:r>
              <w:rPr>
                <w:webHidden/>
              </w:rPr>
              <w:fldChar w:fldCharType="end"/>
            </w:r>
          </w:hyperlink>
        </w:p>
        <w:p w14:paraId="40BE999A" w14:textId="215A3D88" w:rsidR="00393D33" w:rsidRDefault="00393D33">
          <w:pPr>
            <w:pStyle w:val="TOC1"/>
            <w:rPr>
              <w:rFonts w:eastAsiaTheme="minorEastAsia"/>
              <w:b w:val="0"/>
              <w:bCs w:val="0"/>
              <w:kern w:val="2"/>
              <w:sz w:val="24"/>
              <w:szCs w:val="24"/>
              <w14:ligatures w14:val="standardContextual"/>
            </w:rPr>
          </w:pPr>
          <w:hyperlink w:anchor="_Toc232660124" w:history="1">
            <w:r w:rsidRPr="0039166D">
              <w:rPr>
                <w:rStyle w:val="Hyperlink"/>
              </w:rPr>
              <w:t>3.6.</w:t>
            </w:r>
            <w:r>
              <w:rPr>
                <w:rFonts w:eastAsiaTheme="minorEastAsia"/>
                <w:b w:val="0"/>
                <w:bCs w:val="0"/>
                <w:kern w:val="2"/>
                <w:sz w:val="24"/>
                <w:szCs w:val="24"/>
                <w14:ligatures w14:val="standardContextual"/>
              </w:rPr>
              <w:tab/>
            </w:r>
            <w:r w:rsidRPr="0039166D">
              <w:rPr>
                <w:rStyle w:val="Hyperlink"/>
              </w:rPr>
              <w:t>Are There Any Conversions with This Update?</w:t>
            </w:r>
            <w:r>
              <w:rPr>
                <w:webHidden/>
              </w:rPr>
              <w:tab/>
            </w:r>
            <w:r>
              <w:rPr>
                <w:webHidden/>
              </w:rPr>
              <w:fldChar w:fldCharType="begin"/>
            </w:r>
            <w:r>
              <w:rPr>
                <w:webHidden/>
              </w:rPr>
              <w:instrText xml:space="preserve"> PAGEREF _Toc232660124 \h </w:instrText>
            </w:r>
            <w:r>
              <w:rPr>
                <w:webHidden/>
              </w:rPr>
            </w:r>
            <w:r>
              <w:rPr>
                <w:webHidden/>
              </w:rPr>
              <w:fldChar w:fldCharType="separate"/>
            </w:r>
            <w:r>
              <w:rPr>
                <w:webHidden/>
              </w:rPr>
              <w:t>7</w:t>
            </w:r>
            <w:r>
              <w:rPr>
                <w:webHidden/>
              </w:rPr>
              <w:fldChar w:fldCharType="end"/>
            </w:r>
          </w:hyperlink>
        </w:p>
        <w:p w14:paraId="6B177931" w14:textId="35ED60A6" w:rsidR="00393D33" w:rsidRDefault="00393D33">
          <w:pPr>
            <w:pStyle w:val="TOC1"/>
            <w:rPr>
              <w:rFonts w:eastAsiaTheme="minorEastAsia"/>
              <w:b w:val="0"/>
              <w:bCs w:val="0"/>
              <w:kern w:val="2"/>
              <w:sz w:val="24"/>
              <w:szCs w:val="24"/>
              <w14:ligatures w14:val="standardContextual"/>
            </w:rPr>
          </w:pPr>
          <w:hyperlink w:anchor="_Toc232660125" w:history="1">
            <w:r w:rsidRPr="0039166D">
              <w:rPr>
                <w:rStyle w:val="Hyperlink"/>
              </w:rPr>
              <w:t>3.7.</w:t>
            </w:r>
            <w:r>
              <w:rPr>
                <w:rFonts w:eastAsiaTheme="minorEastAsia"/>
                <w:b w:val="0"/>
                <w:bCs w:val="0"/>
                <w:kern w:val="2"/>
                <w:sz w:val="24"/>
                <w:szCs w:val="24"/>
                <w14:ligatures w14:val="standardContextual"/>
              </w:rPr>
              <w:tab/>
            </w:r>
            <w:r w:rsidRPr="0039166D">
              <w:rPr>
                <w:rStyle w:val="Hyperlink"/>
              </w:rPr>
              <w:t>Will Documents Be Available to Registry Software Vendors?</w:t>
            </w:r>
            <w:r>
              <w:rPr>
                <w:webHidden/>
              </w:rPr>
              <w:tab/>
            </w:r>
            <w:r>
              <w:rPr>
                <w:webHidden/>
              </w:rPr>
              <w:fldChar w:fldCharType="begin"/>
            </w:r>
            <w:r>
              <w:rPr>
                <w:webHidden/>
              </w:rPr>
              <w:instrText xml:space="preserve"> PAGEREF _Toc232660125 \h </w:instrText>
            </w:r>
            <w:r>
              <w:rPr>
                <w:webHidden/>
              </w:rPr>
            </w:r>
            <w:r>
              <w:rPr>
                <w:webHidden/>
              </w:rPr>
              <w:fldChar w:fldCharType="separate"/>
            </w:r>
            <w:r>
              <w:rPr>
                <w:webHidden/>
              </w:rPr>
              <w:t>7</w:t>
            </w:r>
            <w:r>
              <w:rPr>
                <w:webHidden/>
              </w:rPr>
              <w:fldChar w:fldCharType="end"/>
            </w:r>
          </w:hyperlink>
        </w:p>
        <w:p w14:paraId="7E913B3E" w14:textId="44FFF904" w:rsidR="00393D33" w:rsidRDefault="00393D33">
          <w:pPr>
            <w:pStyle w:val="TOC1"/>
            <w:rPr>
              <w:rFonts w:eastAsiaTheme="minorEastAsia"/>
              <w:b w:val="0"/>
              <w:bCs w:val="0"/>
              <w:kern w:val="2"/>
              <w:sz w:val="24"/>
              <w:szCs w:val="24"/>
              <w14:ligatures w14:val="standardContextual"/>
            </w:rPr>
          </w:pPr>
          <w:hyperlink w:anchor="_Toc232660126" w:history="1">
            <w:r w:rsidRPr="0039166D">
              <w:rPr>
                <w:rStyle w:val="Hyperlink"/>
              </w:rPr>
              <w:t>4</w:t>
            </w:r>
            <w:r>
              <w:rPr>
                <w:rFonts w:eastAsiaTheme="minorEastAsia"/>
                <w:b w:val="0"/>
                <w:bCs w:val="0"/>
                <w:kern w:val="2"/>
                <w:sz w:val="24"/>
                <w:szCs w:val="24"/>
                <w14:ligatures w14:val="standardContextual"/>
              </w:rPr>
              <w:tab/>
            </w:r>
            <w:r w:rsidRPr="0039166D">
              <w:rPr>
                <w:rStyle w:val="Hyperlink"/>
              </w:rPr>
              <w:t>2027 ICD-O-3.2 Update Table</w:t>
            </w:r>
            <w:r>
              <w:rPr>
                <w:webHidden/>
              </w:rPr>
              <w:tab/>
            </w:r>
            <w:r>
              <w:rPr>
                <w:webHidden/>
              </w:rPr>
              <w:fldChar w:fldCharType="begin"/>
            </w:r>
            <w:r>
              <w:rPr>
                <w:webHidden/>
              </w:rPr>
              <w:instrText xml:space="preserve"> PAGEREF _Toc232660126 \h </w:instrText>
            </w:r>
            <w:r>
              <w:rPr>
                <w:webHidden/>
              </w:rPr>
            </w:r>
            <w:r>
              <w:rPr>
                <w:webHidden/>
              </w:rPr>
              <w:fldChar w:fldCharType="separate"/>
            </w:r>
            <w:r>
              <w:rPr>
                <w:webHidden/>
              </w:rPr>
              <w:t>7</w:t>
            </w:r>
            <w:r>
              <w:rPr>
                <w:webHidden/>
              </w:rPr>
              <w:fldChar w:fldCharType="end"/>
            </w:r>
          </w:hyperlink>
        </w:p>
        <w:p w14:paraId="249AAFD6" w14:textId="5BB1645E" w:rsidR="00393D33" w:rsidRDefault="00393D33">
          <w:pPr>
            <w:pStyle w:val="TOC1"/>
            <w:rPr>
              <w:rFonts w:eastAsiaTheme="minorEastAsia"/>
              <w:b w:val="0"/>
              <w:bCs w:val="0"/>
              <w:kern w:val="2"/>
              <w:sz w:val="24"/>
              <w:szCs w:val="24"/>
              <w14:ligatures w14:val="standardContextual"/>
            </w:rPr>
          </w:pPr>
          <w:hyperlink w:anchor="_Toc232660128" w:history="1">
            <w:r w:rsidRPr="0039166D">
              <w:rPr>
                <w:rStyle w:val="Hyperlink"/>
              </w:rPr>
              <w:t>4.1.</w:t>
            </w:r>
            <w:r>
              <w:rPr>
                <w:rFonts w:eastAsiaTheme="minorEastAsia"/>
                <w:b w:val="0"/>
                <w:bCs w:val="0"/>
                <w:kern w:val="2"/>
                <w:sz w:val="24"/>
                <w:szCs w:val="24"/>
                <w14:ligatures w14:val="standardContextual"/>
              </w:rPr>
              <w:tab/>
            </w:r>
            <w:r w:rsidRPr="0039166D">
              <w:rPr>
                <w:rStyle w:val="Hyperlink"/>
              </w:rPr>
              <w:t>Where Can the 2027 ICD-O-3 Update Table Be Found?</w:t>
            </w:r>
            <w:r>
              <w:rPr>
                <w:webHidden/>
              </w:rPr>
              <w:tab/>
            </w:r>
            <w:r>
              <w:rPr>
                <w:webHidden/>
              </w:rPr>
              <w:fldChar w:fldCharType="begin"/>
            </w:r>
            <w:r>
              <w:rPr>
                <w:webHidden/>
              </w:rPr>
              <w:instrText xml:space="preserve"> PAGEREF _Toc232660128 \h </w:instrText>
            </w:r>
            <w:r>
              <w:rPr>
                <w:webHidden/>
              </w:rPr>
            </w:r>
            <w:r>
              <w:rPr>
                <w:webHidden/>
              </w:rPr>
              <w:fldChar w:fldCharType="separate"/>
            </w:r>
            <w:r>
              <w:rPr>
                <w:webHidden/>
              </w:rPr>
              <w:t>8</w:t>
            </w:r>
            <w:r>
              <w:rPr>
                <w:webHidden/>
              </w:rPr>
              <w:fldChar w:fldCharType="end"/>
            </w:r>
          </w:hyperlink>
        </w:p>
        <w:p w14:paraId="5D587763" w14:textId="057CC7FB" w:rsidR="00393D33" w:rsidRDefault="00393D33">
          <w:pPr>
            <w:pStyle w:val="TOC1"/>
            <w:rPr>
              <w:rFonts w:eastAsiaTheme="minorEastAsia"/>
              <w:b w:val="0"/>
              <w:bCs w:val="0"/>
              <w:kern w:val="2"/>
              <w:sz w:val="24"/>
              <w:szCs w:val="24"/>
              <w14:ligatures w14:val="standardContextual"/>
            </w:rPr>
          </w:pPr>
          <w:hyperlink w:anchor="_Toc232660129" w:history="1">
            <w:r w:rsidRPr="0039166D">
              <w:rPr>
                <w:rStyle w:val="Hyperlink"/>
              </w:rPr>
              <w:t>4.2.</w:t>
            </w:r>
            <w:r>
              <w:rPr>
                <w:rFonts w:eastAsiaTheme="minorEastAsia"/>
                <w:b w:val="0"/>
                <w:bCs w:val="0"/>
                <w:kern w:val="2"/>
                <w:sz w:val="24"/>
                <w:szCs w:val="24"/>
                <w14:ligatures w14:val="standardContextual"/>
              </w:rPr>
              <w:tab/>
            </w:r>
            <w:r w:rsidRPr="0039166D">
              <w:rPr>
                <w:rStyle w:val="Hyperlink"/>
              </w:rPr>
              <w:t>How to Use the 2027 ICD-O-3.2 Update Table</w:t>
            </w:r>
            <w:r>
              <w:rPr>
                <w:webHidden/>
              </w:rPr>
              <w:tab/>
            </w:r>
            <w:r>
              <w:rPr>
                <w:webHidden/>
              </w:rPr>
              <w:fldChar w:fldCharType="begin"/>
            </w:r>
            <w:r>
              <w:rPr>
                <w:webHidden/>
              </w:rPr>
              <w:instrText xml:space="preserve"> PAGEREF _Toc232660129 \h </w:instrText>
            </w:r>
            <w:r>
              <w:rPr>
                <w:webHidden/>
              </w:rPr>
            </w:r>
            <w:r>
              <w:rPr>
                <w:webHidden/>
              </w:rPr>
              <w:fldChar w:fldCharType="separate"/>
            </w:r>
            <w:r>
              <w:rPr>
                <w:webHidden/>
              </w:rPr>
              <w:t>8</w:t>
            </w:r>
            <w:r>
              <w:rPr>
                <w:webHidden/>
              </w:rPr>
              <w:fldChar w:fldCharType="end"/>
            </w:r>
          </w:hyperlink>
        </w:p>
        <w:p w14:paraId="25E8F838" w14:textId="5C38E82B" w:rsidR="00393D33" w:rsidRDefault="00393D33">
          <w:pPr>
            <w:pStyle w:val="TOC1"/>
            <w:rPr>
              <w:rFonts w:eastAsiaTheme="minorEastAsia"/>
              <w:b w:val="0"/>
              <w:bCs w:val="0"/>
              <w:kern w:val="2"/>
              <w:sz w:val="24"/>
              <w:szCs w:val="24"/>
              <w14:ligatures w14:val="standardContextual"/>
            </w:rPr>
          </w:pPr>
          <w:hyperlink w:anchor="_Toc232660130" w:history="1">
            <w:r w:rsidRPr="0039166D">
              <w:rPr>
                <w:rStyle w:val="Hyperlink"/>
              </w:rPr>
              <w:t>5</w:t>
            </w:r>
            <w:r>
              <w:rPr>
                <w:rFonts w:eastAsiaTheme="minorEastAsia"/>
                <w:b w:val="0"/>
                <w:bCs w:val="0"/>
                <w:kern w:val="2"/>
                <w:sz w:val="24"/>
                <w:szCs w:val="24"/>
                <w14:ligatures w14:val="standardContextual"/>
              </w:rPr>
              <w:tab/>
            </w:r>
            <w:r w:rsidRPr="0039166D">
              <w:rPr>
                <w:rStyle w:val="Hyperlink"/>
              </w:rPr>
              <w:t>ALIGNMENT WITH THE Cancer PathCHART INITIATIVE</w:t>
            </w:r>
            <w:r>
              <w:rPr>
                <w:webHidden/>
              </w:rPr>
              <w:tab/>
            </w:r>
            <w:r>
              <w:rPr>
                <w:webHidden/>
              </w:rPr>
              <w:fldChar w:fldCharType="begin"/>
            </w:r>
            <w:r>
              <w:rPr>
                <w:webHidden/>
              </w:rPr>
              <w:instrText xml:space="preserve"> PAGEREF _Toc232660130 \h </w:instrText>
            </w:r>
            <w:r>
              <w:rPr>
                <w:webHidden/>
              </w:rPr>
            </w:r>
            <w:r>
              <w:rPr>
                <w:webHidden/>
              </w:rPr>
              <w:fldChar w:fldCharType="separate"/>
            </w:r>
            <w:r>
              <w:rPr>
                <w:webHidden/>
              </w:rPr>
              <w:t>8</w:t>
            </w:r>
            <w:r>
              <w:rPr>
                <w:webHidden/>
              </w:rPr>
              <w:fldChar w:fldCharType="end"/>
            </w:r>
          </w:hyperlink>
        </w:p>
        <w:p w14:paraId="75873B5B" w14:textId="52D4208E" w:rsidR="00393D33" w:rsidRDefault="00393D33">
          <w:pPr>
            <w:pStyle w:val="TOC1"/>
            <w:rPr>
              <w:rFonts w:eastAsiaTheme="minorEastAsia"/>
              <w:b w:val="0"/>
              <w:bCs w:val="0"/>
              <w:kern w:val="2"/>
              <w:sz w:val="24"/>
              <w:szCs w:val="24"/>
              <w14:ligatures w14:val="standardContextual"/>
            </w:rPr>
          </w:pPr>
          <w:hyperlink w:anchor="_Toc232660131" w:history="1">
            <w:r w:rsidRPr="0039166D">
              <w:rPr>
                <w:rStyle w:val="Hyperlink"/>
              </w:rPr>
              <w:t>6</w:t>
            </w:r>
            <w:r>
              <w:rPr>
                <w:rFonts w:eastAsiaTheme="minorEastAsia"/>
                <w:b w:val="0"/>
                <w:bCs w:val="0"/>
                <w:kern w:val="2"/>
                <w:sz w:val="24"/>
                <w:szCs w:val="24"/>
                <w14:ligatures w14:val="standardContextual"/>
              </w:rPr>
              <w:tab/>
            </w:r>
            <w:r w:rsidRPr="0039166D">
              <w:rPr>
                <w:rStyle w:val="Hyperlink"/>
              </w:rPr>
              <w:t>CONTINUING ISSUES</w:t>
            </w:r>
            <w:r>
              <w:rPr>
                <w:webHidden/>
              </w:rPr>
              <w:tab/>
            </w:r>
            <w:r>
              <w:rPr>
                <w:webHidden/>
              </w:rPr>
              <w:fldChar w:fldCharType="begin"/>
            </w:r>
            <w:r>
              <w:rPr>
                <w:webHidden/>
              </w:rPr>
              <w:instrText xml:space="preserve"> PAGEREF _Toc232660131 \h </w:instrText>
            </w:r>
            <w:r>
              <w:rPr>
                <w:webHidden/>
              </w:rPr>
            </w:r>
            <w:r>
              <w:rPr>
                <w:webHidden/>
              </w:rPr>
              <w:fldChar w:fldCharType="separate"/>
            </w:r>
            <w:r>
              <w:rPr>
                <w:webHidden/>
              </w:rPr>
              <w:t>8</w:t>
            </w:r>
            <w:r>
              <w:rPr>
                <w:webHidden/>
              </w:rPr>
              <w:fldChar w:fldCharType="end"/>
            </w:r>
          </w:hyperlink>
        </w:p>
        <w:p w14:paraId="5C6D0197" w14:textId="5FFD090B" w:rsidR="00F24B90" w:rsidRDefault="00F24B90">
          <w:r>
            <w:rPr>
              <w:b/>
              <w:bCs/>
              <w:noProof/>
            </w:rPr>
            <w:fldChar w:fldCharType="end"/>
          </w:r>
        </w:p>
      </w:sdtContent>
    </w:sdt>
    <w:p w14:paraId="156A88E5" w14:textId="144B4879" w:rsidR="00282AB3" w:rsidRDefault="00282AB3"/>
    <w:p w14:paraId="0B20A07E" w14:textId="1308EBB7" w:rsidR="00282AB3" w:rsidRDefault="00AB3EC9" w:rsidP="006D0E99">
      <w:pPr>
        <w:tabs>
          <w:tab w:val="left" w:pos="8180"/>
        </w:tabs>
        <w:rPr>
          <w:b/>
          <w:sz w:val="24"/>
          <w:szCs w:val="24"/>
        </w:rPr>
      </w:pPr>
      <w:r>
        <w:rPr>
          <w:b/>
          <w:sz w:val="24"/>
          <w:szCs w:val="24"/>
        </w:rPr>
        <w:tab/>
      </w:r>
    </w:p>
    <w:p w14:paraId="0A137B2E" w14:textId="28693E92" w:rsidR="009302E8" w:rsidRDefault="009302E8" w:rsidP="00217978">
      <w:pPr>
        <w:rPr>
          <w:b/>
        </w:rPr>
      </w:pPr>
    </w:p>
    <w:p w14:paraId="68923CFB" w14:textId="4D3A5022" w:rsidR="009302E8" w:rsidRDefault="009302E8" w:rsidP="00217978">
      <w:pPr>
        <w:rPr>
          <w:b/>
        </w:rPr>
      </w:pPr>
    </w:p>
    <w:p w14:paraId="51211838" w14:textId="7DAAFD73" w:rsidR="009302E8" w:rsidRDefault="009302E8" w:rsidP="00217978">
      <w:pPr>
        <w:rPr>
          <w:b/>
        </w:rPr>
      </w:pPr>
    </w:p>
    <w:p w14:paraId="23CA0E34" w14:textId="198FAA40" w:rsidR="009302E8" w:rsidRDefault="009302E8" w:rsidP="00217978">
      <w:pPr>
        <w:rPr>
          <w:b/>
        </w:rPr>
      </w:pPr>
    </w:p>
    <w:p w14:paraId="3783060F" w14:textId="1F4BEBF5" w:rsidR="009302E8" w:rsidRDefault="00AB3EC9" w:rsidP="006D0E99">
      <w:pPr>
        <w:tabs>
          <w:tab w:val="left" w:pos="5950"/>
        </w:tabs>
        <w:rPr>
          <w:b/>
        </w:rPr>
      </w:pPr>
      <w:r>
        <w:rPr>
          <w:b/>
        </w:rPr>
        <w:tab/>
      </w:r>
    </w:p>
    <w:p w14:paraId="766A0CA4" w14:textId="6729C414" w:rsidR="000847C2" w:rsidRDefault="000847C2">
      <w:pPr>
        <w:rPr>
          <w:b/>
        </w:rPr>
      </w:pPr>
      <w:r>
        <w:rPr>
          <w:b/>
        </w:rPr>
        <w:br w:type="page"/>
      </w:r>
    </w:p>
    <w:p w14:paraId="659FC658" w14:textId="77777777" w:rsidR="009A7D0F" w:rsidRDefault="009A7D0F" w:rsidP="00217978">
      <w:pPr>
        <w:rPr>
          <w:b/>
        </w:rPr>
        <w:sectPr w:rsidR="009A7D0F" w:rsidSect="001C24CB">
          <w:headerReference w:type="default" r:id="rId15"/>
          <w:footerReference w:type="even" r:id="rId16"/>
          <w:footerReference w:type="default" r:id="rId17"/>
          <w:footerReference w:type="first" r:id="rId18"/>
          <w:type w:val="continuous"/>
          <w:pgSz w:w="12240" w:h="15840"/>
          <w:pgMar w:top="1440" w:right="1440" w:bottom="1440" w:left="1440" w:header="720" w:footer="720" w:gutter="0"/>
          <w:cols w:space="720"/>
          <w:docGrid w:linePitch="360"/>
        </w:sectPr>
      </w:pPr>
    </w:p>
    <w:p w14:paraId="4EBCE0B5" w14:textId="1308E0BC" w:rsidR="003B1EAA" w:rsidRPr="00DB57A0" w:rsidRDefault="005D4FA0" w:rsidP="006D0E99">
      <w:pPr>
        <w:pStyle w:val="Heading1"/>
      </w:pPr>
      <w:bookmarkStart w:id="1" w:name="_Toc139434936"/>
      <w:bookmarkStart w:id="2" w:name="_Toc139435006"/>
      <w:bookmarkStart w:id="3" w:name="_Toc139435084"/>
      <w:bookmarkStart w:id="4" w:name="_Toc139435268"/>
      <w:bookmarkStart w:id="5" w:name="_Toc139466164"/>
      <w:bookmarkStart w:id="6" w:name="_Toc139466407"/>
      <w:bookmarkStart w:id="7" w:name="_Toc139434937"/>
      <w:bookmarkStart w:id="8" w:name="_Toc139435007"/>
      <w:bookmarkStart w:id="9" w:name="_Toc139435085"/>
      <w:bookmarkStart w:id="10" w:name="_Toc139435269"/>
      <w:bookmarkStart w:id="11" w:name="_Toc139466165"/>
      <w:bookmarkStart w:id="12" w:name="_Toc139466408"/>
      <w:bookmarkStart w:id="13" w:name="_Toc139431473"/>
      <w:bookmarkStart w:id="14" w:name="_Toc139434938"/>
      <w:bookmarkStart w:id="15" w:name="_Toc139435008"/>
      <w:bookmarkStart w:id="16" w:name="_Toc139435086"/>
      <w:bookmarkStart w:id="17" w:name="_Toc139435270"/>
      <w:bookmarkStart w:id="18" w:name="_Toc139466166"/>
      <w:bookmarkStart w:id="19" w:name="_Toc139466409"/>
      <w:bookmarkStart w:id="20" w:name="_Toc139431474"/>
      <w:bookmarkStart w:id="21" w:name="_Toc139434939"/>
      <w:bookmarkStart w:id="22" w:name="_Toc139435009"/>
      <w:bookmarkStart w:id="23" w:name="_Toc139435087"/>
      <w:bookmarkStart w:id="24" w:name="_Toc139435271"/>
      <w:bookmarkStart w:id="25" w:name="_Toc139466167"/>
      <w:bookmarkStart w:id="26" w:name="_Toc139466410"/>
      <w:bookmarkStart w:id="27" w:name="_Toc139431475"/>
      <w:bookmarkStart w:id="28" w:name="_Toc139434940"/>
      <w:bookmarkStart w:id="29" w:name="_Toc139435010"/>
      <w:bookmarkStart w:id="30" w:name="_Toc139435088"/>
      <w:bookmarkStart w:id="31" w:name="_Toc139435272"/>
      <w:bookmarkStart w:id="32" w:name="_Toc139466168"/>
      <w:bookmarkStart w:id="33" w:name="_Toc139466411"/>
      <w:bookmarkStart w:id="34" w:name="_Toc139431476"/>
      <w:bookmarkStart w:id="35" w:name="_Toc23266011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commentRangeStart w:id="36"/>
      <w:commentRangeStart w:id="37"/>
      <w:commentRangeStart w:id="38"/>
      <w:commentRangeStart w:id="39"/>
      <w:r w:rsidRPr="00DB57A0">
        <w:lastRenderedPageBreak/>
        <w:t>IC</w:t>
      </w:r>
      <w:r w:rsidR="0016680A" w:rsidRPr="00DB57A0">
        <w:t>D-O-3 WORK GROUP MEMBERS</w:t>
      </w:r>
      <w:bookmarkEnd w:id="34"/>
      <w:bookmarkEnd w:id="35"/>
      <w:commentRangeEnd w:id="37"/>
      <w:r w:rsidR="00030EEE" w:rsidRPr="00DB57A0">
        <w:rPr>
          <w:rStyle w:val="CommentReference"/>
          <w:sz w:val="24"/>
          <w:szCs w:val="24"/>
        </w:rPr>
        <w:commentReference w:id="37"/>
      </w:r>
      <w:commentRangeEnd w:id="38"/>
      <w:r w:rsidR="00953962" w:rsidRPr="00DB57A0">
        <w:rPr>
          <w:rStyle w:val="CommentReference"/>
          <w:sz w:val="24"/>
          <w:szCs w:val="24"/>
        </w:rPr>
        <w:commentReference w:id="38"/>
      </w:r>
      <w:commentRangeEnd w:id="39"/>
      <w:r w:rsidR="00C969F7" w:rsidRPr="00DB57A0">
        <w:rPr>
          <w:rStyle w:val="CommentReference"/>
          <w:sz w:val="24"/>
          <w:szCs w:val="24"/>
        </w:rPr>
        <w:commentReference w:id="39"/>
      </w:r>
      <w:commentRangeEnd w:id="36"/>
      <w:r w:rsidR="00403100" w:rsidRPr="00DB57A0">
        <w:rPr>
          <w:rStyle w:val="CommentReference"/>
          <w:sz w:val="24"/>
          <w:szCs w:val="24"/>
        </w:rPr>
        <w:commentReference w:id="36"/>
      </w:r>
    </w:p>
    <w:tbl>
      <w:tblPr>
        <w:tblStyle w:val="ListTable4"/>
        <w:tblW w:w="0" w:type="auto"/>
        <w:tblLook w:val="04A0" w:firstRow="1" w:lastRow="0" w:firstColumn="1" w:lastColumn="0" w:noHBand="0" w:noVBand="1"/>
      </w:tblPr>
      <w:tblGrid>
        <w:gridCol w:w="3325"/>
        <w:gridCol w:w="6025"/>
      </w:tblGrid>
      <w:tr w:rsidR="00413FF9" w14:paraId="69B32B9D" w14:textId="77777777" w:rsidTr="00393D3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25" w:type="dxa"/>
          </w:tcPr>
          <w:p w14:paraId="526A05D8" w14:textId="4B4D8156" w:rsidR="00413FF9" w:rsidRDefault="00413FF9" w:rsidP="00413FF9">
            <w:pPr>
              <w:rPr>
                <w:b w:val="0"/>
              </w:rPr>
            </w:pPr>
            <w:commentRangeStart w:id="40"/>
            <w:commentRangeStart w:id="41"/>
            <w:r w:rsidRPr="004D123C">
              <w:t>Member Name</w:t>
            </w:r>
            <w:commentRangeEnd w:id="40"/>
            <w:r w:rsidR="000D1566">
              <w:rPr>
                <w:rStyle w:val="CommentReference"/>
                <w:b w:val="0"/>
                <w:sz w:val="22"/>
                <w:szCs w:val="22"/>
              </w:rPr>
              <w:commentReference w:id="40"/>
            </w:r>
            <w:commentRangeEnd w:id="41"/>
            <w:r w:rsidR="004B0A63">
              <w:rPr>
                <w:rStyle w:val="CommentReference"/>
                <w:b w:val="0"/>
                <w:sz w:val="22"/>
                <w:szCs w:val="22"/>
              </w:rPr>
              <w:commentReference w:id="41"/>
            </w:r>
          </w:p>
        </w:tc>
        <w:tc>
          <w:tcPr>
            <w:tcW w:w="6025" w:type="dxa"/>
          </w:tcPr>
          <w:p w14:paraId="486F1CDD" w14:textId="7767A2C5" w:rsidR="00413FF9" w:rsidRDefault="00413FF9" w:rsidP="00413FF9">
            <w:pPr>
              <w:cnfStyle w:val="100000000000" w:firstRow="1" w:lastRow="0" w:firstColumn="0" w:lastColumn="0" w:oddVBand="0" w:evenVBand="0" w:oddHBand="0" w:evenHBand="0" w:firstRowFirstColumn="0" w:firstRowLastColumn="0" w:lastRowFirstColumn="0" w:lastRowLastColumn="0"/>
              <w:rPr>
                <w:b w:val="0"/>
              </w:rPr>
            </w:pPr>
            <w:r w:rsidRPr="004D123C">
              <w:t>Organization</w:t>
            </w:r>
          </w:p>
        </w:tc>
      </w:tr>
      <w:tr w:rsidR="00413FF9" w:rsidRPr="00A00D3C" w14:paraId="6B154480" w14:textId="77777777" w:rsidTr="00393D3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25" w:type="dxa"/>
          </w:tcPr>
          <w:p w14:paraId="199D245E" w14:textId="47A7D66D" w:rsidR="00413FF9" w:rsidRPr="007621FB" w:rsidRDefault="00413FF9" w:rsidP="00413FF9">
            <w:pPr>
              <w:rPr>
                <w:lang w:val="es-ES"/>
              </w:rPr>
            </w:pPr>
            <w:r w:rsidRPr="007621FB">
              <w:rPr>
                <w:lang w:val="es-ES"/>
              </w:rPr>
              <w:t>Melissa Alvarado</w:t>
            </w:r>
            <w:r w:rsidR="007621FB" w:rsidRPr="007621FB">
              <w:rPr>
                <w:lang w:val="es-ES"/>
              </w:rPr>
              <w:t>, MPH, ODS-C</w:t>
            </w:r>
          </w:p>
        </w:tc>
        <w:tc>
          <w:tcPr>
            <w:tcW w:w="6025" w:type="dxa"/>
          </w:tcPr>
          <w:p w14:paraId="3C88E711" w14:textId="77777777" w:rsidR="00413FF9" w:rsidRPr="007621FB" w:rsidRDefault="00413FF9" w:rsidP="00413FF9">
            <w:pPr>
              <w:cnfStyle w:val="000000100000" w:firstRow="0" w:lastRow="0" w:firstColumn="0" w:lastColumn="0" w:oddVBand="0" w:evenVBand="0" w:oddHBand="1" w:evenHBand="0" w:firstRowFirstColumn="0" w:firstRowLastColumn="0" w:lastRowFirstColumn="0" w:lastRowLastColumn="0"/>
              <w:rPr>
                <w:lang w:val="es-ES"/>
              </w:rPr>
            </w:pPr>
          </w:p>
        </w:tc>
      </w:tr>
      <w:tr w:rsidR="00413FF9" w14:paraId="64697EAF" w14:textId="77777777" w:rsidTr="00393D33">
        <w:tc>
          <w:tcPr>
            <w:cnfStyle w:val="001000000000" w:firstRow="0" w:lastRow="0" w:firstColumn="1" w:lastColumn="0" w:oddVBand="0" w:evenVBand="0" w:oddHBand="0" w:evenHBand="0" w:firstRowFirstColumn="0" w:firstRowLastColumn="0" w:lastRowFirstColumn="0" w:lastRowLastColumn="0"/>
            <w:tcW w:w="3325" w:type="dxa"/>
          </w:tcPr>
          <w:p w14:paraId="29F1CDB9" w14:textId="475AC6D5" w:rsidR="00413FF9" w:rsidRPr="0053499F" w:rsidRDefault="00413FF9" w:rsidP="00413FF9">
            <w:r w:rsidRPr="0053499F">
              <w:t>Ericka Auditor</w:t>
            </w:r>
            <w:r w:rsidR="0053499F" w:rsidRPr="0053499F">
              <w:t>, ODS</w:t>
            </w:r>
            <w:r w:rsidR="006517DD">
              <w:t>-C</w:t>
            </w:r>
          </w:p>
        </w:tc>
        <w:tc>
          <w:tcPr>
            <w:tcW w:w="6025" w:type="dxa"/>
          </w:tcPr>
          <w:p w14:paraId="3C6E0959" w14:textId="3C4AE51D" w:rsidR="00413FF9" w:rsidRPr="0053499F" w:rsidRDefault="0053499F" w:rsidP="00413FF9">
            <w:pPr>
              <w:cnfStyle w:val="000000000000" w:firstRow="0" w:lastRow="0" w:firstColumn="0" w:lastColumn="0" w:oddVBand="0" w:evenVBand="0" w:oddHBand="0" w:evenHBand="0" w:firstRowFirstColumn="0" w:firstRowLastColumn="0" w:lastRowFirstColumn="0" w:lastRowLastColumn="0"/>
            </w:pPr>
            <w:r w:rsidRPr="0053499F">
              <w:t>Saskatchewan Cancer Agency</w:t>
            </w:r>
          </w:p>
        </w:tc>
      </w:tr>
      <w:tr w:rsidR="00413FF9" w14:paraId="75E6AF35" w14:textId="77777777" w:rsidTr="00393D3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25" w:type="dxa"/>
          </w:tcPr>
          <w:p w14:paraId="3E2DFA3B" w14:textId="24FC5E81" w:rsidR="00413FF9" w:rsidRPr="0053499F" w:rsidRDefault="00413FF9" w:rsidP="00413FF9">
            <w:r w:rsidRPr="0053499F">
              <w:t>Constance Boone</w:t>
            </w:r>
            <w:r w:rsidR="00393D33">
              <w:t xml:space="preserve">, </w:t>
            </w:r>
            <w:r w:rsidR="00393D33" w:rsidRPr="00393D33">
              <w:t>BS, AAS, ODS-C</w:t>
            </w:r>
          </w:p>
        </w:tc>
        <w:tc>
          <w:tcPr>
            <w:tcW w:w="6025" w:type="dxa"/>
          </w:tcPr>
          <w:p w14:paraId="04E5908A" w14:textId="6D75F76D" w:rsidR="00413FF9" w:rsidRDefault="00413FF9" w:rsidP="00413FF9">
            <w:pPr>
              <w:cnfStyle w:val="000000100000" w:firstRow="0" w:lastRow="0" w:firstColumn="0" w:lastColumn="0" w:oddVBand="0" w:evenVBand="0" w:oddHBand="1" w:evenHBand="0" w:firstRowFirstColumn="0" w:firstRowLastColumn="0" w:lastRowFirstColumn="0" w:lastRowLastColumn="0"/>
              <w:rPr>
                <w:b/>
              </w:rPr>
            </w:pPr>
            <w:r w:rsidRPr="004D123C">
              <w:t>Prisma Health</w:t>
            </w:r>
          </w:p>
        </w:tc>
      </w:tr>
      <w:tr w:rsidR="00413FF9" w14:paraId="28804CE7" w14:textId="77777777" w:rsidTr="00393D33">
        <w:tc>
          <w:tcPr>
            <w:cnfStyle w:val="001000000000" w:firstRow="0" w:lastRow="0" w:firstColumn="1" w:lastColumn="0" w:oddVBand="0" w:evenVBand="0" w:oddHBand="0" w:evenHBand="0" w:firstRowFirstColumn="0" w:firstRowLastColumn="0" w:lastRowFirstColumn="0" w:lastRowLastColumn="0"/>
            <w:tcW w:w="3325" w:type="dxa"/>
          </w:tcPr>
          <w:p w14:paraId="2DDC837C" w14:textId="4E84368F" w:rsidR="00413FF9" w:rsidRPr="0053499F" w:rsidRDefault="00413FF9" w:rsidP="00413FF9">
            <w:r w:rsidRPr="0053499F">
              <w:t>Claudia Byrd</w:t>
            </w:r>
            <w:r w:rsidR="001263B1">
              <w:t>, BS, RN</w:t>
            </w:r>
          </w:p>
        </w:tc>
        <w:tc>
          <w:tcPr>
            <w:tcW w:w="6025" w:type="dxa"/>
          </w:tcPr>
          <w:p w14:paraId="7FACF001" w14:textId="1DB3E4F4" w:rsidR="00413FF9" w:rsidRDefault="00413FF9" w:rsidP="00413FF9">
            <w:pPr>
              <w:cnfStyle w:val="000000000000" w:firstRow="0" w:lastRow="0" w:firstColumn="0" w:lastColumn="0" w:oddVBand="0" w:evenVBand="0" w:oddHBand="0" w:evenHBand="0" w:firstRowFirstColumn="0" w:firstRowLastColumn="0" w:lastRowFirstColumn="0" w:lastRowLastColumn="0"/>
              <w:rPr>
                <w:b/>
              </w:rPr>
            </w:pPr>
            <w:r w:rsidRPr="004D123C">
              <w:t>American College of Surgeons Cancer Programs</w:t>
            </w:r>
          </w:p>
        </w:tc>
      </w:tr>
      <w:tr w:rsidR="00413FF9" w14:paraId="3CEB9E0F" w14:textId="77777777" w:rsidTr="00393D3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25" w:type="dxa"/>
          </w:tcPr>
          <w:p w14:paraId="5D12FB2E" w14:textId="1A524DB4" w:rsidR="00413FF9" w:rsidRPr="0053499F" w:rsidRDefault="00413FF9" w:rsidP="00413FF9">
            <w:r w:rsidRPr="0053499F">
              <w:t>Lois Dickie</w:t>
            </w:r>
            <w:r w:rsidR="0053499F" w:rsidRPr="0053499F">
              <w:t>, BA, BS, ODS</w:t>
            </w:r>
            <w:r w:rsidR="00393D33">
              <w:t>-C</w:t>
            </w:r>
          </w:p>
        </w:tc>
        <w:tc>
          <w:tcPr>
            <w:tcW w:w="6025" w:type="dxa"/>
          </w:tcPr>
          <w:p w14:paraId="3C3AF591" w14:textId="0CC3047E" w:rsidR="00413FF9" w:rsidRDefault="00413FF9" w:rsidP="00413FF9">
            <w:pPr>
              <w:cnfStyle w:val="000000100000" w:firstRow="0" w:lastRow="0" w:firstColumn="0" w:lastColumn="0" w:oddVBand="0" w:evenVBand="0" w:oddHBand="1" w:evenHBand="0" w:firstRowFirstColumn="0" w:firstRowLastColumn="0" w:lastRowFirstColumn="0" w:lastRowLastColumn="0"/>
              <w:rPr>
                <w:b/>
              </w:rPr>
            </w:pPr>
            <w:r w:rsidRPr="004D123C">
              <w:t>NCI- Retired</w:t>
            </w:r>
          </w:p>
        </w:tc>
      </w:tr>
      <w:tr w:rsidR="00413FF9" w14:paraId="775DFE4A" w14:textId="77777777" w:rsidTr="00393D33">
        <w:tc>
          <w:tcPr>
            <w:cnfStyle w:val="001000000000" w:firstRow="0" w:lastRow="0" w:firstColumn="1" w:lastColumn="0" w:oddVBand="0" w:evenVBand="0" w:oddHBand="0" w:evenHBand="0" w:firstRowFirstColumn="0" w:firstRowLastColumn="0" w:lastRowFirstColumn="0" w:lastRowLastColumn="0"/>
            <w:tcW w:w="3325" w:type="dxa"/>
          </w:tcPr>
          <w:p w14:paraId="361B6BE2" w14:textId="600874E2" w:rsidR="00413FF9" w:rsidRPr="0053499F" w:rsidRDefault="00413FF9" w:rsidP="00413FF9">
            <w:r w:rsidRPr="0053499F">
              <w:t>Michelle Esterly</w:t>
            </w:r>
            <w:r w:rsidR="00C32CCA">
              <w:t xml:space="preserve">, </w:t>
            </w:r>
            <w:r w:rsidR="00C32CCA" w:rsidRPr="00C32CCA">
              <w:t>RHIA, ODS-C</w:t>
            </w:r>
          </w:p>
        </w:tc>
        <w:tc>
          <w:tcPr>
            <w:tcW w:w="6025" w:type="dxa"/>
          </w:tcPr>
          <w:p w14:paraId="55068D0D" w14:textId="7EE970D1" w:rsidR="00413FF9" w:rsidRDefault="00165E09" w:rsidP="00413FF9">
            <w:pPr>
              <w:cnfStyle w:val="000000000000" w:firstRow="0" w:lastRow="0" w:firstColumn="0" w:lastColumn="0" w:oddVBand="0" w:evenVBand="0" w:oddHBand="0" w:evenHBand="0" w:firstRowFirstColumn="0" w:firstRowLastColumn="0" w:lastRowFirstColumn="0" w:lastRowLastColumn="0"/>
              <w:rPr>
                <w:b/>
              </w:rPr>
            </w:pPr>
            <w:r w:rsidRPr="00165E09">
              <w:t>GC&amp;E Federal Contractor supporting CDC</w:t>
            </w:r>
          </w:p>
        </w:tc>
      </w:tr>
      <w:tr w:rsidR="00413FF9" w14:paraId="352453B1" w14:textId="77777777" w:rsidTr="00393D3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25" w:type="dxa"/>
          </w:tcPr>
          <w:p w14:paraId="6BF16387" w14:textId="6F4BC4E4" w:rsidR="00413FF9" w:rsidRPr="00393D33" w:rsidRDefault="00413FF9" w:rsidP="00413FF9">
            <w:pPr>
              <w:rPr>
                <w:lang w:val="pt-PT"/>
              </w:rPr>
            </w:pPr>
            <w:r w:rsidRPr="00393D33">
              <w:rPr>
                <w:lang w:val="pt-PT"/>
              </w:rPr>
              <w:t>Gonçalo Forjaz</w:t>
            </w:r>
            <w:r w:rsidR="0053499F" w:rsidRPr="00393D33">
              <w:rPr>
                <w:lang w:val="pt-PT"/>
              </w:rPr>
              <w:t>, DVM, MSc, ODS</w:t>
            </w:r>
            <w:r w:rsidR="004C62A1">
              <w:rPr>
                <w:lang w:val="pt-PT"/>
              </w:rPr>
              <w:t>-C</w:t>
            </w:r>
          </w:p>
        </w:tc>
        <w:tc>
          <w:tcPr>
            <w:tcW w:w="6025" w:type="dxa"/>
          </w:tcPr>
          <w:p w14:paraId="26841B9E" w14:textId="0DA63BAE" w:rsidR="00413FF9" w:rsidRDefault="00413FF9" w:rsidP="00413FF9">
            <w:pPr>
              <w:cnfStyle w:val="000000100000" w:firstRow="0" w:lastRow="0" w:firstColumn="0" w:lastColumn="0" w:oddVBand="0" w:evenVBand="0" w:oddHBand="1" w:evenHBand="0" w:firstRowFirstColumn="0" w:firstRowLastColumn="0" w:lastRowFirstColumn="0" w:lastRowLastColumn="0"/>
              <w:rPr>
                <w:b/>
              </w:rPr>
            </w:pPr>
            <w:r w:rsidRPr="004D123C">
              <w:t>Westat</w:t>
            </w:r>
          </w:p>
        </w:tc>
      </w:tr>
      <w:tr w:rsidR="00413FF9" w14:paraId="4366EBE6" w14:textId="77777777" w:rsidTr="00393D33">
        <w:tc>
          <w:tcPr>
            <w:cnfStyle w:val="001000000000" w:firstRow="0" w:lastRow="0" w:firstColumn="1" w:lastColumn="0" w:oddVBand="0" w:evenVBand="0" w:oddHBand="0" w:evenHBand="0" w:firstRowFirstColumn="0" w:firstRowLastColumn="0" w:lastRowFirstColumn="0" w:lastRowLastColumn="0"/>
            <w:tcW w:w="3325" w:type="dxa"/>
          </w:tcPr>
          <w:p w14:paraId="4DAB783B" w14:textId="31851311" w:rsidR="00413FF9" w:rsidRPr="0053499F" w:rsidRDefault="00413FF9" w:rsidP="00413FF9">
            <w:r w:rsidRPr="0053499F">
              <w:t>Gail Gautreau</w:t>
            </w:r>
            <w:r w:rsidR="009B3D3B">
              <w:t>, CHIM</w:t>
            </w:r>
          </w:p>
        </w:tc>
        <w:tc>
          <w:tcPr>
            <w:tcW w:w="6025" w:type="dxa"/>
          </w:tcPr>
          <w:p w14:paraId="46303B7C" w14:textId="2E97DF6A" w:rsidR="00413FF9" w:rsidRDefault="00413FF9" w:rsidP="00413FF9">
            <w:pPr>
              <w:cnfStyle w:val="000000000000" w:firstRow="0" w:lastRow="0" w:firstColumn="0" w:lastColumn="0" w:oddVBand="0" w:evenVBand="0" w:oddHBand="0" w:evenHBand="0" w:firstRowFirstColumn="0" w:firstRowLastColumn="0" w:lastRowFirstColumn="0" w:lastRowLastColumn="0"/>
              <w:rPr>
                <w:b/>
              </w:rPr>
            </w:pPr>
            <w:r w:rsidRPr="004D123C">
              <w:t>Alberta Cancer Registry</w:t>
            </w:r>
          </w:p>
        </w:tc>
      </w:tr>
      <w:tr w:rsidR="00413FF9" w14:paraId="73607EF3" w14:textId="77777777" w:rsidTr="00393D3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25" w:type="dxa"/>
          </w:tcPr>
          <w:p w14:paraId="5E74A6F4" w14:textId="532E5363" w:rsidR="00413FF9" w:rsidRPr="0053499F" w:rsidRDefault="00413FF9" w:rsidP="00413FF9">
            <w:r w:rsidRPr="0053499F">
              <w:t>Donna Gress</w:t>
            </w:r>
            <w:r w:rsidR="001176A9" w:rsidRPr="0053499F">
              <w:t>, RHIT, ODS-C</w:t>
            </w:r>
          </w:p>
        </w:tc>
        <w:tc>
          <w:tcPr>
            <w:tcW w:w="6025" w:type="dxa"/>
          </w:tcPr>
          <w:p w14:paraId="3C35B4A9" w14:textId="4C28C3F7" w:rsidR="00413FF9" w:rsidRDefault="00413FF9" w:rsidP="00413FF9">
            <w:pPr>
              <w:cnfStyle w:val="000000100000" w:firstRow="0" w:lastRow="0" w:firstColumn="0" w:lastColumn="0" w:oddVBand="0" w:evenVBand="0" w:oddHBand="1" w:evenHBand="0" w:firstRowFirstColumn="0" w:firstRowLastColumn="0" w:lastRowFirstColumn="0" w:lastRowLastColumn="0"/>
              <w:rPr>
                <w:b/>
              </w:rPr>
            </w:pPr>
            <w:r w:rsidRPr="004D123C">
              <w:t>American College of Surgeons Cancer Programs</w:t>
            </w:r>
          </w:p>
        </w:tc>
      </w:tr>
      <w:tr w:rsidR="00413FF9" w14:paraId="68444009" w14:textId="77777777" w:rsidTr="00393D33">
        <w:tc>
          <w:tcPr>
            <w:cnfStyle w:val="001000000000" w:firstRow="0" w:lastRow="0" w:firstColumn="1" w:lastColumn="0" w:oddVBand="0" w:evenVBand="0" w:oddHBand="0" w:evenHBand="0" w:firstRowFirstColumn="0" w:firstRowLastColumn="0" w:lastRowFirstColumn="0" w:lastRowLastColumn="0"/>
            <w:tcW w:w="3325" w:type="dxa"/>
          </w:tcPr>
          <w:p w14:paraId="57F31C06" w14:textId="700FBAEE" w:rsidR="00413FF9" w:rsidRPr="0053499F" w:rsidRDefault="00413FF9" w:rsidP="00413FF9">
            <w:r w:rsidRPr="0053499F">
              <w:t>Megsys Herna</w:t>
            </w:r>
            <w:r w:rsidR="00165E09">
              <w:t xml:space="preserve">, </w:t>
            </w:r>
            <w:r w:rsidR="00165E09" w:rsidRPr="00165E09">
              <w:t>BA, ODS-C</w:t>
            </w:r>
          </w:p>
        </w:tc>
        <w:tc>
          <w:tcPr>
            <w:tcW w:w="6025" w:type="dxa"/>
          </w:tcPr>
          <w:p w14:paraId="2486F3D0" w14:textId="426B0934" w:rsidR="00413FF9" w:rsidRDefault="00413FF9" w:rsidP="00413FF9">
            <w:pPr>
              <w:cnfStyle w:val="000000000000" w:firstRow="0" w:lastRow="0" w:firstColumn="0" w:lastColumn="0" w:oddVBand="0" w:evenVBand="0" w:oddHBand="0" w:evenHBand="0" w:firstRowFirstColumn="0" w:firstRowLastColumn="0" w:lastRowFirstColumn="0" w:lastRowLastColumn="0"/>
              <w:rPr>
                <w:b/>
              </w:rPr>
            </w:pPr>
            <w:r w:rsidRPr="004D123C">
              <w:t>Florida Cancer Data System</w:t>
            </w:r>
          </w:p>
        </w:tc>
      </w:tr>
      <w:tr w:rsidR="00413FF9" w14:paraId="67E88027" w14:textId="77777777" w:rsidTr="00393D3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25" w:type="dxa"/>
          </w:tcPr>
          <w:p w14:paraId="1D59926E" w14:textId="6A4A8BAA" w:rsidR="00413FF9" w:rsidRPr="0053499F" w:rsidRDefault="00413FF9" w:rsidP="00413FF9">
            <w:r w:rsidRPr="0053499F">
              <w:t>Raelene Hobson</w:t>
            </w:r>
            <w:r w:rsidR="0053499F" w:rsidRPr="0053499F">
              <w:t>, ODS</w:t>
            </w:r>
            <w:r w:rsidR="00393D33">
              <w:t>-C</w:t>
            </w:r>
          </w:p>
        </w:tc>
        <w:tc>
          <w:tcPr>
            <w:tcW w:w="6025" w:type="dxa"/>
          </w:tcPr>
          <w:p w14:paraId="105354CA" w14:textId="66B20574" w:rsidR="00413FF9" w:rsidRDefault="00413FF9" w:rsidP="00413FF9">
            <w:pPr>
              <w:cnfStyle w:val="000000100000" w:firstRow="0" w:lastRow="0" w:firstColumn="0" w:lastColumn="0" w:oddVBand="0" w:evenVBand="0" w:oddHBand="1" w:evenHBand="0" w:firstRowFirstColumn="0" w:firstRowLastColumn="0" w:lastRowFirstColumn="0" w:lastRowLastColumn="0"/>
              <w:rPr>
                <w:b/>
              </w:rPr>
            </w:pPr>
            <w:r w:rsidRPr="004D123C">
              <w:t>Saskatchewan Cancer Agency</w:t>
            </w:r>
          </w:p>
        </w:tc>
      </w:tr>
      <w:tr w:rsidR="00413FF9" w14:paraId="49B554D2" w14:textId="77777777" w:rsidTr="00393D33">
        <w:tc>
          <w:tcPr>
            <w:cnfStyle w:val="001000000000" w:firstRow="0" w:lastRow="0" w:firstColumn="1" w:lastColumn="0" w:oddVBand="0" w:evenVBand="0" w:oddHBand="0" w:evenHBand="0" w:firstRowFirstColumn="0" w:firstRowLastColumn="0" w:lastRowFirstColumn="0" w:lastRowLastColumn="0"/>
            <w:tcW w:w="3325" w:type="dxa"/>
          </w:tcPr>
          <w:p w14:paraId="5D894FE7" w14:textId="183E0519" w:rsidR="00413FF9" w:rsidRPr="0053499F" w:rsidRDefault="00413FF9" w:rsidP="00413FF9">
            <w:r w:rsidRPr="0053499F">
              <w:t>Jim Hofferkamp</w:t>
            </w:r>
            <w:r w:rsidR="00403100" w:rsidRPr="0053499F">
              <w:t>, BA, ODS</w:t>
            </w:r>
          </w:p>
        </w:tc>
        <w:tc>
          <w:tcPr>
            <w:tcW w:w="6025" w:type="dxa"/>
          </w:tcPr>
          <w:p w14:paraId="77CB34CB" w14:textId="40C4F88C" w:rsidR="00413FF9" w:rsidRDefault="00413FF9" w:rsidP="00413FF9">
            <w:pPr>
              <w:cnfStyle w:val="000000000000" w:firstRow="0" w:lastRow="0" w:firstColumn="0" w:lastColumn="0" w:oddVBand="0" w:evenVBand="0" w:oddHBand="0" w:evenHBand="0" w:firstRowFirstColumn="0" w:firstRowLastColumn="0" w:lastRowFirstColumn="0" w:lastRowLastColumn="0"/>
              <w:rPr>
                <w:b/>
              </w:rPr>
            </w:pPr>
            <w:r w:rsidRPr="004D123C">
              <w:t>North American Association of Central Cancer Registries</w:t>
            </w:r>
          </w:p>
        </w:tc>
      </w:tr>
      <w:tr w:rsidR="00413FF9" w14:paraId="0CD70088" w14:textId="77777777" w:rsidTr="00393D3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25" w:type="dxa"/>
          </w:tcPr>
          <w:p w14:paraId="4C83C68B" w14:textId="742FF631" w:rsidR="00413FF9" w:rsidRPr="0053499F" w:rsidRDefault="00413FF9" w:rsidP="00413FF9">
            <w:r w:rsidRPr="0053499F">
              <w:t>Keren Hulkower</w:t>
            </w:r>
            <w:r w:rsidR="00F93738">
              <w:t>, PhD</w:t>
            </w:r>
          </w:p>
        </w:tc>
        <w:tc>
          <w:tcPr>
            <w:tcW w:w="6025" w:type="dxa"/>
          </w:tcPr>
          <w:p w14:paraId="76649C8F" w14:textId="4AD07361" w:rsidR="00413FF9" w:rsidRDefault="00413FF9" w:rsidP="00413FF9">
            <w:pPr>
              <w:cnfStyle w:val="000000100000" w:firstRow="0" w:lastRow="0" w:firstColumn="0" w:lastColumn="0" w:oddVBand="0" w:evenVBand="0" w:oddHBand="1" w:evenHBand="0" w:firstRowFirstColumn="0" w:firstRowLastColumn="0" w:lastRowFirstColumn="0" w:lastRowLastColumn="0"/>
              <w:rPr>
                <w:b/>
              </w:rPr>
            </w:pPr>
            <w:r w:rsidRPr="004D123C">
              <w:t>College of American Pathologists</w:t>
            </w:r>
          </w:p>
        </w:tc>
      </w:tr>
      <w:tr w:rsidR="00413FF9" w14:paraId="0B477AE9" w14:textId="77777777" w:rsidTr="00393D33">
        <w:tc>
          <w:tcPr>
            <w:cnfStyle w:val="001000000000" w:firstRow="0" w:lastRow="0" w:firstColumn="1" w:lastColumn="0" w:oddVBand="0" w:evenVBand="0" w:oddHBand="0" w:evenHBand="0" w:firstRowFirstColumn="0" w:firstRowLastColumn="0" w:lastRowFirstColumn="0" w:lastRowLastColumn="0"/>
            <w:tcW w:w="3325" w:type="dxa"/>
          </w:tcPr>
          <w:p w14:paraId="2F3C0825" w14:textId="3E318B89" w:rsidR="00413FF9" w:rsidRPr="0053499F" w:rsidRDefault="00413FF9" w:rsidP="00413FF9">
            <w:r w:rsidRPr="0053499F">
              <w:t>Annette Hurlbut</w:t>
            </w:r>
            <w:r w:rsidR="0053499F" w:rsidRPr="0053499F">
              <w:t>, RHIT, ODS-C</w:t>
            </w:r>
          </w:p>
        </w:tc>
        <w:tc>
          <w:tcPr>
            <w:tcW w:w="6025" w:type="dxa"/>
          </w:tcPr>
          <w:p w14:paraId="2D1149C3" w14:textId="73D5F7FA" w:rsidR="00413FF9" w:rsidRDefault="00413FF9" w:rsidP="00413FF9">
            <w:pPr>
              <w:cnfStyle w:val="000000000000" w:firstRow="0" w:lastRow="0" w:firstColumn="0" w:lastColumn="0" w:oddVBand="0" w:evenVBand="0" w:oddHBand="0" w:evenHBand="0" w:firstRowFirstColumn="0" w:firstRowLastColumn="0" w:lastRowFirstColumn="0" w:lastRowLastColumn="0"/>
              <w:rPr>
                <w:b/>
              </w:rPr>
            </w:pPr>
            <w:r w:rsidRPr="004D123C">
              <w:t>Elekta</w:t>
            </w:r>
          </w:p>
        </w:tc>
      </w:tr>
      <w:tr w:rsidR="00413FF9" w14:paraId="3704D423" w14:textId="77777777" w:rsidTr="00393D3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25" w:type="dxa"/>
          </w:tcPr>
          <w:p w14:paraId="5042F18B" w14:textId="00C82E5B" w:rsidR="00413FF9" w:rsidRPr="0053499F" w:rsidRDefault="00413FF9" w:rsidP="00413FF9">
            <w:r w:rsidRPr="0053499F">
              <w:t>Tiffany Janes</w:t>
            </w:r>
            <w:r w:rsidR="0053499F" w:rsidRPr="0053499F">
              <w:t>, BA, ODS-C</w:t>
            </w:r>
          </w:p>
        </w:tc>
        <w:tc>
          <w:tcPr>
            <w:tcW w:w="6025" w:type="dxa"/>
          </w:tcPr>
          <w:p w14:paraId="3339447A" w14:textId="2E6C763C" w:rsidR="00413FF9" w:rsidRDefault="00413FF9" w:rsidP="00413FF9">
            <w:pPr>
              <w:cnfStyle w:val="000000100000" w:firstRow="0" w:lastRow="0" w:firstColumn="0" w:lastColumn="0" w:oddVBand="0" w:evenVBand="0" w:oddHBand="1" w:evenHBand="0" w:firstRowFirstColumn="0" w:firstRowLastColumn="0" w:lastRowFirstColumn="0" w:lastRowLastColumn="0"/>
              <w:rPr>
                <w:b/>
              </w:rPr>
            </w:pPr>
            <w:r w:rsidRPr="004D123C">
              <w:t>Fred Hutchinson Cancer Center - Seattle</w:t>
            </w:r>
          </w:p>
        </w:tc>
      </w:tr>
      <w:tr w:rsidR="00413FF9" w14:paraId="6D69FE27" w14:textId="77777777" w:rsidTr="00393D33">
        <w:tc>
          <w:tcPr>
            <w:cnfStyle w:val="001000000000" w:firstRow="0" w:lastRow="0" w:firstColumn="1" w:lastColumn="0" w:oddVBand="0" w:evenVBand="0" w:oddHBand="0" w:evenHBand="0" w:firstRowFirstColumn="0" w:firstRowLastColumn="0" w:lastRowFirstColumn="0" w:lastRowLastColumn="0"/>
            <w:tcW w:w="3325" w:type="dxa"/>
          </w:tcPr>
          <w:p w14:paraId="7C1AEE34" w14:textId="65316EC9" w:rsidR="00413FF9" w:rsidRPr="0053499F" w:rsidRDefault="00413FF9" w:rsidP="00413FF9">
            <w:r w:rsidRPr="0053499F">
              <w:t>Susana Perez</w:t>
            </w:r>
            <w:r w:rsidR="00165E09">
              <w:t xml:space="preserve">, </w:t>
            </w:r>
            <w:r w:rsidR="00165E09" w:rsidRPr="00165E09">
              <w:t>ODS-C</w:t>
            </w:r>
          </w:p>
        </w:tc>
        <w:tc>
          <w:tcPr>
            <w:tcW w:w="6025" w:type="dxa"/>
          </w:tcPr>
          <w:p w14:paraId="3031467D" w14:textId="4F0D73FC" w:rsidR="00413FF9" w:rsidRDefault="00413FF9" w:rsidP="00413FF9">
            <w:pPr>
              <w:cnfStyle w:val="000000000000" w:firstRow="0" w:lastRow="0" w:firstColumn="0" w:lastColumn="0" w:oddVBand="0" w:evenVBand="0" w:oddHBand="0" w:evenHBand="0" w:firstRowFirstColumn="0" w:firstRowLastColumn="0" w:lastRowFirstColumn="0" w:lastRowLastColumn="0"/>
              <w:rPr>
                <w:b/>
              </w:rPr>
            </w:pPr>
            <w:r w:rsidRPr="004D123C">
              <w:t>Texas Cancer Registry</w:t>
            </w:r>
          </w:p>
        </w:tc>
      </w:tr>
      <w:tr w:rsidR="00413FF9" w14:paraId="1949BDCE" w14:textId="77777777" w:rsidTr="00393D3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25" w:type="dxa"/>
          </w:tcPr>
          <w:p w14:paraId="164808B8" w14:textId="5FDE03F7" w:rsidR="00413FF9" w:rsidRPr="0053499F" w:rsidRDefault="00413FF9" w:rsidP="00413FF9">
            <w:r w:rsidRPr="0053499F">
              <w:t>Jennifer Ruhl</w:t>
            </w:r>
            <w:r w:rsidR="0053499F" w:rsidRPr="0053499F">
              <w:t>, ODS-C</w:t>
            </w:r>
          </w:p>
        </w:tc>
        <w:tc>
          <w:tcPr>
            <w:tcW w:w="6025" w:type="dxa"/>
          </w:tcPr>
          <w:p w14:paraId="648339B5" w14:textId="7C3302A8" w:rsidR="00413FF9" w:rsidRDefault="00413FF9" w:rsidP="00413FF9">
            <w:pPr>
              <w:cnfStyle w:val="000000100000" w:firstRow="0" w:lastRow="0" w:firstColumn="0" w:lastColumn="0" w:oddVBand="0" w:evenVBand="0" w:oddHBand="1" w:evenHBand="0" w:firstRowFirstColumn="0" w:firstRowLastColumn="0" w:lastRowFirstColumn="0" w:lastRowLastColumn="0"/>
              <w:rPr>
                <w:b/>
              </w:rPr>
            </w:pPr>
            <w:r w:rsidRPr="004D123C">
              <w:t>National Cancer Institute</w:t>
            </w:r>
            <w:r w:rsidR="00555DB8">
              <w:t>-SEER</w:t>
            </w:r>
          </w:p>
        </w:tc>
      </w:tr>
      <w:tr w:rsidR="00413FF9" w14:paraId="09CFFDBC" w14:textId="77777777" w:rsidTr="00393D33">
        <w:tc>
          <w:tcPr>
            <w:cnfStyle w:val="001000000000" w:firstRow="0" w:lastRow="0" w:firstColumn="1" w:lastColumn="0" w:oddVBand="0" w:evenVBand="0" w:oddHBand="0" w:evenHBand="0" w:firstRowFirstColumn="0" w:firstRowLastColumn="0" w:lastRowFirstColumn="0" w:lastRowLastColumn="0"/>
            <w:tcW w:w="3325" w:type="dxa"/>
          </w:tcPr>
          <w:p w14:paraId="3D0354A3" w14:textId="6AD20B2F" w:rsidR="00413FF9" w:rsidRPr="0053499F" w:rsidRDefault="00413FF9" w:rsidP="00413FF9">
            <w:r w:rsidRPr="0053499F">
              <w:t>Melissa Scott</w:t>
            </w:r>
            <w:r w:rsidR="006C7FCA">
              <w:t>,</w:t>
            </w:r>
            <w:r w:rsidR="001263B1" w:rsidRPr="001263B1">
              <w:t>CHIM, ODS-C.</w:t>
            </w:r>
          </w:p>
        </w:tc>
        <w:tc>
          <w:tcPr>
            <w:tcW w:w="6025" w:type="dxa"/>
          </w:tcPr>
          <w:p w14:paraId="43D2D206" w14:textId="23527964" w:rsidR="00413FF9" w:rsidRDefault="00413FF9" w:rsidP="00413FF9">
            <w:pPr>
              <w:cnfStyle w:val="000000000000" w:firstRow="0" w:lastRow="0" w:firstColumn="0" w:lastColumn="0" w:oddVBand="0" w:evenVBand="0" w:oddHBand="0" w:evenHBand="0" w:firstRowFirstColumn="0" w:firstRowLastColumn="0" w:lastRowFirstColumn="0" w:lastRowLastColumn="0"/>
              <w:rPr>
                <w:b/>
              </w:rPr>
            </w:pPr>
            <w:r w:rsidRPr="004D123C">
              <w:t>Manitoba Cancer Registry</w:t>
            </w:r>
          </w:p>
        </w:tc>
      </w:tr>
      <w:tr w:rsidR="00413FF9" w14:paraId="704CF471" w14:textId="77777777" w:rsidTr="00393D3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25" w:type="dxa"/>
          </w:tcPr>
          <w:p w14:paraId="0B45C8B4" w14:textId="30E243C8" w:rsidR="00413FF9" w:rsidRPr="0053499F" w:rsidRDefault="00413FF9" w:rsidP="00413FF9">
            <w:r w:rsidRPr="0053499F">
              <w:t>Jessica Smith</w:t>
            </w:r>
            <w:r w:rsidR="0053499F" w:rsidRPr="0053499F">
              <w:t>, RHIT, ODS-C</w:t>
            </w:r>
          </w:p>
        </w:tc>
        <w:tc>
          <w:tcPr>
            <w:tcW w:w="6025" w:type="dxa"/>
          </w:tcPr>
          <w:p w14:paraId="0F3145BC" w14:textId="6F1A21CF" w:rsidR="00413FF9" w:rsidRPr="0053499F" w:rsidRDefault="0053499F" w:rsidP="00413FF9">
            <w:pPr>
              <w:cnfStyle w:val="000000100000" w:firstRow="0" w:lastRow="0" w:firstColumn="0" w:lastColumn="0" w:oddVBand="0" w:evenVBand="0" w:oddHBand="1" w:evenHBand="0" w:firstRowFirstColumn="0" w:firstRowLastColumn="0" w:lastRowFirstColumn="0" w:lastRowLastColumn="0"/>
              <w:rPr>
                <w:bCs/>
              </w:rPr>
            </w:pPr>
            <w:r w:rsidRPr="0053499F">
              <w:rPr>
                <w:bCs/>
              </w:rPr>
              <w:t>National Cancer Registrars Association</w:t>
            </w:r>
          </w:p>
        </w:tc>
      </w:tr>
      <w:tr w:rsidR="00413FF9" w14:paraId="0098D947" w14:textId="77777777" w:rsidTr="00393D33">
        <w:tc>
          <w:tcPr>
            <w:cnfStyle w:val="001000000000" w:firstRow="0" w:lastRow="0" w:firstColumn="1" w:lastColumn="0" w:oddVBand="0" w:evenVBand="0" w:oddHBand="0" w:evenHBand="0" w:firstRowFirstColumn="0" w:firstRowLastColumn="0" w:lastRowFirstColumn="0" w:lastRowLastColumn="0"/>
            <w:tcW w:w="3325" w:type="dxa"/>
          </w:tcPr>
          <w:p w14:paraId="534A8744" w14:textId="5E71D039" w:rsidR="00413FF9" w:rsidRPr="001263B1" w:rsidRDefault="00413FF9" w:rsidP="00413FF9">
            <w:pPr>
              <w:rPr>
                <w:lang w:val="es-ES"/>
              </w:rPr>
            </w:pPr>
            <w:r w:rsidRPr="001263B1">
              <w:rPr>
                <w:lang w:val="es-ES"/>
              </w:rPr>
              <w:t>Alison Van Dyke</w:t>
            </w:r>
            <w:r w:rsidR="001263B1">
              <w:rPr>
                <w:lang w:val="es-ES"/>
              </w:rPr>
              <w:t xml:space="preserve">, </w:t>
            </w:r>
            <w:r w:rsidR="001263B1" w:rsidRPr="001263B1">
              <w:rPr>
                <w:lang w:val="es-ES"/>
              </w:rPr>
              <w:t>MD, PhD, MPA</w:t>
            </w:r>
          </w:p>
        </w:tc>
        <w:tc>
          <w:tcPr>
            <w:tcW w:w="6025" w:type="dxa"/>
          </w:tcPr>
          <w:p w14:paraId="6D340B0D" w14:textId="70BDAC12" w:rsidR="00413FF9" w:rsidRDefault="00413FF9" w:rsidP="00413FF9">
            <w:pPr>
              <w:cnfStyle w:val="000000000000" w:firstRow="0" w:lastRow="0" w:firstColumn="0" w:lastColumn="0" w:oddVBand="0" w:evenVBand="0" w:oddHBand="0" w:evenHBand="0" w:firstRowFirstColumn="0" w:firstRowLastColumn="0" w:lastRowFirstColumn="0" w:lastRowLastColumn="0"/>
              <w:rPr>
                <w:b/>
              </w:rPr>
            </w:pPr>
            <w:r w:rsidRPr="004D123C">
              <w:t>National Cancer Institute</w:t>
            </w:r>
            <w:r w:rsidR="00555DB8">
              <w:t>-SEER</w:t>
            </w:r>
          </w:p>
        </w:tc>
      </w:tr>
      <w:tr w:rsidR="00413FF9" w14:paraId="77FBE9CC" w14:textId="77777777" w:rsidTr="00393D3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25" w:type="dxa"/>
          </w:tcPr>
          <w:p w14:paraId="02D42D79" w14:textId="6C6F94DF" w:rsidR="00413FF9" w:rsidRPr="009841C1" w:rsidRDefault="00413FF9" w:rsidP="00413FF9">
            <w:pPr>
              <w:rPr>
                <w:lang w:val="de-DE"/>
              </w:rPr>
            </w:pPr>
            <w:r w:rsidRPr="009841C1">
              <w:rPr>
                <w:lang w:val="de-DE"/>
              </w:rPr>
              <w:t>Reda Wilson</w:t>
            </w:r>
            <w:r w:rsidR="0053499F" w:rsidRPr="009841C1">
              <w:rPr>
                <w:lang w:val="de-DE"/>
              </w:rPr>
              <w:t>, MPH, ODS-C</w:t>
            </w:r>
          </w:p>
        </w:tc>
        <w:tc>
          <w:tcPr>
            <w:tcW w:w="6025" w:type="dxa"/>
          </w:tcPr>
          <w:p w14:paraId="20E122AC" w14:textId="4D3A1E74" w:rsidR="00413FF9" w:rsidRPr="008E74F7" w:rsidRDefault="00413FF9" w:rsidP="00413FF9">
            <w:pPr>
              <w:cnfStyle w:val="000000100000" w:firstRow="0" w:lastRow="0" w:firstColumn="0" w:lastColumn="0" w:oddVBand="0" w:evenVBand="0" w:oddHBand="1" w:evenHBand="0" w:firstRowFirstColumn="0" w:firstRowLastColumn="0" w:lastRowFirstColumn="0" w:lastRowLastColumn="0"/>
              <w:rPr>
                <w:bCs/>
              </w:rPr>
            </w:pPr>
            <w:r w:rsidRPr="008E74F7">
              <w:rPr>
                <w:bCs/>
              </w:rPr>
              <w:t>Tanaq Consultant, National Program of Cancer Registries (NPCR)</w:t>
            </w:r>
          </w:p>
        </w:tc>
      </w:tr>
    </w:tbl>
    <w:p w14:paraId="451BAAC7" w14:textId="51735BB3" w:rsidR="0016680A" w:rsidRDefault="0016680A" w:rsidP="00217978">
      <w:pPr>
        <w:rPr>
          <w:b/>
        </w:rPr>
      </w:pPr>
    </w:p>
    <w:p w14:paraId="5191BFD6" w14:textId="77777777" w:rsidR="0016680A" w:rsidRPr="0016680A" w:rsidRDefault="0016680A" w:rsidP="00217978">
      <w:pPr>
        <w:rPr>
          <w:bCs/>
        </w:rPr>
      </w:pPr>
    </w:p>
    <w:p w14:paraId="4C6D40D4" w14:textId="6047A070" w:rsidR="003B1EAA" w:rsidRDefault="003B1EAA" w:rsidP="00217978">
      <w:pPr>
        <w:rPr>
          <w:b/>
        </w:rPr>
      </w:pPr>
    </w:p>
    <w:p w14:paraId="04AA600D" w14:textId="77777777" w:rsidR="003B1EAA" w:rsidRDefault="003B1EAA" w:rsidP="00217978">
      <w:pPr>
        <w:rPr>
          <w:b/>
        </w:rPr>
      </w:pPr>
    </w:p>
    <w:p w14:paraId="30C3EC46" w14:textId="77777777" w:rsidR="003B1EAA" w:rsidRDefault="003B1EAA" w:rsidP="00217978">
      <w:pPr>
        <w:rPr>
          <w:b/>
        </w:rPr>
      </w:pPr>
    </w:p>
    <w:p w14:paraId="6D35A81B" w14:textId="77777777" w:rsidR="003B1EAA" w:rsidRDefault="003B1EAA" w:rsidP="00217978">
      <w:pPr>
        <w:rPr>
          <w:b/>
        </w:rPr>
      </w:pPr>
    </w:p>
    <w:p w14:paraId="2A2CFFEA" w14:textId="77777777" w:rsidR="003B1EAA" w:rsidRDefault="003B1EAA" w:rsidP="00217978">
      <w:pPr>
        <w:rPr>
          <w:b/>
        </w:rPr>
      </w:pPr>
    </w:p>
    <w:p w14:paraId="2A67E35D" w14:textId="77777777" w:rsidR="003B1EAA" w:rsidRDefault="003B1EAA" w:rsidP="00217978">
      <w:pPr>
        <w:rPr>
          <w:b/>
        </w:rPr>
      </w:pPr>
    </w:p>
    <w:p w14:paraId="493CE787" w14:textId="77777777" w:rsidR="003B1EAA" w:rsidRDefault="003B1EAA" w:rsidP="00217978">
      <w:pPr>
        <w:rPr>
          <w:b/>
        </w:rPr>
      </w:pPr>
    </w:p>
    <w:p w14:paraId="3216B54A" w14:textId="77777777" w:rsidR="003B1EAA" w:rsidRDefault="003B1EAA" w:rsidP="00217978">
      <w:pPr>
        <w:rPr>
          <w:b/>
        </w:rPr>
      </w:pPr>
    </w:p>
    <w:p w14:paraId="200A393F" w14:textId="77777777" w:rsidR="003B1EAA" w:rsidRDefault="003B1EAA" w:rsidP="00217978">
      <w:pPr>
        <w:rPr>
          <w:b/>
        </w:rPr>
      </w:pPr>
    </w:p>
    <w:p w14:paraId="7AA467E5" w14:textId="77777777" w:rsidR="003B1EAA" w:rsidRDefault="003B1EAA" w:rsidP="00217978">
      <w:pPr>
        <w:rPr>
          <w:b/>
        </w:rPr>
      </w:pPr>
    </w:p>
    <w:p w14:paraId="0743EB7E" w14:textId="77777777" w:rsidR="003B1EAA" w:rsidRDefault="003B1EAA" w:rsidP="00217978">
      <w:pPr>
        <w:rPr>
          <w:b/>
        </w:rPr>
      </w:pPr>
    </w:p>
    <w:p w14:paraId="5229FC50" w14:textId="62291320" w:rsidR="000847C2" w:rsidRDefault="000847C2">
      <w:pPr>
        <w:rPr>
          <w:b/>
        </w:rPr>
      </w:pPr>
      <w:r>
        <w:rPr>
          <w:b/>
        </w:rPr>
        <w:br w:type="page"/>
      </w:r>
    </w:p>
    <w:p w14:paraId="0AC67805" w14:textId="3119E807" w:rsidR="00CF5CFA" w:rsidRPr="008D6930" w:rsidRDefault="00CF5CFA" w:rsidP="006D0E99">
      <w:pPr>
        <w:pStyle w:val="Heading1"/>
      </w:pPr>
      <w:bookmarkStart w:id="42" w:name="_Toc139431477"/>
      <w:bookmarkStart w:id="43" w:name="_Toc139434942"/>
      <w:bookmarkStart w:id="44" w:name="_Toc139435012"/>
      <w:bookmarkStart w:id="45" w:name="_Toc139435090"/>
      <w:bookmarkStart w:id="46" w:name="_Toc139435274"/>
      <w:bookmarkStart w:id="47" w:name="_Toc139466170"/>
      <w:bookmarkStart w:id="48" w:name="_Toc139466413"/>
      <w:bookmarkStart w:id="49" w:name="_Toc139431478"/>
      <w:bookmarkStart w:id="50" w:name="_Toc139434943"/>
      <w:bookmarkStart w:id="51" w:name="_Toc139435013"/>
      <w:bookmarkStart w:id="52" w:name="_Toc139435091"/>
      <w:bookmarkStart w:id="53" w:name="_Toc139435275"/>
      <w:bookmarkStart w:id="54" w:name="_Toc139466171"/>
      <w:bookmarkStart w:id="55" w:name="_Toc139466414"/>
      <w:bookmarkStart w:id="56" w:name="_Toc139431479"/>
      <w:bookmarkStart w:id="57" w:name="_Toc139434944"/>
      <w:bookmarkStart w:id="58" w:name="_Toc139435014"/>
      <w:bookmarkStart w:id="59" w:name="_Toc139435092"/>
      <w:bookmarkStart w:id="60" w:name="_Toc139435276"/>
      <w:bookmarkStart w:id="61" w:name="_Toc139466172"/>
      <w:bookmarkStart w:id="62" w:name="_Toc139466415"/>
      <w:bookmarkStart w:id="63" w:name="_Toc139431480"/>
      <w:bookmarkStart w:id="64" w:name="_Toc139434945"/>
      <w:bookmarkStart w:id="65" w:name="_Toc139435015"/>
      <w:bookmarkStart w:id="66" w:name="_Toc139435093"/>
      <w:bookmarkStart w:id="67" w:name="_Toc139435277"/>
      <w:bookmarkStart w:id="68" w:name="_Toc139466173"/>
      <w:bookmarkStart w:id="69" w:name="_Toc139466416"/>
      <w:bookmarkStart w:id="70" w:name="_Toc139431481"/>
      <w:bookmarkStart w:id="71" w:name="_Toc139434946"/>
      <w:bookmarkStart w:id="72" w:name="_Toc139435016"/>
      <w:bookmarkStart w:id="73" w:name="_Toc139435094"/>
      <w:bookmarkStart w:id="74" w:name="_Toc139435278"/>
      <w:bookmarkStart w:id="75" w:name="_Toc139466174"/>
      <w:bookmarkStart w:id="76" w:name="_Toc139466417"/>
      <w:bookmarkStart w:id="77" w:name="_Toc139431482"/>
      <w:bookmarkStart w:id="78" w:name="_Toc139434947"/>
      <w:bookmarkStart w:id="79" w:name="_Toc139435017"/>
      <w:bookmarkStart w:id="80" w:name="_Toc139435095"/>
      <w:bookmarkStart w:id="81" w:name="_Toc139435279"/>
      <w:bookmarkStart w:id="82" w:name="_Toc139466175"/>
      <w:bookmarkStart w:id="83" w:name="_Toc139466418"/>
      <w:bookmarkStart w:id="84" w:name="_Toc139431483"/>
      <w:bookmarkStart w:id="85" w:name="_Toc23266011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r w:rsidRPr="008D6930">
        <w:lastRenderedPageBreak/>
        <w:t>INTRODUCTION</w:t>
      </w:r>
      <w:bookmarkEnd w:id="84"/>
      <w:bookmarkEnd w:id="85"/>
    </w:p>
    <w:p w14:paraId="7AF6FF86" w14:textId="75D231E6" w:rsidR="00CF5CFA" w:rsidRDefault="00CF5CFA" w:rsidP="00CF5CFA">
      <w:pPr>
        <w:pStyle w:val="ListParagraph"/>
        <w:ind w:left="1080"/>
        <w:rPr>
          <w:b/>
          <w:sz w:val="24"/>
          <w:szCs w:val="24"/>
        </w:rPr>
      </w:pPr>
    </w:p>
    <w:p w14:paraId="70B5C238" w14:textId="096312EE" w:rsidR="00CF5CFA" w:rsidRDefault="003602A2" w:rsidP="00A9002E">
      <w:r w:rsidRPr="002D1DC2">
        <w:t>These implementation guidelines, developed by the North American Association of Central Cancer Registries, Inc (</w:t>
      </w:r>
      <w:r w:rsidR="00235417" w:rsidRPr="002D1DC2">
        <w:t xml:space="preserve">NAACCR) </w:t>
      </w:r>
      <w:r w:rsidR="00EC795B" w:rsidRPr="002D1DC2">
        <w:t xml:space="preserve">ICD-O-3 </w:t>
      </w:r>
      <w:r w:rsidR="00B83FCF" w:rsidRPr="002D1DC2">
        <w:t>Implementation</w:t>
      </w:r>
      <w:r w:rsidRPr="002D1DC2">
        <w:t xml:space="preserve"> </w:t>
      </w:r>
      <w:r w:rsidR="00A0294D" w:rsidRPr="002D1DC2">
        <w:t>W</w:t>
      </w:r>
      <w:r w:rsidRPr="002D1DC2">
        <w:t xml:space="preserve">ork Group and approved by the </w:t>
      </w:r>
      <w:r w:rsidR="00502757" w:rsidRPr="002D1DC2">
        <w:t xml:space="preserve">High-Level Strategic Group (HLSG), </w:t>
      </w:r>
      <w:r w:rsidRPr="002D1DC2">
        <w:t xml:space="preserve">address implementation of </w:t>
      </w:r>
      <w:r w:rsidR="00AA7636" w:rsidRPr="002D1DC2">
        <w:t xml:space="preserve">updated histology </w:t>
      </w:r>
      <w:r w:rsidRPr="002D1DC2">
        <w:t xml:space="preserve">terms and </w:t>
      </w:r>
      <w:r w:rsidR="00663B48">
        <w:t xml:space="preserve">new </w:t>
      </w:r>
      <w:r w:rsidRPr="002D1DC2">
        <w:t xml:space="preserve">codes for cases diagnosed on or after January 1, </w:t>
      </w:r>
      <w:r w:rsidR="007C0A55" w:rsidRPr="002D1DC2">
        <w:t>202</w:t>
      </w:r>
      <w:r w:rsidR="007C0A55">
        <w:t>7</w:t>
      </w:r>
      <w:r w:rsidRPr="002D1DC2">
        <w:t xml:space="preserve">. </w:t>
      </w:r>
      <w:r w:rsidR="004B0A63">
        <w:t>W</w:t>
      </w:r>
      <w:r w:rsidR="004B0A63" w:rsidRPr="002D1DC2">
        <w:t xml:space="preserve">ork group </w:t>
      </w:r>
      <w:r w:rsidR="004B0A63">
        <w:t>m</w:t>
      </w:r>
      <w:r w:rsidRPr="002D1DC2">
        <w:t xml:space="preserve">embers represent standard setting organizations, central registries, </w:t>
      </w:r>
      <w:r w:rsidR="001F0492" w:rsidRPr="002D1DC2">
        <w:t xml:space="preserve">hospital registries, </w:t>
      </w:r>
      <w:r w:rsidRPr="002D1DC2">
        <w:t>and cancer registry software vendors.</w:t>
      </w:r>
      <w:r w:rsidRPr="00D721D0">
        <w:t xml:space="preserve"> </w:t>
      </w:r>
    </w:p>
    <w:p w14:paraId="76325168" w14:textId="0369EA43" w:rsidR="00E87A80" w:rsidRDefault="00E87A80" w:rsidP="00A9002E"/>
    <w:p w14:paraId="65279280" w14:textId="3FEDFC4B" w:rsidR="00E87A80" w:rsidRDefault="00AB0982" w:rsidP="00E87A80">
      <w:pPr>
        <w:spacing w:after="160" w:line="252" w:lineRule="auto"/>
      </w:pPr>
      <w:r>
        <w:t xml:space="preserve">The </w:t>
      </w:r>
      <w:r w:rsidR="00D3222A">
        <w:t xml:space="preserve">2027 </w:t>
      </w:r>
      <w:r>
        <w:t xml:space="preserve">ICD-O-3.2 update includes changes identified during review of recently published </w:t>
      </w:r>
      <w:r w:rsidRPr="0012745F">
        <w:rPr>
          <w:i/>
          <w:iCs/>
        </w:rPr>
        <w:t xml:space="preserve">World Health Organization’s </w:t>
      </w:r>
      <w:r w:rsidR="00E87A80">
        <w:rPr>
          <w:i/>
          <w:iCs/>
        </w:rPr>
        <w:t>Classification of Tumo</w:t>
      </w:r>
      <w:r w:rsidR="003633E7">
        <w:rPr>
          <w:i/>
          <w:iCs/>
        </w:rPr>
        <w:t>u</w:t>
      </w:r>
      <w:r w:rsidR="00E87A80">
        <w:rPr>
          <w:i/>
          <w:iCs/>
        </w:rPr>
        <w:t xml:space="preserve">rs </w:t>
      </w:r>
      <w:r>
        <w:t>5</w:t>
      </w:r>
      <w:r w:rsidRPr="00AB0982">
        <w:rPr>
          <w:vertAlign w:val="superscript"/>
        </w:rPr>
        <w:t>th</w:t>
      </w:r>
      <w:r>
        <w:t xml:space="preserve"> Edition books </w:t>
      </w:r>
      <w:r w:rsidR="00E87A80">
        <w:t xml:space="preserve">(“Blue Books”). This series covers all principal </w:t>
      </w:r>
      <w:r w:rsidR="003B4454">
        <w:t xml:space="preserve">cancer </w:t>
      </w:r>
      <w:r w:rsidR="00E87A80">
        <w:t xml:space="preserve">sites and includes ICD-O morphology codes for each neoplasm. Each new edition underwent thorough review to identify new histologies and ICD-O codes, behavior </w:t>
      </w:r>
      <w:r w:rsidR="00663434">
        <w:t xml:space="preserve">changes </w:t>
      </w:r>
      <w:r w:rsidR="00E87A80">
        <w:t xml:space="preserve">to existing ICD-O codes, and new terminology. The ICD-O-3 Implementation Work Group recommended adopting the changes for </w:t>
      </w:r>
      <w:r w:rsidR="00C72CAF">
        <w:t xml:space="preserve">2027 </w:t>
      </w:r>
      <w:r w:rsidR="00E87A80">
        <w:t xml:space="preserve">and </w:t>
      </w:r>
      <w:r w:rsidR="00457EC6">
        <w:t xml:space="preserve">standard setting agencies approved </w:t>
      </w:r>
      <w:r w:rsidR="00E87A80">
        <w:t xml:space="preserve">implementation. </w:t>
      </w:r>
    </w:p>
    <w:p w14:paraId="49CAEE21" w14:textId="64A4F484" w:rsidR="00E87A80" w:rsidRDefault="00E87A80" w:rsidP="00E87A80">
      <w:pPr>
        <w:spacing w:after="160" w:line="252" w:lineRule="auto"/>
      </w:pPr>
      <w:r w:rsidRPr="008666C5">
        <w:t xml:space="preserve">The </w:t>
      </w:r>
      <w:r w:rsidR="00C72CAF" w:rsidRPr="008666C5">
        <w:t>202</w:t>
      </w:r>
      <w:r w:rsidR="00C72CAF">
        <w:t>7</w:t>
      </w:r>
      <w:r w:rsidR="00C72CAF" w:rsidRPr="008666C5">
        <w:t xml:space="preserve"> </w:t>
      </w:r>
      <w:r w:rsidRPr="008666C5">
        <w:t>ICD-O-3</w:t>
      </w:r>
      <w:r w:rsidR="001E7092" w:rsidRPr="008666C5">
        <w:t>.2</w:t>
      </w:r>
      <w:r w:rsidRPr="008666C5">
        <w:t xml:space="preserve"> histology code and behavior update includes comprehensive tables listing all changes made</w:t>
      </w:r>
      <w:r>
        <w:t xml:space="preserve"> after the </w:t>
      </w:r>
      <w:r w:rsidR="00C72CAF">
        <w:t>202</w:t>
      </w:r>
      <w:r w:rsidR="008E48BB">
        <w:t>6</w:t>
      </w:r>
      <w:r w:rsidR="00C72CAF">
        <w:t xml:space="preserve"> </w:t>
      </w:r>
      <w:r>
        <w:t>update and is effective 1/1/</w:t>
      </w:r>
      <w:r w:rsidR="00C72CAF">
        <w:t xml:space="preserve">2027 </w:t>
      </w:r>
      <w:r>
        <w:t xml:space="preserve">forward. </w:t>
      </w:r>
    </w:p>
    <w:p w14:paraId="091E389D" w14:textId="6E2A1FC9" w:rsidR="00E87A80" w:rsidRDefault="00E87A80" w:rsidP="00E87A80">
      <w:pPr>
        <w:spacing w:after="160" w:line="252" w:lineRule="auto"/>
      </w:pPr>
      <w:r>
        <w:t xml:space="preserve">The ICD-O-3 Implementation Work Group created </w:t>
      </w:r>
      <w:r w:rsidR="00CA61F8">
        <w:t>this</w:t>
      </w:r>
      <w:r>
        <w:t xml:space="preserve"> guide for users </w:t>
      </w:r>
      <w:r w:rsidR="00A140A9">
        <w:t xml:space="preserve">to </w:t>
      </w:r>
      <w:r>
        <w:t>provide important information on the background and issues for this update along with how to use the tables</w:t>
      </w:r>
      <w:r>
        <w:rPr>
          <w:i/>
          <w:iCs/>
        </w:rPr>
        <w:t xml:space="preserve">. </w:t>
      </w:r>
      <w:r w:rsidRPr="008F6BA4">
        <w:t>The</w:t>
      </w:r>
      <w:r>
        <w:t xml:space="preserve"> </w:t>
      </w:r>
      <w:r w:rsidR="00B34606">
        <w:t xml:space="preserve">2027 </w:t>
      </w:r>
      <w:r>
        <w:t xml:space="preserve">guidelines </w:t>
      </w:r>
      <w:r w:rsidR="008F6BA4">
        <w:t xml:space="preserve">include </w:t>
      </w:r>
      <w:r w:rsidR="00E50B9B">
        <w:t>a single</w:t>
      </w:r>
      <w:r w:rsidR="00C00261">
        <w:t xml:space="preserve"> table</w:t>
      </w:r>
      <w:r w:rsidR="008F6BA4">
        <w:t xml:space="preserve"> </w:t>
      </w:r>
      <w:r>
        <w:t xml:space="preserve">listing </w:t>
      </w:r>
      <w:r w:rsidR="008F6BA4">
        <w:t>new terminology</w:t>
      </w:r>
      <w:r w:rsidR="00A11CBC">
        <w:t xml:space="preserve"> for existing ICD-O codes </w:t>
      </w:r>
      <w:r w:rsidR="00CA61F8">
        <w:t xml:space="preserve">and </w:t>
      </w:r>
      <w:r w:rsidR="00220930">
        <w:t xml:space="preserve">reportability </w:t>
      </w:r>
      <w:r w:rsidR="00CA61F8">
        <w:t>status</w:t>
      </w:r>
      <w:r w:rsidR="008F6BA4">
        <w:t xml:space="preserve">. </w:t>
      </w:r>
      <w:r>
        <w:t>The Work Group strongly recommends users read the</w:t>
      </w:r>
      <w:r w:rsidR="00860DC2">
        <w:t>se</w:t>
      </w:r>
      <w:r>
        <w:t xml:space="preserve"> guidelines to efficiently use ICD-O-3.2 and the </w:t>
      </w:r>
      <w:r w:rsidR="00B140B8">
        <w:t xml:space="preserve">2027 </w:t>
      </w:r>
      <w:r>
        <w:t xml:space="preserve">Update table.  </w:t>
      </w:r>
    </w:p>
    <w:p w14:paraId="07E8D901" w14:textId="038E49F0" w:rsidR="00D721D0" w:rsidRDefault="00E87A80" w:rsidP="00CD1CA0">
      <w:pPr>
        <w:spacing w:after="160" w:line="252" w:lineRule="auto"/>
      </w:pPr>
      <w:r w:rsidRPr="00EC3125">
        <w:rPr>
          <w:b/>
          <w:bCs/>
          <w:i/>
          <w:iCs/>
        </w:rPr>
        <w:t>Note</w:t>
      </w:r>
      <w:r w:rsidR="00EC3125" w:rsidRPr="00EC3125">
        <w:rPr>
          <w:b/>
          <w:bCs/>
          <w:i/>
          <w:iCs/>
        </w:rPr>
        <w:t xml:space="preserve"> </w:t>
      </w:r>
      <w:r w:rsidR="008F69CF">
        <w:rPr>
          <w:b/>
          <w:bCs/>
          <w:i/>
          <w:iCs/>
        </w:rPr>
        <w:t>1</w:t>
      </w:r>
      <w:r w:rsidR="00EC3125">
        <w:rPr>
          <w:b/>
          <w:bCs/>
        </w:rPr>
        <w:t>:</w:t>
      </w:r>
      <w:r>
        <w:t xml:space="preserve"> Use of these guidelines is required for determining reportability and accurate coding</w:t>
      </w:r>
      <w:r>
        <w:rPr>
          <w:i/>
          <w:iCs/>
        </w:rPr>
        <w:t>.</w:t>
      </w:r>
    </w:p>
    <w:p w14:paraId="1F683B82" w14:textId="7065D3CB" w:rsidR="0017417F" w:rsidRDefault="001E1CBE" w:rsidP="00A9002E">
      <w:r>
        <w:t xml:space="preserve">Following the release of the </w:t>
      </w:r>
      <w:r w:rsidR="009A7BAA">
        <w:t xml:space="preserve">2026 </w:t>
      </w:r>
      <w:r>
        <w:t>Guidelines for ICD-O-3</w:t>
      </w:r>
      <w:r w:rsidR="000B50C6">
        <w:t>.2</w:t>
      </w:r>
      <w:r>
        <w:t xml:space="preserve"> Histology Code and Behavior Update, the ICD-O-3 Implementation Work Group </w:t>
      </w:r>
      <w:r w:rsidR="00047807">
        <w:t xml:space="preserve">reviewed the Blue Books published after the creation of ICD-O-3.2. </w:t>
      </w:r>
      <w:r w:rsidR="0017417F" w:rsidRPr="00D721D0">
        <w:t xml:space="preserve">The Work Group </w:t>
      </w:r>
      <w:r w:rsidR="00047807">
        <w:t xml:space="preserve">submitted </w:t>
      </w:r>
      <w:r w:rsidR="0017417F" w:rsidRPr="00D721D0">
        <w:t xml:space="preserve">their implementation recommendations to the </w:t>
      </w:r>
      <w:r w:rsidR="00927B6E">
        <w:t xml:space="preserve">NAACCR </w:t>
      </w:r>
      <w:r w:rsidR="0017417F">
        <w:t xml:space="preserve">Mid-level Technical Group </w:t>
      </w:r>
      <w:r w:rsidR="00116F6A">
        <w:t xml:space="preserve">(MLTG) </w:t>
      </w:r>
      <w:r w:rsidR="0017417F">
        <w:t xml:space="preserve">and </w:t>
      </w:r>
      <w:commentRangeStart w:id="86"/>
      <w:r w:rsidR="00116F6A">
        <w:t>HLSG</w:t>
      </w:r>
      <w:commentRangeEnd w:id="86"/>
      <w:r w:rsidR="00E2373E">
        <w:rPr>
          <w:rStyle w:val="CommentReference"/>
          <w:sz w:val="22"/>
          <w:szCs w:val="22"/>
        </w:rPr>
        <w:commentReference w:id="86"/>
      </w:r>
      <w:r w:rsidR="0017417F">
        <w:t xml:space="preserve"> </w:t>
      </w:r>
      <w:r w:rsidR="0017417F" w:rsidRPr="00D721D0">
        <w:t xml:space="preserve">in </w:t>
      </w:r>
      <w:r w:rsidR="00A77E63">
        <w:t xml:space="preserve">March </w:t>
      </w:r>
      <w:r w:rsidR="00BB201B">
        <w:t>2026</w:t>
      </w:r>
      <w:r w:rsidR="00A77E63">
        <w:t xml:space="preserve">. </w:t>
      </w:r>
      <w:r w:rsidR="0017417F" w:rsidRPr="00D721D0">
        <w:t>T</w:t>
      </w:r>
      <w:r w:rsidR="005727D0">
        <w:t xml:space="preserve">he </w:t>
      </w:r>
      <w:r w:rsidR="00116F6A">
        <w:t xml:space="preserve">MLTG and HLSG </w:t>
      </w:r>
      <w:r w:rsidR="0017417F" w:rsidRPr="00D721D0">
        <w:t>reviewed and accepted the</w:t>
      </w:r>
      <w:r w:rsidR="003324C0">
        <w:t xml:space="preserve"> recommendations </w:t>
      </w:r>
      <w:r w:rsidR="0017417F" w:rsidRPr="00D721D0">
        <w:t>for implementation</w:t>
      </w:r>
      <w:r w:rsidR="0017417F">
        <w:t xml:space="preserve"> in </w:t>
      </w:r>
      <w:r w:rsidR="00C567D1">
        <w:t>2027</w:t>
      </w:r>
      <w:r w:rsidR="0017417F">
        <w:t>.</w:t>
      </w:r>
    </w:p>
    <w:p w14:paraId="0945B850" w14:textId="77777777" w:rsidR="00B53A51" w:rsidRDefault="00B53A51" w:rsidP="00A9002E">
      <w:commentRangeStart w:id="87"/>
    </w:p>
    <w:p w14:paraId="3B0FC390" w14:textId="67B6D7E3" w:rsidR="0098788A" w:rsidRDefault="0098788A" w:rsidP="00A9002E">
      <w:r w:rsidRPr="0098788A">
        <w:rPr>
          <w:b/>
          <w:bCs/>
          <w:i/>
          <w:iCs/>
        </w:rPr>
        <w:t xml:space="preserve">Note </w:t>
      </w:r>
      <w:r w:rsidR="00B53A51">
        <w:rPr>
          <w:b/>
          <w:bCs/>
          <w:i/>
          <w:iCs/>
        </w:rPr>
        <w:t>2</w:t>
      </w:r>
      <w:r w:rsidRPr="0098788A">
        <w:rPr>
          <w:b/>
          <w:bCs/>
          <w:i/>
          <w:iCs/>
        </w:rPr>
        <w:t>:</w:t>
      </w:r>
      <w:r>
        <w:t xml:space="preserve"> </w:t>
      </w:r>
      <w:r w:rsidR="00C00261">
        <w:t>T</w:t>
      </w:r>
      <w:r>
        <w:t>wo WHO Blue Books were released in time for this update</w:t>
      </w:r>
      <w:commentRangeEnd w:id="87"/>
      <w:r w:rsidR="000B0F66">
        <w:rPr>
          <w:rStyle w:val="CommentReference"/>
          <w:sz w:val="22"/>
          <w:szCs w:val="22"/>
        </w:rPr>
        <w:commentReference w:id="87"/>
      </w:r>
      <w:r>
        <w:t>:</w:t>
      </w:r>
    </w:p>
    <w:p w14:paraId="1F2FD023" w14:textId="6C851194" w:rsidR="0098788A" w:rsidRDefault="0098788A" w:rsidP="0098788A">
      <w:pPr>
        <w:pStyle w:val="ListParagraph"/>
        <w:numPr>
          <w:ilvl w:val="0"/>
          <w:numId w:val="36"/>
        </w:numPr>
      </w:pPr>
      <w:r>
        <w:t>5</w:t>
      </w:r>
      <w:r w:rsidRPr="0098788A">
        <w:rPr>
          <w:vertAlign w:val="superscript"/>
        </w:rPr>
        <w:t>th</w:t>
      </w:r>
      <w:r>
        <w:t xml:space="preserve"> Ed</w:t>
      </w:r>
      <w:r w:rsidR="00CA32B3">
        <w:t>ition</w:t>
      </w:r>
      <w:r>
        <w:t xml:space="preserve"> WHO </w:t>
      </w:r>
      <w:r w:rsidR="00C567D1">
        <w:t xml:space="preserve">Classification of </w:t>
      </w:r>
      <w:r w:rsidR="006E0794">
        <w:t>Skin</w:t>
      </w:r>
      <w:r>
        <w:t xml:space="preserve"> Tumo</w:t>
      </w:r>
      <w:r w:rsidR="006875EF">
        <w:t>u</w:t>
      </w:r>
      <w:r>
        <w:t>rs</w:t>
      </w:r>
    </w:p>
    <w:p w14:paraId="16691869" w14:textId="48004D1B" w:rsidR="00C023DC" w:rsidRDefault="0098788A" w:rsidP="00C00261">
      <w:pPr>
        <w:pStyle w:val="ListParagraph"/>
        <w:numPr>
          <w:ilvl w:val="0"/>
          <w:numId w:val="36"/>
        </w:numPr>
      </w:pPr>
      <w:r>
        <w:t>5</w:t>
      </w:r>
      <w:r w:rsidRPr="0098788A">
        <w:rPr>
          <w:vertAlign w:val="superscript"/>
        </w:rPr>
        <w:t>th</w:t>
      </w:r>
      <w:r>
        <w:t xml:space="preserve"> Ed</w:t>
      </w:r>
      <w:r w:rsidR="00CA32B3">
        <w:t>ition</w:t>
      </w:r>
      <w:r>
        <w:t xml:space="preserve"> WHO </w:t>
      </w:r>
      <w:r w:rsidR="00C567D1">
        <w:t xml:space="preserve">Classification of Endocrine and Neuroendocrine </w:t>
      </w:r>
      <w:r>
        <w:t>Tumo</w:t>
      </w:r>
      <w:r w:rsidR="006875EF">
        <w:t>u</w:t>
      </w:r>
      <w:r>
        <w:t>rs</w:t>
      </w:r>
    </w:p>
    <w:p w14:paraId="60EBF336" w14:textId="77777777" w:rsidR="0017417F" w:rsidRDefault="0017417F" w:rsidP="00A9002E"/>
    <w:p w14:paraId="76261A5A" w14:textId="1E862257" w:rsidR="00557010" w:rsidRDefault="007C2EC7" w:rsidP="0027239D">
      <w:r>
        <w:t>T</w:t>
      </w:r>
      <w:r w:rsidR="00ED2934" w:rsidRPr="00D721D0">
        <w:t xml:space="preserve">he </w:t>
      </w:r>
      <w:r w:rsidR="00241A38">
        <w:t xml:space="preserve">ICD-O-3 </w:t>
      </w:r>
      <w:r w:rsidR="00ED2934" w:rsidRPr="00D721D0">
        <w:t>Implementation Work Group was charged with developing the implementation document</w:t>
      </w:r>
      <w:r w:rsidR="00625854">
        <w:t>s</w:t>
      </w:r>
      <w:r w:rsidR="00ED2934" w:rsidRPr="00D721D0">
        <w:t xml:space="preserve"> and </w:t>
      </w:r>
      <w:r w:rsidR="00FE50BA">
        <w:t xml:space="preserve">to </w:t>
      </w:r>
      <w:r w:rsidR="00A72ADD">
        <w:t>serve</w:t>
      </w:r>
      <w:r w:rsidR="00ED2934" w:rsidRPr="00D721D0">
        <w:t xml:space="preserve"> as the clearinghouse </w:t>
      </w:r>
      <w:r w:rsidR="00D82E45">
        <w:t>to</w:t>
      </w:r>
      <w:r w:rsidR="00A10763">
        <w:t xml:space="preserve"> </w:t>
      </w:r>
      <w:r w:rsidR="00ED2934" w:rsidRPr="00D721D0">
        <w:t>review and resol</w:t>
      </w:r>
      <w:r w:rsidR="00D82E45">
        <w:t>ve</w:t>
      </w:r>
      <w:r w:rsidR="00ED2934" w:rsidRPr="00D721D0">
        <w:t xml:space="preserve"> </w:t>
      </w:r>
      <w:r w:rsidR="008B6C78" w:rsidRPr="00241A38">
        <w:t xml:space="preserve">new histology code </w:t>
      </w:r>
      <w:r w:rsidR="00ED2934" w:rsidRPr="00D721D0">
        <w:t xml:space="preserve">implementation questions. </w:t>
      </w:r>
      <w:r w:rsidR="00090E2A">
        <w:t>Q</w:t>
      </w:r>
      <w:r w:rsidR="00ED2934" w:rsidRPr="00D721D0">
        <w:t>uestions</w:t>
      </w:r>
      <w:r w:rsidR="00FE50BA">
        <w:t xml:space="preserve"> are to be submitted </w:t>
      </w:r>
      <w:r w:rsidR="008D347A">
        <w:t>through Ask</w:t>
      </w:r>
      <w:r w:rsidR="001D616C">
        <w:t xml:space="preserve"> A SEER Registrar </w:t>
      </w:r>
      <w:r w:rsidR="00060971">
        <w:t xml:space="preserve">at the following link: </w:t>
      </w:r>
      <w:hyperlink r:id="rId19" w:history="1">
        <w:r w:rsidR="00060971" w:rsidRPr="00EB5BA1">
          <w:rPr>
            <w:rStyle w:val="Hyperlink"/>
          </w:rPr>
          <w:t>https://seer.cancer.gov/registrars/contact.html</w:t>
        </w:r>
      </w:hyperlink>
      <w:r w:rsidR="00CF474C">
        <w:rPr>
          <w:rStyle w:val="Hyperlink"/>
        </w:rPr>
        <w:t>.</w:t>
      </w:r>
      <w:r w:rsidR="00060971">
        <w:t xml:space="preserve"> Implementation guidelines and updates </w:t>
      </w:r>
      <w:r w:rsidR="008D2F41">
        <w:t xml:space="preserve">are </w:t>
      </w:r>
      <w:r w:rsidR="00ED2934" w:rsidRPr="00D721D0">
        <w:t>posted on NAACCR’s web site (</w:t>
      </w:r>
      <w:hyperlink r:id="rId20" w:history="1">
        <w:r w:rsidR="00015E24" w:rsidRPr="00AE42A8">
          <w:rPr>
            <w:rStyle w:val="Hyperlink"/>
          </w:rPr>
          <w:t>ICD O 3 Coding Updates</w:t>
        </w:r>
      </w:hyperlink>
      <w:r w:rsidR="00AE42A8">
        <w:t>)</w:t>
      </w:r>
      <w:r w:rsidR="00ED2934" w:rsidRPr="00D721D0">
        <w:t>. The Work Group communicat</w:t>
      </w:r>
      <w:r w:rsidR="008D2F41">
        <w:t>es</w:t>
      </w:r>
      <w:r w:rsidR="00ED2934" w:rsidRPr="00D721D0">
        <w:t xml:space="preserve"> updates via email using the NAACCR listserv </w:t>
      </w:r>
      <w:r w:rsidR="004D3A50">
        <w:t xml:space="preserve">along with </w:t>
      </w:r>
      <w:r w:rsidR="002E70E1">
        <w:t xml:space="preserve">member </w:t>
      </w:r>
      <w:r w:rsidR="004D3A50" w:rsidRPr="00D721D0">
        <w:t>organizations</w:t>
      </w:r>
      <w:r w:rsidR="004D3A50">
        <w:t>’</w:t>
      </w:r>
      <w:r w:rsidR="004D3A50" w:rsidRPr="00D721D0">
        <w:t xml:space="preserve"> </w:t>
      </w:r>
      <w:r w:rsidR="00ED2934" w:rsidRPr="00D721D0">
        <w:t>mailing lists</w:t>
      </w:r>
      <w:r w:rsidR="00060971">
        <w:t>.</w:t>
      </w:r>
    </w:p>
    <w:p w14:paraId="2ECDE9A7" w14:textId="77777777" w:rsidR="001D2088" w:rsidRDefault="001D2088" w:rsidP="001D2088"/>
    <w:p w14:paraId="3340D8FC" w14:textId="37FF0F1F" w:rsidR="001D2088" w:rsidRPr="008D6930" w:rsidRDefault="004679E2" w:rsidP="006D0E99">
      <w:pPr>
        <w:pStyle w:val="Heading1"/>
      </w:pPr>
      <w:bookmarkStart w:id="88" w:name="_Toc139466177"/>
      <w:bookmarkStart w:id="89" w:name="_Toc139466420"/>
      <w:bookmarkStart w:id="90" w:name="_Toc139466178"/>
      <w:bookmarkStart w:id="91" w:name="_Toc139466421"/>
      <w:bookmarkStart w:id="92" w:name="_Toc139466179"/>
      <w:bookmarkStart w:id="93" w:name="_Toc139466422"/>
      <w:bookmarkStart w:id="94" w:name="_Toc139431484"/>
      <w:bookmarkStart w:id="95" w:name="_Toc139434949"/>
      <w:bookmarkStart w:id="96" w:name="_Toc139435019"/>
      <w:bookmarkStart w:id="97" w:name="_Toc139435097"/>
      <w:bookmarkStart w:id="98" w:name="_Toc139435281"/>
      <w:bookmarkStart w:id="99" w:name="_Toc139466180"/>
      <w:bookmarkStart w:id="100" w:name="_Toc139466423"/>
      <w:bookmarkStart w:id="101" w:name="_Toc139431485"/>
      <w:bookmarkStart w:id="102" w:name="_Toc139434950"/>
      <w:bookmarkStart w:id="103" w:name="_Toc139435020"/>
      <w:bookmarkStart w:id="104" w:name="_Toc139435098"/>
      <w:bookmarkStart w:id="105" w:name="_Toc139435282"/>
      <w:bookmarkStart w:id="106" w:name="_Toc139466181"/>
      <w:bookmarkStart w:id="107" w:name="_Toc139466424"/>
      <w:bookmarkStart w:id="108" w:name="_Toc139431486"/>
      <w:bookmarkStart w:id="109" w:name="_Toc232660112"/>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r w:rsidRPr="008D6930">
        <w:t>BACKGROUND</w:t>
      </w:r>
      <w:r w:rsidR="001D2088" w:rsidRPr="008D6930">
        <w:t xml:space="preserve"> AND IMPLEMENTATION ISSUES</w:t>
      </w:r>
      <w:bookmarkEnd w:id="108"/>
      <w:bookmarkEnd w:id="109"/>
    </w:p>
    <w:p w14:paraId="44A44ED8" w14:textId="1AE025B2" w:rsidR="00552A58" w:rsidRDefault="00552A58" w:rsidP="00A9002E">
      <w:r>
        <w:t xml:space="preserve">Implementation of new standards is never 100 percent </w:t>
      </w:r>
      <w:r w:rsidR="00FE50BA">
        <w:t>issue</w:t>
      </w:r>
      <w:r w:rsidR="00015E24">
        <w:t>-</w:t>
      </w:r>
      <w:r w:rsidR="00FE50BA">
        <w:t xml:space="preserve"> or error</w:t>
      </w:r>
      <w:r w:rsidR="00073459">
        <w:t>-</w:t>
      </w:r>
      <w:r w:rsidR="005676D7">
        <w:t>f</w:t>
      </w:r>
      <w:r>
        <w:t xml:space="preserve">ree. In anticipation of questions that may arise in this update, the Work Group developed the following explanations. </w:t>
      </w:r>
    </w:p>
    <w:p w14:paraId="6E7193DA" w14:textId="77777777" w:rsidR="00796D12" w:rsidRDefault="00796D12" w:rsidP="00552A58">
      <w:pPr>
        <w:pStyle w:val="ListParagraph"/>
        <w:ind w:left="1080"/>
      </w:pPr>
    </w:p>
    <w:p w14:paraId="746BFE62" w14:textId="77777777" w:rsidR="006B44BD" w:rsidRPr="006B44BD" w:rsidRDefault="006B44BD" w:rsidP="008D6930">
      <w:pPr>
        <w:pStyle w:val="ListParagraph"/>
        <w:keepNext/>
        <w:keepLines/>
        <w:numPr>
          <w:ilvl w:val="0"/>
          <w:numId w:val="29"/>
        </w:numPr>
        <w:spacing w:before="160"/>
        <w:ind w:left="792" w:hanging="432"/>
        <w:outlineLvl w:val="0"/>
        <w:rPr>
          <w:rFonts w:eastAsiaTheme="majorEastAsia" w:cstheme="minorHAnsi"/>
          <w:b/>
          <w:vanish/>
          <w:color w:val="365F91" w:themeColor="accent1" w:themeShade="BF"/>
          <w:sz w:val="24"/>
          <w:szCs w:val="24"/>
        </w:rPr>
      </w:pPr>
      <w:bookmarkStart w:id="110" w:name="_Toc139434952"/>
      <w:bookmarkStart w:id="111" w:name="_Toc139435022"/>
      <w:bookmarkStart w:id="112" w:name="_Toc139435100"/>
      <w:bookmarkStart w:id="113" w:name="_Toc139435284"/>
      <w:bookmarkStart w:id="114" w:name="_Toc139466183"/>
      <w:bookmarkStart w:id="115" w:name="_Toc139466426"/>
      <w:bookmarkStart w:id="116" w:name="_Toc139467818"/>
      <w:bookmarkStart w:id="117" w:name="_Toc229556745"/>
      <w:bookmarkStart w:id="118" w:name="_Toc231565103"/>
      <w:bookmarkStart w:id="119" w:name="_Toc231816388"/>
      <w:bookmarkStart w:id="120" w:name="_Toc232660113"/>
      <w:bookmarkEnd w:id="110"/>
      <w:bookmarkEnd w:id="111"/>
      <w:bookmarkEnd w:id="112"/>
      <w:bookmarkEnd w:id="113"/>
      <w:bookmarkEnd w:id="114"/>
      <w:bookmarkEnd w:id="115"/>
      <w:bookmarkEnd w:id="116"/>
      <w:bookmarkEnd w:id="117"/>
      <w:bookmarkEnd w:id="118"/>
      <w:bookmarkEnd w:id="119"/>
      <w:bookmarkEnd w:id="120"/>
    </w:p>
    <w:p w14:paraId="3314EDB9" w14:textId="77777777" w:rsidR="006B44BD" w:rsidRPr="006B44BD" w:rsidRDefault="006B44BD" w:rsidP="008D6930">
      <w:pPr>
        <w:pStyle w:val="ListParagraph"/>
        <w:keepNext/>
        <w:keepLines/>
        <w:numPr>
          <w:ilvl w:val="0"/>
          <w:numId w:val="29"/>
        </w:numPr>
        <w:spacing w:before="160"/>
        <w:ind w:left="792" w:hanging="432"/>
        <w:outlineLvl w:val="0"/>
        <w:rPr>
          <w:rFonts w:eastAsiaTheme="majorEastAsia" w:cstheme="minorHAnsi"/>
          <w:b/>
          <w:vanish/>
          <w:color w:val="365F91" w:themeColor="accent1" w:themeShade="BF"/>
          <w:sz w:val="24"/>
          <w:szCs w:val="24"/>
        </w:rPr>
      </w:pPr>
      <w:bookmarkStart w:id="121" w:name="_Toc139434953"/>
      <w:bookmarkStart w:id="122" w:name="_Toc139435023"/>
      <w:bookmarkStart w:id="123" w:name="_Toc139435101"/>
      <w:bookmarkStart w:id="124" w:name="_Toc139435285"/>
      <w:bookmarkStart w:id="125" w:name="_Toc139466184"/>
      <w:bookmarkStart w:id="126" w:name="_Toc139466427"/>
      <w:bookmarkStart w:id="127" w:name="_Toc139467819"/>
      <w:bookmarkStart w:id="128" w:name="_Toc229556746"/>
      <w:bookmarkStart w:id="129" w:name="_Toc231565104"/>
      <w:bookmarkStart w:id="130" w:name="_Toc231816389"/>
      <w:bookmarkStart w:id="131" w:name="_Toc232660114"/>
      <w:bookmarkEnd w:id="121"/>
      <w:bookmarkEnd w:id="122"/>
      <w:bookmarkEnd w:id="123"/>
      <w:bookmarkEnd w:id="124"/>
      <w:bookmarkEnd w:id="125"/>
      <w:bookmarkEnd w:id="126"/>
      <w:bookmarkEnd w:id="127"/>
      <w:bookmarkEnd w:id="128"/>
      <w:bookmarkEnd w:id="129"/>
      <w:bookmarkEnd w:id="130"/>
      <w:bookmarkEnd w:id="131"/>
    </w:p>
    <w:p w14:paraId="5E16B046" w14:textId="77777777" w:rsidR="006B44BD" w:rsidRPr="006B44BD" w:rsidRDefault="006B44BD" w:rsidP="008D6930">
      <w:pPr>
        <w:pStyle w:val="ListParagraph"/>
        <w:keepNext/>
        <w:keepLines/>
        <w:numPr>
          <w:ilvl w:val="0"/>
          <w:numId w:val="29"/>
        </w:numPr>
        <w:spacing w:before="160"/>
        <w:ind w:left="792" w:hanging="432"/>
        <w:outlineLvl w:val="0"/>
        <w:rPr>
          <w:rFonts w:eastAsiaTheme="majorEastAsia" w:cstheme="minorHAnsi"/>
          <w:b/>
          <w:vanish/>
          <w:color w:val="365F91" w:themeColor="accent1" w:themeShade="BF"/>
          <w:sz w:val="24"/>
          <w:szCs w:val="24"/>
        </w:rPr>
      </w:pPr>
      <w:bookmarkStart w:id="132" w:name="_Toc139434954"/>
      <w:bookmarkStart w:id="133" w:name="_Toc139435024"/>
      <w:bookmarkStart w:id="134" w:name="_Toc139435102"/>
      <w:bookmarkStart w:id="135" w:name="_Toc139435286"/>
      <w:bookmarkStart w:id="136" w:name="_Toc139466185"/>
      <w:bookmarkStart w:id="137" w:name="_Toc139466428"/>
      <w:bookmarkStart w:id="138" w:name="_Toc139467820"/>
      <w:bookmarkStart w:id="139" w:name="_Toc229556747"/>
      <w:bookmarkStart w:id="140" w:name="_Toc231565105"/>
      <w:bookmarkStart w:id="141" w:name="_Toc231816390"/>
      <w:bookmarkStart w:id="142" w:name="_Toc232660115"/>
      <w:bookmarkEnd w:id="132"/>
      <w:bookmarkEnd w:id="133"/>
      <w:bookmarkEnd w:id="134"/>
      <w:bookmarkEnd w:id="135"/>
      <w:bookmarkEnd w:id="136"/>
      <w:bookmarkEnd w:id="137"/>
      <w:bookmarkEnd w:id="138"/>
      <w:bookmarkEnd w:id="139"/>
      <w:bookmarkEnd w:id="140"/>
      <w:bookmarkEnd w:id="141"/>
      <w:bookmarkEnd w:id="142"/>
    </w:p>
    <w:p w14:paraId="2C9D11BF" w14:textId="77777777" w:rsidR="00F24B90" w:rsidRPr="00F24B90" w:rsidRDefault="00F24B90" w:rsidP="00F24B90">
      <w:pPr>
        <w:pStyle w:val="ListParagraph"/>
        <w:keepNext/>
        <w:keepLines/>
        <w:numPr>
          <w:ilvl w:val="0"/>
          <w:numId w:val="30"/>
        </w:numPr>
        <w:spacing w:before="160" w:after="120"/>
        <w:contextualSpacing w:val="0"/>
        <w:outlineLvl w:val="0"/>
        <w:rPr>
          <w:rFonts w:eastAsiaTheme="majorEastAsia" w:cstheme="minorHAnsi"/>
          <w:b/>
          <w:bCs/>
          <w:vanish/>
          <w:color w:val="365F91" w:themeColor="accent1" w:themeShade="BF"/>
          <w:sz w:val="24"/>
          <w:szCs w:val="24"/>
        </w:rPr>
      </w:pPr>
      <w:bookmarkStart w:id="143" w:name="_Toc139434955"/>
      <w:bookmarkStart w:id="144" w:name="_Toc139435025"/>
      <w:bookmarkStart w:id="145" w:name="_Toc139435103"/>
      <w:bookmarkStart w:id="146" w:name="_Toc139435287"/>
      <w:bookmarkStart w:id="147" w:name="_Toc139466186"/>
      <w:bookmarkStart w:id="148" w:name="_Toc139466429"/>
      <w:bookmarkStart w:id="149" w:name="_Toc139467821"/>
      <w:bookmarkStart w:id="150" w:name="_Toc229556748"/>
      <w:bookmarkStart w:id="151" w:name="_Toc231565106"/>
      <w:bookmarkStart w:id="152" w:name="_Toc231816391"/>
      <w:bookmarkStart w:id="153" w:name="_Toc232660116"/>
      <w:bookmarkEnd w:id="143"/>
      <w:bookmarkEnd w:id="144"/>
      <w:bookmarkEnd w:id="145"/>
      <w:bookmarkEnd w:id="146"/>
      <w:bookmarkEnd w:id="147"/>
      <w:bookmarkEnd w:id="148"/>
      <w:bookmarkEnd w:id="149"/>
      <w:bookmarkEnd w:id="150"/>
      <w:bookmarkEnd w:id="151"/>
      <w:bookmarkEnd w:id="152"/>
      <w:bookmarkEnd w:id="153"/>
    </w:p>
    <w:p w14:paraId="4AD109B4" w14:textId="77777777" w:rsidR="00F24B90" w:rsidRPr="00F24B90" w:rsidRDefault="00F24B90" w:rsidP="00F24B90">
      <w:pPr>
        <w:pStyle w:val="ListParagraph"/>
        <w:keepNext/>
        <w:keepLines/>
        <w:numPr>
          <w:ilvl w:val="0"/>
          <w:numId w:val="30"/>
        </w:numPr>
        <w:spacing w:before="160" w:after="120"/>
        <w:contextualSpacing w:val="0"/>
        <w:outlineLvl w:val="0"/>
        <w:rPr>
          <w:rFonts w:eastAsiaTheme="majorEastAsia" w:cstheme="minorHAnsi"/>
          <w:b/>
          <w:bCs/>
          <w:vanish/>
          <w:color w:val="365F91" w:themeColor="accent1" w:themeShade="BF"/>
          <w:sz w:val="24"/>
          <w:szCs w:val="24"/>
        </w:rPr>
      </w:pPr>
      <w:bookmarkStart w:id="154" w:name="_Toc139435104"/>
      <w:bookmarkStart w:id="155" w:name="_Toc139435288"/>
      <w:bookmarkStart w:id="156" w:name="_Toc139466187"/>
      <w:bookmarkStart w:id="157" w:name="_Toc139466430"/>
      <w:bookmarkStart w:id="158" w:name="_Toc139467822"/>
      <w:bookmarkStart w:id="159" w:name="_Toc229556749"/>
      <w:bookmarkStart w:id="160" w:name="_Toc231565107"/>
      <w:bookmarkStart w:id="161" w:name="_Toc231816392"/>
      <w:bookmarkStart w:id="162" w:name="_Toc232660117"/>
      <w:bookmarkEnd w:id="154"/>
      <w:bookmarkEnd w:id="155"/>
      <w:bookmarkEnd w:id="156"/>
      <w:bookmarkEnd w:id="157"/>
      <w:bookmarkEnd w:id="158"/>
      <w:bookmarkEnd w:id="159"/>
      <w:bookmarkEnd w:id="160"/>
      <w:bookmarkEnd w:id="161"/>
      <w:bookmarkEnd w:id="162"/>
    </w:p>
    <w:p w14:paraId="2909539A" w14:textId="77777777" w:rsidR="00F24B90" w:rsidRPr="00F24B90" w:rsidRDefault="00F24B90" w:rsidP="00F24B90">
      <w:pPr>
        <w:pStyle w:val="ListParagraph"/>
        <w:keepNext/>
        <w:keepLines/>
        <w:numPr>
          <w:ilvl w:val="0"/>
          <w:numId w:val="30"/>
        </w:numPr>
        <w:spacing w:before="160" w:after="120"/>
        <w:contextualSpacing w:val="0"/>
        <w:outlineLvl w:val="0"/>
        <w:rPr>
          <w:rFonts w:eastAsiaTheme="majorEastAsia" w:cstheme="minorHAnsi"/>
          <w:b/>
          <w:bCs/>
          <w:vanish/>
          <w:color w:val="365F91" w:themeColor="accent1" w:themeShade="BF"/>
          <w:sz w:val="24"/>
          <w:szCs w:val="24"/>
        </w:rPr>
      </w:pPr>
      <w:bookmarkStart w:id="163" w:name="_Toc139435105"/>
      <w:bookmarkStart w:id="164" w:name="_Toc139435289"/>
      <w:bookmarkStart w:id="165" w:name="_Toc139466188"/>
      <w:bookmarkStart w:id="166" w:name="_Toc139466431"/>
      <w:bookmarkStart w:id="167" w:name="_Toc139467823"/>
      <w:bookmarkStart w:id="168" w:name="_Toc229556750"/>
      <w:bookmarkStart w:id="169" w:name="_Toc231565108"/>
      <w:bookmarkStart w:id="170" w:name="_Toc231816393"/>
      <w:bookmarkStart w:id="171" w:name="_Toc232660118"/>
      <w:bookmarkEnd w:id="163"/>
      <w:bookmarkEnd w:id="164"/>
      <w:bookmarkEnd w:id="165"/>
      <w:bookmarkEnd w:id="166"/>
      <w:bookmarkEnd w:id="167"/>
      <w:bookmarkEnd w:id="168"/>
      <w:bookmarkEnd w:id="169"/>
      <w:bookmarkEnd w:id="170"/>
      <w:bookmarkEnd w:id="171"/>
    </w:p>
    <w:p w14:paraId="1641F4CE" w14:textId="74062E8C" w:rsidR="00796D12" w:rsidRPr="00A9002E" w:rsidRDefault="00796D12" w:rsidP="006D0E99">
      <w:pPr>
        <w:pStyle w:val="Heading1"/>
        <w:numPr>
          <w:ilvl w:val="1"/>
          <w:numId w:val="30"/>
        </w:numPr>
      </w:pPr>
      <w:bookmarkStart w:id="172" w:name="_Toc139431487"/>
      <w:bookmarkStart w:id="173" w:name="_Toc232660119"/>
      <w:r w:rsidRPr="00A9002E">
        <w:t xml:space="preserve">Why </w:t>
      </w:r>
      <w:r w:rsidR="00390883">
        <w:t>I</w:t>
      </w:r>
      <w:r w:rsidR="00390883" w:rsidRPr="00A9002E">
        <w:t xml:space="preserve">s </w:t>
      </w:r>
      <w:r w:rsidR="004E28DE">
        <w:t>T</w:t>
      </w:r>
      <w:r w:rsidR="004E28DE" w:rsidRPr="00A9002E">
        <w:t xml:space="preserve">here </w:t>
      </w:r>
      <w:r w:rsidRPr="00A9002E">
        <w:t xml:space="preserve">an </w:t>
      </w:r>
      <w:r w:rsidR="004E28DE">
        <w:t>U</w:t>
      </w:r>
      <w:r w:rsidR="004E28DE" w:rsidRPr="00A9002E">
        <w:t xml:space="preserve">pdate </w:t>
      </w:r>
      <w:r w:rsidRPr="00A9002E">
        <w:t>to ICD-O-3</w:t>
      </w:r>
      <w:r w:rsidR="00AE4290">
        <w:t>.2</w:t>
      </w:r>
      <w:r w:rsidR="007606E8">
        <w:t>?</w:t>
      </w:r>
      <w:bookmarkEnd w:id="172"/>
      <w:bookmarkEnd w:id="173"/>
    </w:p>
    <w:p w14:paraId="7B5937CF" w14:textId="7AEFCD47" w:rsidR="005377B4" w:rsidRPr="005377B4" w:rsidRDefault="005377B4" w:rsidP="006D0E99">
      <w:pPr>
        <w:spacing w:after="120"/>
        <w:ind w:left="360"/>
        <w:outlineLvl w:val="3"/>
        <w:rPr>
          <w:rFonts w:ascii="Times New Roman" w:eastAsia="Times New Roman" w:hAnsi="Times New Roman" w:cs="Times New Roman"/>
          <w:sz w:val="24"/>
          <w:szCs w:val="24"/>
        </w:rPr>
      </w:pPr>
      <w:r w:rsidRPr="005377B4">
        <w:rPr>
          <w:rFonts w:eastAsia="Times New Roman" w:cs="Times New Roman"/>
          <w:bCs/>
        </w:rPr>
        <w:t xml:space="preserve">In developing the previous editions and the present edition of ICD-O, a particular effort was made to use the nomenclature appearing in the </w:t>
      </w:r>
      <w:r w:rsidR="00C44B1A">
        <w:rPr>
          <w:rFonts w:eastAsia="Times New Roman" w:cs="Times New Roman"/>
          <w:bCs/>
        </w:rPr>
        <w:t>B</w:t>
      </w:r>
      <w:r w:rsidRPr="005377B4">
        <w:rPr>
          <w:rFonts w:eastAsia="Times New Roman" w:cs="Times New Roman"/>
          <w:bCs/>
        </w:rPr>
        <w:t xml:space="preserve">lue Books. This series covers all the principal </w:t>
      </w:r>
      <w:r w:rsidR="00402321" w:rsidRPr="005377B4">
        <w:rPr>
          <w:rFonts w:eastAsia="Times New Roman" w:cs="Times New Roman"/>
          <w:bCs/>
        </w:rPr>
        <w:t xml:space="preserve">cancer </w:t>
      </w:r>
      <w:r w:rsidRPr="005377B4">
        <w:rPr>
          <w:rFonts w:eastAsia="Times New Roman" w:cs="Times New Roman"/>
          <w:bCs/>
        </w:rPr>
        <w:t xml:space="preserve">sites and includes </w:t>
      </w:r>
      <w:r w:rsidR="002B529C" w:rsidRPr="005377B4">
        <w:rPr>
          <w:rFonts w:eastAsia="Times New Roman" w:cs="Times New Roman"/>
          <w:bCs/>
        </w:rPr>
        <w:t xml:space="preserve">ICD-O </w:t>
      </w:r>
      <w:r w:rsidRPr="005377B4">
        <w:rPr>
          <w:rFonts w:eastAsia="Times New Roman" w:cs="Times New Roman"/>
          <w:bCs/>
        </w:rPr>
        <w:t>morphology codes for each neoplasm.</w:t>
      </w:r>
    </w:p>
    <w:p w14:paraId="578AAC11" w14:textId="5C8DF597" w:rsidR="001B2895" w:rsidRDefault="005377B4" w:rsidP="006D0E99">
      <w:pPr>
        <w:autoSpaceDE w:val="0"/>
        <w:autoSpaceDN w:val="0"/>
        <w:adjustRightInd w:val="0"/>
        <w:ind w:left="360"/>
        <w:rPr>
          <w:rFonts w:cs="Times New Roman"/>
        </w:rPr>
      </w:pPr>
      <w:r w:rsidRPr="005377B4">
        <w:rPr>
          <w:rFonts w:cs="Times New Roman"/>
        </w:rPr>
        <w:t xml:space="preserve">Since </w:t>
      </w:r>
      <w:r w:rsidR="008A68DE">
        <w:rPr>
          <w:rFonts w:cs="Times New Roman"/>
        </w:rPr>
        <w:t>releasing ICD-O-3.2 in April 2019</w:t>
      </w:r>
      <w:r w:rsidR="00FE0105">
        <w:rPr>
          <w:rFonts w:cs="Times New Roman"/>
        </w:rPr>
        <w:t xml:space="preserve">, the </w:t>
      </w:r>
      <w:r w:rsidR="004B1838">
        <w:rPr>
          <w:rFonts w:cs="Times New Roman"/>
        </w:rPr>
        <w:t>I</w:t>
      </w:r>
      <w:r w:rsidR="00803ADD">
        <w:rPr>
          <w:rFonts w:cs="Times New Roman"/>
        </w:rPr>
        <w:t xml:space="preserve">nternational </w:t>
      </w:r>
      <w:r w:rsidR="004B1838">
        <w:rPr>
          <w:rFonts w:cs="Times New Roman"/>
        </w:rPr>
        <w:t>A</w:t>
      </w:r>
      <w:r w:rsidR="00803ADD">
        <w:rPr>
          <w:rFonts w:cs="Times New Roman"/>
        </w:rPr>
        <w:t xml:space="preserve">gency for </w:t>
      </w:r>
      <w:r w:rsidR="00DA72B4">
        <w:rPr>
          <w:rFonts w:cs="Times New Roman"/>
        </w:rPr>
        <w:t>R</w:t>
      </w:r>
      <w:r w:rsidR="00803ADD">
        <w:rPr>
          <w:rFonts w:cs="Times New Roman"/>
        </w:rPr>
        <w:t xml:space="preserve">esearch on </w:t>
      </w:r>
      <w:r w:rsidR="00DA72B4">
        <w:rPr>
          <w:rFonts w:cs="Times New Roman"/>
        </w:rPr>
        <w:t>C</w:t>
      </w:r>
      <w:r w:rsidR="00803ADD">
        <w:rPr>
          <w:rFonts w:cs="Times New Roman"/>
        </w:rPr>
        <w:t>ancer (IARC)</w:t>
      </w:r>
      <w:r w:rsidR="004B1838">
        <w:rPr>
          <w:rFonts w:cs="Times New Roman"/>
        </w:rPr>
        <w:t xml:space="preserve"> and WHO </w:t>
      </w:r>
      <w:r w:rsidRPr="005377B4">
        <w:rPr>
          <w:rFonts w:cs="Times New Roman"/>
        </w:rPr>
        <w:t xml:space="preserve">continued publishing </w:t>
      </w:r>
      <w:r w:rsidR="00AD14CD">
        <w:rPr>
          <w:rFonts w:cs="Times New Roman"/>
        </w:rPr>
        <w:t xml:space="preserve">new editions of </w:t>
      </w:r>
      <w:r w:rsidRPr="005377B4">
        <w:rPr>
          <w:rFonts w:cs="Times New Roman"/>
        </w:rPr>
        <w:t xml:space="preserve">the </w:t>
      </w:r>
      <w:r w:rsidR="00C00261" w:rsidRPr="00C00261">
        <w:rPr>
          <w:rFonts w:cs="Times New Roman"/>
        </w:rPr>
        <w:t xml:space="preserve">Blue Book </w:t>
      </w:r>
      <w:r w:rsidRPr="00C00261">
        <w:rPr>
          <w:rFonts w:cs="Times New Roman"/>
        </w:rPr>
        <w:t>se</w:t>
      </w:r>
      <w:r w:rsidRPr="005377B4">
        <w:rPr>
          <w:rFonts w:cs="Times New Roman"/>
        </w:rPr>
        <w:t>ries. As part of each new edition, subject matter experts review current literature pertaining to the organ or body system covered in the</w:t>
      </w:r>
      <w:r w:rsidR="00C00261">
        <w:rPr>
          <w:rFonts w:cs="Times New Roman"/>
        </w:rPr>
        <w:t xml:space="preserve"> Blue Books</w:t>
      </w:r>
      <w:r w:rsidRPr="005377B4">
        <w:rPr>
          <w:rFonts w:cs="Times New Roman"/>
        </w:rPr>
        <w:t xml:space="preserve"> and make recommendations regarding revised histologic terminology. These revisions are reviewed pre-publication by the WHO/IA</w:t>
      </w:r>
      <w:r w:rsidR="00DA72B4">
        <w:rPr>
          <w:rFonts w:cs="Times New Roman"/>
        </w:rPr>
        <w:t>RC</w:t>
      </w:r>
      <w:r w:rsidRPr="005377B4">
        <w:rPr>
          <w:rFonts w:cs="Times New Roman"/>
        </w:rPr>
        <w:t xml:space="preserve"> Committee on ICD-O-3 to </w:t>
      </w:r>
      <w:r w:rsidR="006D745E">
        <w:rPr>
          <w:rFonts w:cs="Times New Roman"/>
        </w:rPr>
        <w:t xml:space="preserve">ensure </w:t>
      </w:r>
      <w:r w:rsidRPr="005377B4">
        <w:rPr>
          <w:rFonts w:cs="Times New Roman"/>
        </w:rPr>
        <w:t xml:space="preserve">recommended code changes and additions are appropriate. When each new Blue Book edition is published, the terminology and codes are introduced into contemporary pathology terminology to be used in pathology reports. </w:t>
      </w:r>
      <w:r w:rsidR="00C55C0C">
        <w:rPr>
          <w:rFonts w:cs="Times New Roman"/>
        </w:rPr>
        <w:t>ICD-O-3</w:t>
      </w:r>
      <w:r w:rsidR="008C09D8">
        <w:rPr>
          <w:rFonts w:cs="Times New Roman"/>
        </w:rPr>
        <w:t>.2</w:t>
      </w:r>
      <w:r w:rsidR="00C55C0C">
        <w:rPr>
          <w:rFonts w:cs="Times New Roman"/>
        </w:rPr>
        <w:t xml:space="preserve"> remains the standard reference for reportable conditions, yet </w:t>
      </w:r>
      <w:r w:rsidR="00FE550B">
        <w:rPr>
          <w:rFonts w:cs="Times New Roman"/>
        </w:rPr>
        <w:t xml:space="preserve">pathologists and specialists </w:t>
      </w:r>
      <w:r w:rsidR="00BD4648">
        <w:rPr>
          <w:rFonts w:cs="Times New Roman"/>
        </w:rPr>
        <w:t xml:space="preserve">use </w:t>
      </w:r>
      <w:r w:rsidR="00C55C0C">
        <w:rPr>
          <w:rFonts w:cs="Times New Roman"/>
        </w:rPr>
        <w:t>m</w:t>
      </w:r>
      <w:r w:rsidRPr="005377B4">
        <w:rPr>
          <w:rFonts w:cs="Times New Roman"/>
        </w:rPr>
        <w:t>alignant diagnoses from the</w:t>
      </w:r>
      <w:r w:rsidR="00C55C0C">
        <w:rPr>
          <w:rFonts w:cs="Times New Roman"/>
        </w:rPr>
        <w:t xml:space="preserve"> Blue</w:t>
      </w:r>
      <w:r w:rsidRPr="005377B4">
        <w:rPr>
          <w:rFonts w:cs="Times New Roman"/>
        </w:rPr>
        <w:t xml:space="preserve"> </w:t>
      </w:r>
      <w:r w:rsidR="00C44B1A">
        <w:rPr>
          <w:rFonts w:cs="Times New Roman"/>
        </w:rPr>
        <w:t>B</w:t>
      </w:r>
      <w:r w:rsidRPr="005377B4">
        <w:rPr>
          <w:rFonts w:cs="Times New Roman"/>
        </w:rPr>
        <w:t xml:space="preserve">ooks </w:t>
      </w:r>
      <w:r w:rsidR="00BD4648">
        <w:rPr>
          <w:rFonts w:cs="Times New Roman"/>
        </w:rPr>
        <w:t>that</w:t>
      </w:r>
      <w:r w:rsidR="00FF7C04">
        <w:rPr>
          <w:rFonts w:cs="Times New Roman"/>
        </w:rPr>
        <w:t xml:space="preserve"> </w:t>
      </w:r>
      <w:r w:rsidR="00FE5193">
        <w:rPr>
          <w:rFonts w:cs="Times New Roman"/>
        </w:rPr>
        <w:t>may</w:t>
      </w:r>
      <w:r w:rsidRPr="005377B4">
        <w:rPr>
          <w:rFonts w:cs="Times New Roman"/>
        </w:rPr>
        <w:t xml:space="preserve"> not be listed in </w:t>
      </w:r>
      <w:r w:rsidR="006D745E">
        <w:rPr>
          <w:rFonts w:cs="Times New Roman"/>
        </w:rPr>
        <w:t xml:space="preserve">the current </w:t>
      </w:r>
      <w:r w:rsidRPr="005377B4">
        <w:rPr>
          <w:rFonts w:cs="Times New Roman"/>
        </w:rPr>
        <w:t>ICD-O-3</w:t>
      </w:r>
      <w:r w:rsidR="006D745E">
        <w:rPr>
          <w:rFonts w:cs="Times New Roman"/>
        </w:rPr>
        <w:t xml:space="preserve"> edition</w:t>
      </w:r>
      <w:r w:rsidR="00FE5193">
        <w:rPr>
          <w:rFonts w:cs="Times New Roman"/>
        </w:rPr>
        <w:t xml:space="preserve">. This is because </w:t>
      </w:r>
      <w:r w:rsidR="003108D9">
        <w:rPr>
          <w:rFonts w:cs="Times New Roman"/>
        </w:rPr>
        <w:t xml:space="preserve">not </w:t>
      </w:r>
      <w:r w:rsidR="00FE5193">
        <w:rPr>
          <w:rFonts w:cs="Times New Roman"/>
        </w:rPr>
        <w:t xml:space="preserve">all the WHO Blue </w:t>
      </w:r>
      <w:r w:rsidR="00C44B1A">
        <w:rPr>
          <w:rFonts w:cs="Times New Roman"/>
        </w:rPr>
        <w:t>B</w:t>
      </w:r>
      <w:r w:rsidR="00FE5193">
        <w:rPr>
          <w:rFonts w:cs="Times New Roman"/>
        </w:rPr>
        <w:t>ook updates have been adopted by the standard setters in the U.S.</w:t>
      </w:r>
      <w:r w:rsidR="003108D9">
        <w:rPr>
          <w:rFonts w:cs="Times New Roman"/>
        </w:rPr>
        <w:t xml:space="preserve"> </w:t>
      </w:r>
      <w:r w:rsidR="004D183C">
        <w:rPr>
          <w:rFonts w:cs="Times New Roman"/>
        </w:rPr>
        <w:t>and Canada</w:t>
      </w:r>
      <w:r w:rsidRPr="005377B4">
        <w:rPr>
          <w:rFonts w:cs="Times New Roman"/>
        </w:rPr>
        <w:t xml:space="preserve">. This becomes </w:t>
      </w:r>
      <w:r w:rsidR="00DB3599">
        <w:rPr>
          <w:rFonts w:cs="Times New Roman"/>
        </w:rPr>
        <w:t xml:space="preserve">problematic when </w:t>
      </w:r>
      <w:r w:rsidRPr="005377B4">
        <w:rPr>
          <w:rFonts w:cs="Times New Roman"/>
        </w:rPr>
        <w:t>no histology code</w:t>
      </w:r>
      <w:r w:rsidR="00BA25BE">
        <w:rPr>
          <w:rFonts w:cs="Times New Roman"/>
        </w:rPr>
        <w:t xml:space="preserve"> is</w:t>
      </w:r>
      <w:r w:rsidRPr="005377B4">
        <w:rPr>
          <w:rFonts w:cs="Times New Roman"/>
        </w:rPr>
        <w:t xml:space="preserve"> available to</w:t>
      </w:r>
      <w:r w:rsidR="004F47CA">
        <w:rPr>
          <w:rFonts w:cs="Times New Roman"/>
        </w:rPr>
        <w:t xml:space="preserve"> properly</w:t>
      </w:r>
      <w:r w:rsidRPr="005377B4">
        <w:rPr>
          <w:rFonts w:cs="Times New Roman"/>
        </w:rPr>
        <w:t xml:space="preserve"> </w:t>
      </w:r>
      <w:r w:rsidR="00C00261">
        <w:rPr>
          <w:rFonts w:cs="Times New Roman"/>
        </w:rPr>
        <w:t>classify</w:t>
      </w:r>
      <w:r w:rsidRPr="005377B4">
        <w:rPr>
          <w:rFonts w:cs="Times New Roman"/>
        </w:rPr>
        <w:t xml:space="preserve"> a case. </w:t>
      </w:r>
    </w:p>
    <w:p w14:paraId="2DC4B7C5" w14:textId="6ECABD1B" w:rsidR="00755A8A" w:rsidRDefault="00755A8A" w:rsidP="006D0E99">
      <w:pPr>
        <w:autoSpaceDE w:val="0"/>
        <w:autoSpaceDN w:val="0"/>
        <w:adjustRightInd w:val="0"/>
        <w:ind w:left="360"/>
        <w:rPr>
          <w:rFonts w:cs="Times New Roman"/>
        </w:rPr>
      </w:pPr>
    </w:p>
    <w:p w14:paraId="750D502D" w14:textId="657013F1" w:rsidR="00755A8A" w:rsidRDefault="00755A8A" w:rsidP="006D0E99">
      <w:pPr>
        <w:autoSpaceDE w:val="0"/>
        <w:autoSpaceDN w:val="0"/>
        <w:adjustRightInd w:val="0"/>
        <w:ind w:left="360"/>
        <w:rPr>
          <w:rFonts w:cs="Times New Roman"/>
        </w:rPr>
      </w:pPr>
      <w:r>
        <w:t xml:space="preserve">To address these issues, </w:t>
      </w:r>
      <w:r w:rsidRPr="00415032">
        <w:t>The Cancer</w:t>
      </w:r>
      <w:r>
        <w:t xml:space="preserve"> Pathology Coding Histology and Registration Terminology (Cancer</w:t>
      </w:r>
      <w:r w:rsidRPr="00415032">
        <w:t xml:space="preserve"> PathCHART</w:t>
      </w:r>
      <w:r>
        <w:t>)</w:t>
      </w:r>
      <w:r w:rsidRPr="00415032">
        <w:t xml:space="preserve"> initiative </w:t>
      </w:r>
      <w:r>
        <w:t xml:space="preserve">was undertaken. Cancer PathCHART </w:t>
      </w:r>
      <w:r w:rsidRPr="00415032">
        <w:t xml:space="preserve">is a ground-breaking collaboration </w:t>
      </w:r>
      <w:r>
        <w:t xml:space="preserve">of </w:t>
      </w:r>
      <w:r w:rsidR="003E0734">
        <w:t>ten</w:t>
      </w:r>
      <w:r>
        <w:t xml:space="preserve"> North American and global registrar, registry, pathology, and clinical organizations, including all tumor and histology cancer data standard setters. </w:t>
      </w:r>
      <w:r>
        <w:rPr>
          <w:color w:val="211D1E"/>
        </w:rPr>
        <w:t xml:space="preserve">This initiative involves a substantial, multifaceted review process of histology and behavior codes (and associated terminology) by tumor site that includes expert pathologists and tumor registrars. The results of these in-depth reviews are incorporated into the Cancer PathCHART database and serve as </w:t>
      </w:r>
      <w:r w:rsidR="00597098">
        <w:rPr>
          <w:color w:val="211D1E"/>
        </w:rPr>
        <w:t>the</w:t>
      </w:r>
      <w:r>
        <w:rPr>
          <w:color w:val="211D1E"/>
        </w:rPr>
        <w:t xml:space="preserve"> single source of truth for tumor site, histology, and behavior coding across all standard setters.  </w:t>
      </w:r>
    </w:p>
    <w:p w14:paraId="27CFDF28" w14:textId="77777777" w:rsidR="00397B85" w:rsidRDefault="00397B85" w:rsidP="006D0E99">
      <w:pPr>
        <w:autoSpaceDE w:val="0"/>
        <w:autoSpaceDN w:val="0"/>
        <w:adjustRightInd w:val="0"/>
        <w:ind w:left="360"/>
        <w:rPr>
          <w:rFonts w:cs="Times New Roman"/>
        </w:rPr>
      </w:pPr>
    </w:p>
    <w:p w14:paraId="28BEEA26" w14:textId="53D9E885" w:rsidR="005377B4" w:rsidRPr="005377B4" w:rsidRDefault="005377B4" w:rsidP="006D0E99">
      <w:pPr>
        <w:autoSpaceDE w:val="0"/>
        <w:autoSpaceDN w:val="0"/>
        <w:adjustRightInd w:val="0"/>
        <w:ind w:left="360"/>
        <w:rPr>
          <w:rFonts w:cs="Times New Roman"/>
        </w:rPr>
      </w:pPr>
      <w:commentRangeStart w:id="174"/>
      <w:commentRangeStart w:id="175"/>
      <w:commentRangeStart w:id="176"/>
      <w:r w:rsidRPr="00403464">
        <w:rPr>
          <w:rFonts w:cs="Times New Roman"/>
        </w:rPr>
        <w:t>The following</w:t>
      </w:r>
      <w:r w:rsidRPr="005377B4">
        <w:rPr>
          <w:rFonts w:cs="Times New Roman"/>
        </w:rPr>
        <w:t xml:space="preserve"> </w:t>
      </w:r>
      <w:r w:rsidR="008C09D8">
        <w:rPr>
          <w:rFonts w:cs="Times New Roman"/>
        </w:rPr>
        <w:t xml:space="preserve">fifth </w:t>
      </w:r>
      <w:r w:rsidRPr="005377B4">
        <w:rPr>
          <w:rFonts w:cs="Times New Roman"/>
        </w:rPr>
        <w:t>edition</w:t>
      </w:r>
      <w:r w:rsidR="006450D3">
        <w:rPr>
          <w:rFonts w:cs="Times New Roman"/>
        </w:rPr>
        <w:t>s</w:t>
      </w:r>
      <w:r w:rsidRPr="005377B4">
        <w:rPr>
          <w:rFonts w:cs="Times New Roman"/>
        </w:rPr>
        <w:t xml:space="preserve"> </w:t>
      </w:r>
      <w:r w:rsidR="001B2895">
        <w:rPr>
          <w:rFonts w:cs="Times New Roman"/>
        </w:rPr>
        <w:t>w</w:t>
      </w:r>
      <w:r w:rsidR="006450D3">
        <w:rPr>
          <w:rFonts w:cs="Times New Roman"/>
        </w:rPr>
        <w:t>ere</w:t>
      </w:r>
      <w:r w:rsidR="001B2895">
        <w:rPr>
          <w:rFonts w:cs="Times New Roman"/>
        </w:rPr>
        <w:t xml:space="preserve"> </w:t>
      </w:r>
      <w:r w:rsidRPr="005377B4">
        <w:rPr>
          <w:rFonts w:cs="Times New Roman"/>
        </w:rPr>
        <w:t xml:space="preserve">released after the </w:t>
      </w:r>
      <w:r w:rsidR="00FE221E" w:rsidRPr="005377B4">
        <w:rPr>
          <w:rFonts w:cs="Times New Roman"/>
        </w:rPr>
        <w:t>20</w:t>
      </w:r>
      <w:r w:rsidR="00FE221E">
        <w:rPr>
          <w:rFonts w:cs="Times New Roman"/>
        </w:rPr>
        <w:t>26</w:t>
      </w:r>
      <w:r w:rsidR="00FE221E" w:rsidRPr="005377B4">
        <w:rPr>
          <w:rFonts w:cs="Times New Roman"/>
        </w:rPr>
        <w:t xml:space="preserve"> </w:t>
      </w:r>
      <w:r w:rsidRPr="005377B4">
        <w:rPr>
          <w:rFonts w:cs="Times New Roman"/>
        </w:rPr>
        <w:t>ICD-O-3</w:t>
      </w:r>
      <w:r w:rsidR="00C20FC9">
        <w:rPr>
          <w:rFonts w:cs="Times New Roman"/>
        </w:rPr>
        <w:t>.</w:t>
      </w:r>
      <w:r w:rsidR="008C09D8">
        <w:rPr>
          <w:rFonts w:cs="Times New Roman"/>
        </w:rPr>
        <w:t>2</w:t>
      </w:r>
      <w:r w:rsidRPr="005377B4">
        <w:rPr>
          <w:rFonts w:cs="Times New Roman"/>
        </w:rPr>
        <w:t xml:space="preserve"> update:</w:t>
      </w:r>
      <w:commentRangeEnd w:id="175"/>
      <w:r w:rsidR="00DA2BFF" w:rsidRPr="005377B4">
        <w:rPr>
          <w:rStyle w:val="CommentReference"/>
          <w:rFonts w:cs="Times New Roman"/>
          <w:sz w:val="22"/>
          <w:szCs w:val="22"/>
        </w:rPr>
        <w:commentReference w:id="175"/>
      </w:r>
      <w:commentRangeEnd w:id="176"/>
      <w:r w:rsidR="005D1005" w:rsidRPr="005377B4">
        <w:rPr>
          <w:rStyle w:val="CommentReference"/>
          <w:rFonts w:cs="Times New Roman"/>
          <w:sz w:val="22"/>
          <w:szCs w:val="22"/>
        </w:rPr>
        <w:commentReference w:id="176"/>
      </w:r>
    </w:p>
    <w:p w14:paraId="3F2987A6" w14:textId="4B676178" w:rsidR="005377B4" w:rsidRDefault="005377B4" w:rsidP="006D0E99">
      <w:pPr>
        <w:ind w:left="720" w:firstLine="720"/>
        <w:rPr>
          <w:i/>
          <w:iCs/>
        </w:rPr>
      </w:pPr>
      <w:r w:rsidRPr="005377B4">
        <w:rPr>
          <w:i/>
          <w:iCs/>
        </w:rPr>
        <w:t xml:space="preserve">WHO Classification of </w:t>
      </w:r>
      <w:r w:rsidR="00BB201B">
        <w:rPr>
          <w:i/>
          <w:iCs/>
        </w:rPr>
        <w:t>Skin</w:t>
      </w:r>
      <w:r w:rsidR="006450D3">
        <w:rPr>
          <w:i/>
          <w:iCs/>
        </w:rPr>
        <w:t xml:space="preserve"> Tumors</w:t>
      </w:r>
      <w:r w:rsidR="000B3D26">
        <w:rPr>
          <w:i/>
          <w:iCs/>
        </w:rPr>
        <w:t xml:space="preserve"> (</w:t>
      </w:r>
      <w:r w:rsidR="00EB4491">
        <w:rPr>
          <w:i/>
          <w:iCs/>
        </w:rPr>
        <w:t>2025</w:t>
      </w:r>
      <w:r w:rsidR="000B3D26">
        <w:rPr>
          <w:i/>
          <w:iCs/>
        </w:rPr>
        <w:t>)</w:t>
      </w:r>
    </w:p>
    <w:p w14:paraId="72A4ABD4" w14:textId="71552C36" w:rsidR="006450D3" w:rsidRDefault="00BB201B" w:rsidP="006D0E99">
      <w:pPr>
        <w:ind w:left="720" w:firstLine="720"/>
        <w:rPr>
          <w:i/>
          <w:iCs/>
        </w:rPr>
      </w:pPr>
      <w:r>
        <w:rPr>
          <w:i/>
          <w:iCs/>
        </w:rPr>
        <w:t>WHO Classification of Endocrine and Neuroendocrine</w:t>
      </w:r>
      <w:r w:rsidR="006450D3">
        <w:rPr>
          <w:i/>
          <w:iCs/>
        </w:rPr>
        <w:t xml:space="preserve"> Tumors (</w:t>
      </w:r>
      <w:r w:rsidR="00EB4491">
        <w:rPr>
          <w:i/>
          <w:iCs/>
        </w:rPr>
        <w:t>2025</w:t>
      </w:r>
      <w:r w:rsidR="006450D3">
        <w:rPr>
          <w:i/>
          <w:iCs/>
        </w:rPr>
        <w:t>)</w:t>
      </w:r>
      <w:commentRangeEnd w:id="174"/>
      <w:r w:rsidR="005A68A1">
        <w:rPr>
          <w:rStyle w:val="CommentReference"/>
          <w:i/>
          <w:iCs/>
          <w:sz w:val="22"/>
          <w:szCs w:val="22"/>
        </w:rPr>
        <w:commentReference w:id="174"/>
      </w:r>
    </w:p>
    <w:p w14:paraId="034D30BF" w14:textId="77777777" w:rsidR="006450D3" w:rsidRDefault="006450D3" w:rsidP="006D0E99">
      <w:pPr>
        <w:ind w:left="720" w:firstLine="720"/>
        <w:rPr>
          <w:i/>
          <w:iCs/>
        </w:rPr>
      </w:pPr>
    </w:p>
    <w:p w14:paraId="73246F02" w14:textId="73C9D819" w:rsidR="00DE2125" w:rsidRPr="00971633" w:rsidRDefault="00050E48" w:rsidP="006D0E99">
      <w:pPr>
        <w:pStyle w:val="Heading1"/>
        <w:numPr>
          <w:ilvl w:val="1"/>
          <w:numId w:val="30"/>
        </w:numPr>
      </w:pPr>
      <w:bookmarkStart w:id="177" w:name="_Toc139431488"/>
      <w:bookmarkStart w:id="178" w:name="_Toc232660120"/>
      <w:bookmarkStart w:id="179" w:name="_Hlk139434269"/>
      <w:r>
        <w:t xml:space="preserve">Is </w:t>
      </w:r>
      <w:r w:rsidR="00586EAD">
        <w:t xml:space="preserve">the </w:t>
      </w:r>
      <w:r w:rsidR="002C5741">
        <w:t xml:space="preserve">2027 </w:t>
      </w:r>
      <w:r w:rsidR="00DF0E1B">
        <w:t xml:space="preserve">ICD-O-3.2 </w:t>
      </w:r>
      <w:r w:rsidR="004E28DE">
        <w:t xml:space="preserve">Update </w:t>
      </w:r>
      <w:r>
        <w:t xml:space="preserve">to </w:t>
      </w:r>
      <w:r w:rsidR="00390883">
        <w:t xml:space="preserve">Be </w:t>
      </w:r>
      <w:r w:rsidR="004E28DE">
        <w:t xml:space="preserve">Used Beginning </w:t>
      </w:r>
      <w:r>
        <w:t xml:space="preserve">January 1, </w:t>
      </w:r>
      <w:r w:rsidR="002C5741">
        <w:t>2027</w:t>
      </w:r>
      <w:r>
        <w:t>?</w:t>
      </w:r>
      <w:bookmarkEnd w:id="177"/>
      <w:bookmarkEnd w:id="178"/>
      <w:r>
        <w:t xml:space="preserve"> </w:t>
      </w:r>
    </w:p>
    <w:bookmarkEnd w:id="179"/>
    <w:p w14:paraId="297D7520" w14:textId="3B833605" w:rsidR="004C7FB6" w:rsidRDefault="000D0A24" w:rsidP="004E28DE">
      <w:pPr>
        <w:ind w:left="360"/>
        <w:rPr>
          <w:iCs/>
        </w:rPr>
      </w:pPr>
      <w:commentRangeStart w:id="180"/>
      <w:r>
        <w:t xml:space="preserve">Yes. </w:t>
      </w:r>
      <w:r w:rsidR="00DF0E1B">
        <w:t>Effective January 1,</w:t>
      </w:r>
      <w:commentRangeEnd w:id="180"/>
      <w:r w:rsidR="005D1005">
        <w:rPr>
          <w:rStyle w:val="CommentReference"/>
          <w:sz w:val="22"/>
          <w:szCs w:val="22"/>
        </w:rPr>
        <w:commentReference w:id="180"/>
      </w:r>
      <w:r w:rsidR="00DF0E1B">
        <w:t xml:space="preserve"> </w:t>
      </w:r>
      <w:r w:rsidR="002C5741">
        <w:t>2027</w:t>
      </w:r>
      <w:r w:rsidR="00C0612E">
        <w:t>,</w:t>
      </w:r>
      <w:r w:rsidR="00DF0E1B">
        <w:t xml:space="preserve"> </w:t>
      </w:r>
      <w:r w:rsidR="00586EAD">
        <w:t xml:space="preserve">the </w:t>
      </w:r>
      <w:r w:rsidR="002C5741">
        <w:t xml:space="preserve">2027 </w:t>
      </w:r>
      <w:r w:rsidR="00586EAD">
        <w:t xml:space="preserve">Update should be used jointly with ICD-O-3.2, </w:t>
      </w:r>
      <w:r w:rsidR="00397B85">
        <w:t xml:space="preserve">Cancer PathCHART, </w:t>
      </w:r>
      <w:r w:rsidR="00DE2125">
        <w:t xml:space="preserve">and </w:t>
      </w:r>
      <w:r w:rsidR="00015E24">
        <w:t xml:space="preserve">the </w:t>
      </w:r>
      <w:r w:rsidR="00DE2125">
        <w:t xml:space="preserve">Solid Tumor </w:t>
      </w:r>
      <w:r w:rsidR="00632FE8">
        <w:t>R</w:t>
      </w:r>
      <w:r w:rsidR="00DE2125">
        <w:t>ules.</w:t>
      </w:r>
      <w:r w:rsidR="00632FE8">
        <w:t xml:space="preserve"> In general, new codes and changes in behavior are effective for the upcoming implementation year. For 2027, there are no new histology codes. Behavior </w:t>
      </w:r>
      <w:r w:rsidR="003E639D">
        <w:t xml:space="preserve">changes </w:t>
      </w:r>
      <w:r w:rsidR="00632FE8">
        <w:t>indicated in the spreadsheet are effective for 2027 and later</w:t>
      </w:r>
      <w:r w:rsidR="009F1863">
        <w:t>.</w:t>
      </w:r>
      <w:r w:rsidR="00632FE8" w:rsidRPr="00632FE8">
        <w:t xml:space="preserve"> </w:t>
      </w:r>
      <w:r w:rsidR="00632FE8">
        <w:t>Unless stated otherwise,</w:t>
      </w:r>
      <w:r w:rsidR="00632FE8" w:rsidRPr="00632FE8">
        <w:t xml:space="preserve"> terms in the list may be used for any diagnosis year.</w:t>
      </w:r>
      <w:r w:rsidR="009F1863" w:rsidRPr="009F1863">
        <w:t xml:space="preserve"> </w:t>
      </w:r>
      <w:r w:rsidR="009F1863">
        <w:t>Some</w:t>
      </w:r>
      <w:r w:rsidR="009F1863" w:rsidRPr="00632FE8">
        <w:t xml:space="preserve"> terms (</w:t>
      </w:r>
      <w:r w:rsidR="009F1863">
        <w:t xml:space="preserve">also </w:t>
      </w:r>
      <w:r w:rsidR="009F1863" w:rsidRPr="00632FE8">
        <w:t xml:space="preserve">highlighted in </w:t>
      </w:r>
      <w:r w:rsidR="009F1863">
        <w:t xml:space="preserve">the </w:t>
      </w:r>
      <w:r w:rsidR="009F1863" w:rsidRPr="00632FE8">
        <w:t>spreadsheet) may only be used for cases diagnosed 2027 and later</w:t>
      </w:r>
      <w:r w:rsidR="009F1863">
        <w:t>.</w:t>
      </w:r>
    </w:p>
    <w:p w14:paraId="274FFF47" w14:textId="4B4BF5D6" w:rsidR="004C7FB6" w:rsidRDefault="004C7FB6" w:rsidP="004E28DE">
      <w:pPr>
        <w:ind w:left="360"/>
        <w:rPr>
          <w:iCs/>
        </w:rPr>
      </w:pPr>
    </w:p>
    <w:p w14:paraId="2046EC7C" w14:textId="1F84BB04" w:rsidR="00DE2125" w:rsidRPr="00A558AC" w:rsidRDefault="000B50D3" w:rsidP="006D0E99">
      <w:pPr>
        <w:pStyle w:val="Heading1"/>
        <w:numPr>
          <w:ilvl w:val="1"/>
          <w:numId w:val="30"/>
        </w:numPr>
      </w:pPr>
      <w:bookmarkStart w:id="181" w:name="_Toc139435108"/>
      <w:bookmarkStart w:id="182" w:name="_Toc139435292"/>
      <w:bookmarkStart w:id="183" w:name="_Toc139466434"/>
      <w:bookmarkStart w:id="184" w:name="_Toc232660121"/>
      <w:r>
        <w:t>I</w:t>
      </w:r>
      <w:bookmarkStart w:id="185" w:name="_Toc139431489"/>
      <w:bookmarkEnd w:id="181"/>
      <w:bookmarkEnd w:id="182"/>
      <w:bookmarkEnd w:id="183"/>
      <w:r w:rsidR="00A21343" w:rsidRPr="00A558AC">
        <w:t xml:space="preserve">s ICD-O-3.2 </w:t>
      </w:r>
      <w:r w:rsidR="004E28DE">
        <w:t>Now Available i</w:t>
      </w:r>
      <w:r w:rsidR="004E28DE" w:rsidRPr="00A558AC">
        <w:t xml:space="preserve">n Print </w:t>
      </w:r>
      <w:r w:rsidR="004E28DE">
        <w:t>o</w:t>
      </w:r>
      <w:r w:rsidR="004E28DE" w:rsidRPr="00A558AC">
        <w:t>r Downloadable .P</w:t>
      </w:r>
      <w:r w:rsidR="004E28DE">
        <w:t>DF</w:t>
      </w:r>
      <w:r w:rsidR="004E28DE" w:rsidRPr="00A558AC">
        <w:t xml:space="preserve"> Format</w:t>
      </w:r>
      <w:r w:rsidR="00A21343" w:rsidRPr="00A558AC">
        <w:t>?</w:t>
      </w:r>
      <w:bookmarkEnd w:id="184"/>
      <w:bookmarkEnd w:id="185"/>
    </w:p>
    <w:p w14:paraId="491D0255" w14:textId="72170D6F" w:rsidR="00DB57A0" w:rsidRDefault="009362AE" w:rsidP="004E28DE">
      <w:pPr>
        <w:ind w:left="360"/>
      </w:pPr>
      <w:r>
        <w:t xml:space="preserve">The IARC/WHO ICD-O Committee </w:t>
      </w:r>
      <w:r w:rsidR="0083757C">
        <w:t xml:space="preserve">has indicated they will not develop or publish a print or downloadable .pdf version of ICD-O-3.2. </w:t>
      </w:r>
    </w:p>
    <w:p w14:paraId="124A6795" w14:textId="6CFE0205" w:rsidR="00796D12" w:rsidRPr="006B44BD" w:rsidRDefault="000B50D3" w:rsidP="006D0E99">
      <w:pPr>
        <w:pStyle w:val="Heading1"/>
        <w:numPr>
          <w:ilvl w:val="1"/>
          <w:numId w:val="30"/>
        </w:numPr>
      </w:pPr>
      <w:bookmarkStart w:id="186" w:name="_Toc139431490"/>
      <w:bookmarkStart w:id="187" w:name="_Toc139435110"/>
      <w:bookmarkStart w:id="188" w:name="_Toc139435294"/>
      <w:bookmarkStart w:id="189" w:name="_Toc139466436"/>
      <w:bookmarkStart w:id="190" w:name="_Toc232660122"/>
      <w:bookmarkEnd w:id="186"/>
      <w:r>
        <w:lastRenderedPageBreak/>
        <w:t>H</w:t>
      </w:r>
      <w:bookmarkStart w:id="191" w:name="_Toc139431491"/>
      <w:bookmarkEnd w:id="187"/>
      <w:bookmarkEnd w:id="188"/>
      <w:bookmarkEnd w:id="189"/>
      <w:r w:rsidR="001B1394" w:rsidRPr="006B44BD">
        <w:t xml:space="preserve">ow </w:t>
      </w:r>
      <w:r w:rsidR="00390883" w:rsidRPr="006B44BD">
        <w:t>E</w:t>
      </w:r>
      <w:r w:rsidR="00BD6950" w:rsidRPr="006B44BD">
        <w:t>xtensive</w:t>
      </w:r>
      <w:r w:rsidR="001B1394" w:rsidRPr="006B44BD">
        <w:t xml:space="preserve"> </w:t>
      </w:r>
      <w:r w:rsidR="00390883" w:rsidRPr="006B44BD">
        <w:t xml:space="preserve">Are the Changes </w:t>
      </w:r>
      <w:r w:rsidR="00BD6950" w:rsidRPr="006B44BD">
        <w:t xml:space="preserve">for </w:t>
      </w:r>
      <w:r w:rsidR="000E1659" w:rsidRPr="006B44BD">
        <w:t>202</w:t>
      </w:r>
      <w:r w:rsidR="000E1659">
        <w:t>7</w:t>
      </w:r>
      <w:r w:rsidR="001B1394" w:rsidRPr="006B44BD">
        <w:t>?</w:t>
      </w:r>
      <w:bookmarkEnd w:id="190"/>
      <w:bookmarkEnd w:id="191"/>
    </w:p>
    <w:p w14:paraId="68FB46E9" w14:textId="5DC2C8C7" w:rsidR="004B7F9B" w:rsidRDefault="00F612BD" w:rsidP="006D0E99">
      <w:pPr>
        <w:ind w:left="360"/>
      </w:pPr>
      <w:r>
        <w:t xml:space="preserve">For </w:t>
      </w:r>
      <w:r w:rsidR="000E1659">
        <w:t>2027</w:t>
      </w:r>
      <w:r>
        <w:t xml:space="preserve">, </w:t>
      </w:r>
      <w:r w:rsidR="009F1863">
        <w:t>while there were many additional terms added, there were no new codes and only a few changes in behavior. New terms and changes in behavior</w:t>
      </w:r>
      <w:r w:rsidR="004C52D2">
        <w:t xml:space="preserve"> </w:t>
      </w:r>
      <w:r w:rsidR="004F0E4D">
        <w:t>were</w:t>
      </w:r>
      <w:r w:rsidR="002F1223">
        <w:t xml:space="preserve"> identified during review of the 5</w:t>
      </w:r>
      <w:r w:rsidR="002F1223" w:rsidRPr="002F1223">
        <w:rPr>
          <w:vertAlign w:val="superscript"/>
        </w:rPr>
        <w:t>th</w:t>
      </w:r>
      <w:r w:rsidR="002F1223">
        <w:t xml:space="preserve"> Edition WHO</w:t>
      </w:r>
      <w:r w:rsidR="003B4257">
        <w:t xml:space="preserve"> Classification of </w:t>
      </w:r>
      <w:r w:rsidR="000E1659">
        <w:t>Skin</w:t>
      </w:r>
      <w:r w:rsidR="004362BA">
        <w:t xml:space="preserve"> </w:t>
      </w:r>
      <w:r w:rsidR="002F1223">
        <w:t>Tumo</w:t>
      </w:r>
      <w:r w:rsidR="006875EF">
        <w:t>u</w:t>
      </w:r>
      <w:r w:rsidR="002F1223">
        <w:t>rs</w:t>
      </w:r>
      <w:r w:rsidR="000E1659">
        <w:t xml:space="preserve"> and </w:t>
      </w:r>
      <w:r w:rsidR="00A5279B">
        <w:t xml:space="preserve">WHO Classification of </w:t>
      </w:r>
      <w:r w:rsidR="00CD58EF">
        <w:t>Endocrine and Neuroendocrine Tumo</w:t>
      </w:r>
      <w:r w:rsidR="006875EF">
        <w:t>u</w:t>
      </w:r>
      <w:r w:rsidR="00CD58EF">
        <w:t>rs</w:t>
      </w:r>
      <w:r w:rsidR="002F1223">
        <w:t xml:space="preserve">. </w:t>
      </w:r>
    </w:p>
    <w:p w14:paraId="0ADC50C2" w14:textId="77777777" w:rsidR="004B7F9B" w:rsidRDefault="004B7F9B" w:rsidP="006D0E99">
      <w:pPr>
        <w:pStyle w:val="ListParagraph"/>
        <w:ind w:left="1440"/>
      </w:pPr>
    </w:p>
    <w:p w14:paraId="2712F6F5" w14:textId="796B4F3D" w:rsidR="00555DB8" w:rsidRDefault="00FA51D7" w:rsidP="00555DB8">
      <w:pPr>
        <w:ind w:left="360"/>
        <w:rPr>
          <w:iCs/>
        </w:rPr>
      </w:pPr>
      <w:r>
        <w:t xml:space="preserve">While all standard setters approved implementation of these changes, the work group recommends you refer to the </w:t>
      </w:r>
      <w:r w:rsidR="00A03091" w:rsidRPr="00FA51D7">
        <w:rPr>
          <w:iCs/>
        </w:rPr>
        <w:t>appropriate program manual</w:t>
      </w:r>
      <w:r w:rsidR="0085056B">
        <w:rPr>
          <w:iCs/>
        </w:rPr>
        <w:t xml:space="preserve"> and </w:t>
      </w:r>
      <w:commentRangeStart w:id="192"/>
      <w:r w:rsidR="0085056B">
        <w:rPr>
          <w:iCs/>
        </w:rPr>
        <w:t>guidance documents</w:t>
      </w:r>
      <w:r w:rsidR="00A03091" w:rsidRPr="00FA51D7">
        <w:rPr>
          <w:iCs/>
        </w:rPr>
        <w:t xml:space="preserve"> </w:t>
      </w:r>
      <w:commentRangeEnd w:id="192"/>
      <w:r w:rsidR="0016682A">
        <w:rPr>
          <w:rStyle w:val="CommentReference"/>
          <w:iCs/>
          <w:sz w:val="22"/>
          <w:szCs w:val="22"/>
        </w:rPr>
        <w:commentReference w:id="192"/>
      </w:r>
      <w:r w:rsidR="00230C4B">
        <w:rPr>
          <w:iCs/>
        </w:rPr>
        <w:t>regarding</w:t>
      </w:r>
      <w:r>
        <w:rPr>
          <w:iCs/>
        </w:rPr>
        <w:t xml:space="preserve"> reportable neoplasms. </w:t>
      </w:r>
      <w:bookmarkStart w:id="193" w:name="_Toc139435112"/>
      <w:bookmarkStart w:id="194" w:name="_Toc139435296"/>
      <w:bookmarkStart w:id="195" w:name="_Toc139466438"/>
    </w:p>
    <w:p w14:paraId="0CD95F9F" w14:textId="77777777" w:rsidR="00555DB8" w:rsidRDefault="00555DB8" w:rsidP="00555DB8">
      <w:pPr>
        <w:ind w:left="360"/>
        <w:rPr>
          <w:iCs/>
        </w:rPr>
      </w:pPr>
    </w:p>
    <w:p w14:paraId="2DF35801" w14:textId="1D98E016" w:rsidR="00FF0CD5" w:rsidRDefault="000B50D3" w:rsidP="00555DB8">
      <w:pPr>
        <w:ind w:left="360"/>
      </w:pPr>
      <w:r>
        <w:t>I</w:t>
      </w:r>
      <w:bookmarkStart w:id="196" w:name="_Toc139431492"/>
      <w:bookmarkEnd w:id="193"/>
      <w:bookmarkEnd w:id="194"/>
      <w:bookmarkEnd w:id="195"/>
      <w:r w:rsidR="00E07ACE">
        <w:t xml:space="preserve">nformation </w:t>
      </w:r>
      <w:r w:rsidR="00390883">
        <w:t>Concerning This Update</w:t>
      </w:r>
      <w:bookmarkEnd w:id="196"/>
    </w:p>
    <w:p w14:paraId="6C402C66" w14:textId="4C99B1E7" w:rsidR="00930141" w:rsidRPr="00930141" w:rsidRDefault="00930141" w:rsidP="006D0E99">
      <w:pPr>
        <w:ind w:left="360"/>
        <w:rPr>
          <w:bCs/>
        </w:rPr>
      </w:pPr>
      <w:r w:rsidRPr="00930141">
        <w:rPr>
          <w:bCs/>
        </w:rPr>
        <w:t xml:space="preserve">The </w:t>
      </w:r>
      <w:r w:rsidR="00D01472" w:rsidRPr="00930141">
        <w:rPr>
          <w:bCs/>
        </w:rPr>
        <w:t>202</w:t>
      </w:r>
      <w:r w:rsidR="00D01472">
        <w:rPr>
          <w:bCs/>
        </w:rPr>
        <w:t>7</w:t>
      </w:r>
      <w:r w:rsidR="00D01472" w:rsidRPr="00930141">
        <w:rPr>
          <w:bCs/>
        </w:rPr>
        <w:t xml:space="preserve"> </w:t>
      </w:r>
      <w:r w:rsidRPr="00930141">
        <w:rPr>
          <w:bCs/>
        </w:rPr>
        <w:t>ICD-O-3.2 Update include</w:t>
      </w:r>
      <w:r w:rsidR="00C932EB">
        <w:rPr>
          <w:bCs/>
        </w:rPr>
        <w:t xml:space="preserve">s minor </w:t>
      </w:r>
      <w:r w:rsidRPr="00930141">
        <w:rPr>
          <w:bCs/>
        </w:rPr>
        <w:t>change</w:t>
      </w:r>
      <w:r w:rsidR="00755A8A">
        <w:rPr>
          <w:bCs/>
        </w:rPr>
        <w:t>s</w:t>
      </w:r>
      <w:r w:rsidRPr="00930141">
        <w:rPr>
          <w:bCs/>
        </w:rPr>
        <w:t xml:space="preserve"> to ICD-O coding </w:t>
      </w:r>
      <w:r w:rsidR="00C932EB">
        <w:rPr>
          <w:bCs/>
        </w:rPr>
        <w:t xml:space="preserve">for </w:t>
      </w:r>
      <w:r w:rsidR="00D01472">
        <w:rPr>
          <w:bCs/>
        </w:rPr>
        <w:t>2027</w:t>
      </w:r>
      <w:r w:rsidR="00C932EB">
        <w:rPr>
          <w:bCs/>
        </w:rPr>
        <w:t>.</w:t>
      </w:r>
      <w:r w:rsidRPr="00930141">
        <w:rPr>
          <w:bCs/>
        </w:rPr>
        <w:t xml:space="preserve"> </w:t>
      </w:r>
    </w:p>
    <w:p w14:paraId="52AA1403" w14:textId="61CE9B44" w:rsidR="009D2DC9" w:rsidRPr="00F0310E" w:rsidRDefault="009D2DC9" w:rsidP="006D0E99">
      <w:pPr>
        <w:ind w:left="360"/>
        <w:rPr>
          <w:szCs w:val="24"/>
        </w:rPr>
      </w:pPr>
    </w:p>
    <w:p w14:paraId="0011A33F" w14:textId="4FD56C6F" w:rsidR="00204431" w:rsidRDefault="00204431" w:rsidP="006D0E99">
      <w:pPr>
        <w:ind w:left="360"/>
        <w:rPr>
          <w:b/>
          <w:i/>
        </w:rPr>
      </w:pPr>
      <w:r>
        <w:rPr>
          <w:b/>
          <w:i/>
        </w:rPr>
        <w:t>*IMPORTANT REMINDER</w:t>
      </w:r>
      <w:r w:rsidR="00D037AE">
        <w:rPr>
          <w:b/>
          <w:i/>
        </w:rPr>
        <w:t>S</w:t>
      </w:r>
      <w:r>
        <w:rPr>
          <w:b/>
          <w:i/>
        </w:rPr>
        <w:t>:</w:t>
      </w:r>
    </w:p>
    <w:p w14:paraId="1636F3F3" w14:textId="77777777" w:rsidR="00204431" w:rsidRDefault="00204431" w:rsidP="006D0E99">
      <w:pPr>
        <w:ind w:left="360"/>
        <w:rPr>
          <w:b/>
          <w:i/>
        </w:rPr>
      </w:pPr>
    </w:p>
    <w:p w14:paraId="071EA941" w14:textId="24CBC7EE" w:rsidR="00D037AE" w:rsidRPr="00DE0EFF" w:rsidRDefault="00393D33" w:rsidP="006D0E99">
      <w:pPr>
        <w:ind w:left="360"/>
        <w:rPr>
          <w:b/>
          <w:i/>
        </w:rPr>
      </w:pPr>
      <w:r>
        <w:rPr>
          <w:b/>
          <w:i/>
        </w:rPr>
        <w:t>Changes from the recently released ICDO-O 4 are not part of the 2027 update.</w:t>
      </w:r>
      <w:commentRangeStart w:id="197"/>
      <w:commentRangeStart w:id="198"/>
      <w:r w:rsidR="00D037AE">
        <w:rPr>
          <w:b/>
          <w:i/>
        </w:rPr>
        <w:t xml:space="preserve"> </w:t>
      </w:r>
      <w:commentRangeEnd w:id="198"/>
      <w:r w:rsidR="0093302D" w:rsidRPr="00DE0EFF">
        <w:rPr>
          <w:rStyle w:val="CommentReference"/>
          <w:b/>
          <w:i/>
          <w:sz w:val="22"/>
          <w:szCs w:val="22"/>
        </w:rPr>
        <w:commentReference w:id="198"/>
      </w:r>
      <w:commentRangeEnd w:id="197"/>
      <w:r w:rsidR="00690EF9" w:rsidRPr="00DE0EFF">
        <w:rPr>
          <w:rStyle w:val="CommentReference"/>
          <w:b/>
          <w:i/>
          <w:sz w:val="22"/>
          <w:szCs w:val="22"/>
        </w:rPr>
        <w:commentReference w:id="197"/>
      </w:r>
    </w:p>
    <w:p w14:paraId="10D5CABC" w14:textId="77777777" w:rsidR="00DE0EFF" w:rsidRDefault="00DE0EFF" w:rsidP="006D0E99">
      <w:pPr>
        <w:ind w:left="360"/>
      </w:pPr>
    </w:p>
    <w:p w14:paraId="4F882A2D" w14:textId="2E648EE4" w:rsidR="00906590" w:rsidRDefault="006042E6" w:rsidP="004E28DE">
      <w:pPr>
        <w:ind w:left="360"/>
      </w:pPr>
      <w:r>
        <w:t xml:space="preserve">Currently in ICD-O-3, a topography (C code) </w:t>
      </w:r>
      <w:r w:rsidR="0051415C">
        <w:t xml:space="preserve">listed </w:t>
      </w:r>
      <w:r>
        <w:t xml:space="preserve">in </w:t>
      </w:r>
      <w:r w:rsidR="0051415C">
        <w:t xml:space="preserve">parentheses next to the morphology term indicates </w:t>
      </w:r>
      <w:r w:rsidR="00D0486E">
        <w:t xml:space="preserve">the </w:t>
      </w:r>
      <w:r w:rsidR="0051415C">
        <w:t xml:space="preserve">morphology is most common to that site. </w:t>
      </w:r>
      <w:r w:rsidR="00392A4A">
        <w:t xml:space="preserve">The morphology </w:t>
      </w:r>
      <w:r w:rsidR="000B2BE9">
        <w:t xml:space="preserve">may occur in other sites as well. </w:t>
      </w:r>
      <w:r w:rsidR="00C02AE4">
        <w:t xml:space="preserve">Many new codes, terms, and behaviors listed </w:t>
      </w:r>
      <w:r w:rsidR="00535B6E">
        <w:t>in this update are site</w:t>
      </w:r>
      <w:r w:rsidR="0096380F">
        <w:t>-</w:t>
      </w:r>
      <w:r w:rsidR="00535B6E">
        <w:t xml:space="preserve">specific and </w:t>
      </w:r>
      <w:r w:rsidR="00AF252C">
        <w:t>may</w:t>
      </w:r>
      <w:r w:rsidR="00535B6E">
        <w:t xml:space="preserve"> not apply to</w:t>
      </w:r>
      <w:r w:rsidR="00C02AE4">
        <w:t xml:space="preserve"> all</w:t>
      </w:r>
      <w:r w:rsidR="00535B6E">
        <w:t xml:space="preserve"> sites</w:t>
      </w:r>
      <w:r w:rsidR="00C02AE4">
        <w:t xml:space="preserve">. </w:t>
      </w:r>
      <w:r w:rsidR="00D82F19">
        <w:t xml:space="preserve">Applicable C codes </w:t>
      </w:r>
      <w:r w:rsidR="00392A4A">
        <w:t xml:space="preserve">are </w:t>
      </w:r>
      <w:r w:rsidR="00647B31">
        <w:t>noted</w:t>
      </w:r>
      <w:r w:rsidR="00D82F19">
        <w:t xml:space="preserve"> next to the term in </w:t>
      </w:r>
      <w:r w:rsidR="00D82F19" w:rsidRPr="00971633">
        <w:rPr>
          <w:b/>
        </w:rPr>
        <w:t>bold</w:t>
      </w:r>
      <w:r w:rsidR="00D82F19">
        <w:t xml:space="preserve"> font. </w:t>
      </w:r>
      <w:r w:rsidR="00647B31">
        <w:t>These site</w:t>
      </w:r>
      <w:r w:rsidR="0096380F">
        <w:t>-</w:t>
      </w:r>
      <w:r w:rsidR="00647B31">
        <w:t xml:space="preserve"> and histology</w:t>
      </w:r>
      <w:r w:rsidR="0096380F">
        <w:t>-</w:t>
      </w:r>
      <w:r w:rsidR="00647B31">
        <w:t xml:space="preserve">specific combinations </w:t>
      </w:r>
      <w:r w:rsidR="00392A4A">
        <w:t xml:space="preserve">are </w:t>
      </w:r>
      <w:r w:rsidR="00F13680">
        <w:t>included</w:t>
      </w:r>
      <w:r w:rsidR="002B7C17">
        <w:t xml:space="preserve"> </w:t>
      </w:r>
      <w:r w:rsidR="00015E24">
        <w:t>as valid</w:t>
      </w:r>
      <w:r w:rsidR="002B7C17">
        <w:t xml:space="preserve"> combinations</w:t>
      </w:r>
      <w:r w:rsidR="00015E24">
        <w:t xml:space="preserve"> </w:t>
      </w:r>
      <w:r w:rsidR="002B7C17">
        <w:t xml:space="preserve">in </w:t>
      </w:r>
      <w:r w:rsidR="00647B31">
        <w:t>the</w:t>
      </w:r>
      <w:r w:rsidR="00015E24">
        <w:t xml:space="preserve"> CPC Site Morphology Validation list</w:t>
      </w:r>
      <w:r w:rsidR="00647B31">
        <w:t xml:space="preserve"> edit</w:t>
      </w:r>
      <w:r w:rsidR="00392A4A">
        <w:t xml:space="preserve"> </w:t>
      </w:r>
      <w:bookmarkStart w:id="199" w:name="_Hlk139437758"/>
      <w:r w:rsidR="00392A4A">
        <w:t xml:space="preserve">(Primary Site, Morphology-Type, Beh ICDO3 </w:t>
      </w:r>
      <w:r w:rsidR="002B7C17">
        <w:t>[</w:t>
      </w:r>
      <w:r w:rsidR="00386496">
        <w:t xml:space="preserve">N7040, </w:t>
      </w:r>
      <w:r w:rsidR="00392A4A">
        <w:t>SEER IF25</w:t>
      </w:r>
      <w:bookmarkEnd w:id="199"/>
      <w:r w:rsidR="002B7C17">
        <w:t xml:space="preserve">]). </w:t>
      </w:r>
      <w:r w:rsidR="00E80175">
        <w:t>If a different primary site</w:t>
      </w:r>
      <w:r w:rsidR="00647B31">
        <w:t xml:space="preserve"> is assigned, the </w:t>
      </w:r>
      <w:r w:rsidR="00392A4A">
        <w:t xml:space="preserve">case </w:t>
      </w:r>
      <w:r w:rsidR="00E80175">
        <w:t xml:space="preserve">will fail </w:t>
      </w:r>
      <w:r w:rsidR="00C65C7B">
        <w:t xml:space="preserve">an </w:t>
      </w:r>
      <w:r w:rsidR="00647B31">
        <w:t>edit</w:t>
      </w:r>
      <w:r w:rsidR="00E80175">
        <w:t xml:space="preserve"> and</w:t>
      </w:r>
      <w:r w:rsidR="00392A4A">
        <w:t xml:space="preserve"> must be reviewed</w:t>
      </w:r>
      <w:r w:rsidR="007A0D4D">
        <w:t>. T</w:t>
      </w:r>
      <w:r w:rsidR="00392A4A">
        <w:t>he Override</w:t>
      </w:r>
      <w:r w:rsidR="006901C9">
        <w:t xml:space="preserve"> </w:t>
      </w:r>
      <w:r w:rsidR="00392A4A">
        <w:t>Site/Type flag</w:t>
      </w:r>
      <w:r w:rsidR="006901C9">
        <w:t xml:space="preserve"> should then be set,</w:t>
      </w:r>
      <w:r w:rsidR="00392A4A">
        <w:t xml:space="preserve"> if appropriate. </w:t>
      </w:r>
      <w:r w:rsidR="00647B31">
        <w:t xml:space="preserve"> </w:t>
      </w:r>
    </w:p>
    <w:p w14:paraId="1719CC47" w14:textId="77777777" w:rsidR="00755A8A" w:rsidRDefault="00755A8A" w:rsidP="004E28DE">
      <w:pPr>
        <w:ind w:left="360"/>
      </w:pPr>
    </w:p>
    <w:p w14:paraId="44D0ED19" w14:textId="6BAB1F64" w:rsidR="00CF6BC8" w:rsidRPr="00971633" w:rsidRDefault="000B50D3" w:rsidP="006D0E99">
      <w:pPr>
        <w:pStyle w:val="Heading1"/>
        <w:numPr>
          <w:ilvl w:val="1"/>
          <w:numId w:val="30"/>
        </w:numPr>
      </w:pPr>
      <w:bookmarkStart w:id="200" w:name="_Toc139435114"/>
      <w:bookmarkStart w:id="201" w:name="_Toc139435298"/>
      <w:bookmarkStart w:id="202" w:name="_Toc139466440"/>
      <w:bookmarkStart w:id="203" w:name="_Toc232660123"/>
      <w:r>
        <w:t>W</w:t>
      </w:r>
      <w:bookmarkStart w:id="204" w:name="_Toc139431493"/>
      <w:bookmarkStart w:id="205" w:name="_Toc139434968"/>
      <w:bookmarkStart w:id="206" w:name="_Toc139435038"/>
      <w:bookmarkStart w:id="207" w:name="_Toc139435115"/>
      <w:bookmarkStart w:id="208" w:name="_Toc139435299"/>
      <w:bookmarkStart w:id="209" w:name="_Toc139466198"/>
      <w:bookmarkStart w:id="210" w:name="_Toc139466441"/>
      <w:bookmarkStart w:id="211" w:name="_Toc139431494"/>
      <w:bookmarkEnd w:id="200"/>
      <w:bookmarkEnd w:id="201"/>
      <w:bookmarkEnd w:id="202"/>
      <w:bookmarkEnd w:id="204"/>
      <w:bookmarkEnd w:id="205"/>
      <w:bookmarkEnd w:id="206"/>
      <w:bookmarkEnd w:id="207"/>
      <w:bookmarkEnd w:id="208"/>
      <w:bookmarkEnd w:id="209"/>
      <w:bookmarkEnd w:id="210"/>
      <w:r w:rsidR="00CF6BC8" w:rsidRPr="00971633">
        <w:t xml:space="preserve">hat </w:t>
      </w:r>
      <w:r w:rsidR="00390883">
        <w:t>A</w:t>
      </w:r>
      <w:r w:rsidR="00CF6BC8" w:rsidRPr="00971633">
        <w:t xml:space="preserve">bout </w:t>
      </w:r>
      <w:r w:rsidR="00390883">
        <w:t>T</w:t>
      </w:r>
      <w:r w:rsidR="00390883" w:rsidRPr="00971633">
        <w:t xml:space="preserve">raining </w:t>
      </w:r>
      <w:r w:rsidR="00CF6BC8" w:rsidRPr="00971633">
        <w:t xml:space="preserve">for </w:t>
      </w:r>
      <w:r w:rsidR="00390883">
        <w:t>D</w:t>
      </w:r>
      <w:r w:rsidR="00390883" w:rsidRPr="00971633">
        <w:t xml:space="preserve">ata </w:t>
      </w:r>
      <w:r w:rsidR="00390883">
        <w:t>C</w:t>
      </w:r>
      <w:r w:rsidR="00390883" w:rsidRPr="00971633">
        <w:t>ollectors</w:t>
      </w:r>
      <w:r w:rsidR="00CF6BC8" w:rsidRPr="00971633">
        <w:t>?</w:t>
      </w:r>
      <w:bookmarkEnd w:id="203"/>
      <w:bookmarkEnd w:id="211"/>
    </w:p>
    <w:p w14:paraId="034B7F92" w14:textId="24D6BC7B" w:rsidR="00CF6BC8" w:rsidRDefault="00CF6BC8" w:rsidP="006D0E99">
      <w:pPr>
        <w:ind w:left="360"/>
      </w:pPr>
      <w:r>
        <w:t xml:space="preserve">Educational materials/presentations are </w:t>
      </w:r>
      <w:r w:rsidR="00C0364D">
        <w:t>planned at both the national and state level. Addit</w:t>
      </w:r>
      <w:r w:rsidR="00655D92">
        <w:t>i</w:t>
      </w:r>
      <w:r w:rsidR="00C0364D">
        <w:t xml:space="preserve">onal education </w:t>
      </w:r>
      <w:r w:rsidR="00655D92">
        <w:t xml:space="preserve">will be available through </w:t>
      </w:r>
      <w:r w:rsidR="00CC6C5A">
        <w:t>ODS</w:t>
      </w:r>
      <w:r w:rsidR="00655D92">
        <w:t xml:space="preserve"> education sites. </w:t>
      </w:r>
      <w:r>
        <w:t xml:space="preserve"> </w:t>
      </w:r>
    </w:p>
    <w:p w14:paraId="0269B8CB" w14:textId="23FBAB22" w:rsidR="00F92370" w:rsidRDefault="00F92370" w:rsidP="00552A58">
      <w:pPr>
        <w:pStyle w:val="ListParagraph"/>
        <w:ind w:left="1080"/>
      </w:pPr>
    </w:p>
    <w:p w14:paraId="2CE2F26E" w14:textId="0F9E8F08" w:rsidR="00F92370" w:rsidRPr="00971633" w:rsidRDefault="000B50D3" w:rsidP="006D0E99">
      <w:pPr>
        <w:pStyle w:val="Heading1"/>
        <w:numPr>
          <w:ilvl w:val="1"/>
          <w:numId w:val="30"/>
        </w:numPr>
      </w:pPr>
      <w:bookmarkStart w:id="212" w:name="_Toc139435117"/>
      <w:bookmarkStart w:id="213" w:name="_Toc139435301"/>
      <w:bookmarkStart w:id="214" w:name="_Toc139466443"/>
      <w:bookmarkStart w:id="215" w:name="_Toc232660124"/>
      <w:r>
        <w:t>Ar</w:t>
      </w:r>
      <w:bookmarkStart w:id="216" w:name="_Toc139431495"/>
      <w:bookmarkEnd w:id="212"/>
      <w:bookmarkEnd w:id="213"/>
      <w:bookmarkEnd w:id="214"/>
      <w:r w:rsidR="00F91F51" w:rsidRPr="00971633">
        <w:t xml:space="preserve">e </w:t>
      </w:r>
      <w:r w:rsidR="00390883">
        <w:t>T</w:t>
      </w:r>
      <w:r w:rsidR="00F91F51" w:rsidRPr="00971633">
        <w:t xml:space="preserve">here </w:t>
      </w:r>
      <w:r w:rsidR="00390883">
        <w:t>A</w:t>
      </w:r>
      <w:r w:rsidR="00390883" w:rsidRPr="00971633">
        <w:t xml:space="preserve">ny </w:t>
      </w:r>
      <w:r w:rsidR="00390883">
        <w:t>C</w:t>
      </w:r>
      <w:r w:rsidR="00390883" w:rsidRPr="00971633">
        <w:t xml:space="preserve">onversions </w:t>
      </w:r>
      <w:r w:rsidR="00F91F51" w:rsidRPr="00971633">
        <w:t xml:space="preserve">with </w:t>
      </w:r>
      <w:r w:rsidR="00390883">
        <w:t>T</w:t>
      </w:r>
      <w:r w:rsidR="00390883" w:rsidRPr="00971633">
        <w:t xml:space="preserve">his </w:t>
      </w:r>
      <w:r w:rsidR="00390883">
        <w:t>U</w:t>
      </w:r>
      <w:r w:rsidR="00390883" w:rsidRPr="00971633">
        <w:t>pdate</w:t>
      </w:r>
      <w:r w:rsidR="00F92370" w:rsidRPr="00971633">
        <w:t>?</w:t>
      </w:r>
      <w:bookmarkEnd w:id="215"/>
      <w:bookmarkEnd w:id="216"/>
    </w:p>
    <w:p w14:paraId="5C339693" w14:textId="1DD13B0C" w:rsidR="0042238C" w:rsidRDefault="00F91F51" w:rsidP="004E28DE">
      <w:pPr>
        <w:ind w:left="360"/>
      </w:pPr>
      <w:r>
        <w:t>T</w:t>
      </w:r>
      <w:r w:rsidR="00F92370">
        <w:t xml:space="preserve">here are no </w:t>
      </w:r>
      <w:r>
        <w:t xml:space="preserve">data </w:t>
      </w:r>
      <w:r w:rsidR="00447826">
        <w:t>conversions with</w:t>
      </w:r>
      <w:r w:rsidR="00F92370">
        <w:t xml:space="preserve"> this update.</w:t>
      </w:r>
    </w:p>
    <w:p w14:paraId="7ED3095B" w14:textId="77777777" w:rsidR="00F24B90" w:rsidRDefault="00F24B90" w:rsidP="006D0E99">
      <w:pPr>
        <w:ind w:left="360"/>
      </w:pPr>
    </w:p>
    <w:p w14:paraId="7A24454A" w14:textId="7401B15F" w:rsidR="00EE36BD" w:rsidRDefault="000B50D3" w:rsidP="006D0E99">
      <w:pPr>
        <w:pStyle w:val="Heading1"/>
        <w:numPr>
          <w:ilvl w:val="1"/>
          <w:numId w:val="30"/>
        </w:numPr>
      </w:pPr>
      <w:bookmarkStart w:id="217" w:name="_Toc139435119"/>
      <w:bookmarkStart w:id="218" w:name="_Toc139435303"/>
      <w:bookmarkStart w:id="219" w:name="_Toc139466445"/>
      <w:bookmarkStart w:id="220" w:name="_Toc232660125"/>
      <w:bookmarkStart w:id="221" w:name="_Hlk140737331"/>
      <w:r>
        <w:t>Wi</w:t>
      </w:r>
      <w:bookmarkStart w:id="222" w:name="_Toc139434973"/>
      <w:bookmarkStart w:id="223" w:name="_Toc139435043"/>
      <w:bookmarkStart w:id="224" w:name="_Toc139435120"/>
      <w:bookmarkStart w:id="225" w:name="_Toc139435304"/>
      <w:bookmarkStart w:id="226" w:name="_Toc139466203"/>
      <w:bookmarkStart w:id="227" w:name="_Toc139466446"/>
      <w:bookmarkStart w:id="228" w:name="_Toc139431496"/>
      <w:bookmarkEnd w:id="217"/>
      <w:bookmarkEnd w:id="218"/>
      <w:bookmarkEnd w:id="219"/>
      <w:bookmarkEnd w:id="222"/>
      <w:bookmarkEnd w:id="223"/>
      <w:bookmarkEnd w:id="224"/>
      <w:bookmarkEnd w:id="225"/>
      <w:bookmarkEnd w:id="226"/>
      <w:bookmarkEnd w:id="227"/>
      <w:r w:rsidR="00EE36BD">
        <w:t>ll Documents Be Available to Registry Software Vendors?</w:t>
      </w:r>
      <w:bookmarkEnd w:id="220"/>
      <w:bookmarkEnd w:id="228"/>
      <w:r w:rsidR="00EE36BD">
        <w:t xml:space="preserve"> </w:t>
      </w:r>
    </w:p>
    <w:p w14:paraId="528BD937" w14:textId="62CA82B0" w:rsidR="007606E8" w:rsidRDefault="00525262" w:rsidP="00EE36BD">
      <w:pPr>
        <w:ind w:left="360"/>
      </w:pPr>
      <w:r w:rsidRPr="00525262">
        <w:t xml:space="preserve">An </w:t>
      </w:r>
      <w:r w:rsidR="00D7639A" w:rsidRPr="00525262">
        <w:t>updated</w:t>
      </w:r>
      <w:r w:rsidRPr="00525262">
        <w:t xml:space="preserve"> ICD-O-3.2 Annotated list will be available at a later date and will include t</w:t>
      </w:r>
      <w:r w:rsidR="00EE36BD" w:rsidRPr="00525262">
        <w:t>he new histology</w:t>
      </w:r>
      <w:r w:rsidR="00EE36BD" w:rsidRPr="00525262">
        <w:rPr>
          <w:color w:val="FF0000"/>
        </w:rPr>
        <w:t xml:space="preserve"> </w:t>
      </w:r>
      <w:r w:rsidR="00EE36BD" w:rsidRPr="00525262">
        <w:t>codes</w:t>
      </w:r>
      <w:r w:rsidR="00BF6FA4">
        <w:t xml:space="preserve">, </w:t>
      </w:r>
      <w:r w:rsidR="00EE36BD" w:rsidRPr="00525262">
        <w:t>terms</w:t>
      </w:r>
      <w:r w:rsidR="000751D5">
        <w:t>,</w:t>
      </w:r>
      <w:r w:rsidRPr="00525262">
        <w:t xml:space="preserve"> and </w:t>
      </w:r>
      <w:r w:rsidR="00EE36BD" w:rsidRPr="00525262">
        <w:t>coding instructions</w:t>
      </w:r>
      <w:r w:rsidR="000751D5">
        <w:t>,</w:t>
      </w:r>
      <w:r w:rsidR="00EE36BD" w:rsidRPr="00525262">
        <w:t xml:space="preserve"> if applicable</w:t>
      </w:r>
      <w:r w:rsidR="000751D5">
        <w:t>,</w:t>
      </w:r>
      <w:r w:rsidRPr="00525262">
        <w:t xml:space="preserve"> and</w:t>
      </w:r>
      <w:r w:rsidR="00EE36BD" w:rsidRPr="00525262">
        <w:t xml:space="preserve"> </w:t>
      </w:r>
      <w:r w:rsidR="00181C3A">
        <w:t>will be</w:t>
      </w:r>
      <w:r w:rsidR="00181C3A" w:rsidRPr="00525262">
        <w:t xml:space="preserve"> </w:t>
      </w:r>
      <w:r w:rsidR="00EE36BD" w:rsidRPr="00525262">
        <w:t xml:space="preserve">combined into a single </w:t>
      </w:r>
      <w:r w:rsidR="00181C3A">
        <w:t>E</w:t>
      </w:r>
      <w:r w:rsidR="00181C3A" w:rsidRPr="00525262">
        <w:t xml:space="preserve">xcel </w:t>
      </w:r>
      <w:r w:rsidR="00EE36BD" w:rsidRPr="00525262">
        <w:t>spreadsheet file for use in abstracting software.</w:t>
      </w:r>
    </w:p>
    <w:bookmarkEnd w:id="221"/>
    <w:p w14:paraId="4F302F05" w14:textId="77777777" w:rsidR="00755A8A" w:rsidRDefault="00755A8A" w:rsidP="00EE36BD">
      <w:pPr>
        <w:ind w:left="360"/>
      </w:pPr>
    </w:p>
    <w:p w14:paraId="398679FD" w14:textId="0D67C149" w:rsidR="000A6C6E" w:rsidRDefault="00D012DD" w:rsidP="006D0E99">
      <w:pPr>
        <w:pStyle w:val="Heading1"/>
      </w:pPr>
      <w:bookmarkStart w:id="229" w:name="_Toc139431501"/>
      <w:bookmarkStart w:id="230" w:name="_Toc232660126"/>
      <w:r>
        <w:t xml:space="preserve">2027 </w:t>
      </w:r>
      <w:r w:rsidR="00FF5969">
        <w:t xml:space="preserve">ICD-O-3.2 </w:t>
      </w:r>
      <w:r w:rsidR="00390883">
        <w:t>U</w:t>
      </w:r>
      <w:r w:rsidR="00EE36BD">
        <w:t>pdate Table</w:t>
      </w:r>
      <w:bookmarkEnd w:id="229"/>
      <w:bookmarkEnd w:id="230"/>
    </w:p>
    <w:p w14:paraId="1033C706" w14:textId="35CA2B3A" w:rsidR="00AA1744" w:rsidRDefault="007D533D" w:rsidP="00B12A8D">
      <w:pPr>
        <w:ind w:left="360"/>
        <w:rPr>
          <w:bCs/>
        </w:rPr>
      </w:pPr>
      <w:r>
        <w:rPr>
          <w:bCs/>
        </w:rPr>
        <w:t>T</w:t>
      </w:r>
      <w:r w:rsidR="00D56DA4">
        <w:rPr>
          <w:bCs/>
        </w:rPr>
        <w:t>o simplify ICD-O-3.2 updates, t</w:t>
      </w:r>
      <w:r w:rsidR="00D02A12">
        <w:rPr>
          <w:bCs/>
        </w:rPr>
        <w:t xml:space="preserve">he </w:t>
      </w:r>
      <w:r w:rsidR="00D02A12" w:rsidRPr="00D02A12">
        <w:rPr>
          <w:bCs/>
        </w:rPr>
        <w:t>NAACCR</w:t>
      </w:r>
      <w:r w:rsidR="00D02A12">
        <w:rPr>
          <w:bCs/>
        </w:rPr>
        <w:t xml:space="preserve"> </w:t>
      </w:r>
      <w:r w:rsidR="00D02A12" w:rsidRPr="00D02A12">
        <w:rPr>
          <w:bCs/>
        </w:rPr>
        <w:t xml:space="preserve">ICD-O-3 Implementation Work Group </w:t>
      </w:r>
      <w:r w:rsidR="00930CB1">
        <w:rPr>
          <w:bCs/>
        </w:rPr>
        <w:t>change</w:t>
      </w:r>
      <w:r>
        <w:rPr>
          <w:bCs/>
        </w:rPr>
        <w:t>d</w:t>
      </w:r>
      <w:r w:rsidR="00930CB1">
        <w:rPr>
          <w:bCs/>
        </w:rPr>
        <w:t xml:space="preserve"> the table</w:t>
      </w:r>
      <w:r w:rsidR="00BA5B6C">
        <w:rPr>
          <w:bCs/>
        </w:rPr>
        <w:t xml:space="preserve"> format</w:t>
      </w:r>
      <w:r w:rsidR="00930CB1">
        <w:rPr>
          <w:bCs/>
        </w:rPr>
        <w:t xml:space="preserve"> </w:t>
      </w:r>
      <w:r w:rsidR="00C44CF7">
        <w:rPr>
          <w:bCs/>
        </w:rPr>
        <w:t xml:space="preserve">as of </w:t>
      </w:r>
      <w:r w:rsidR="00930CB1">
        <w:rPr>
          <w:bCs/>
        </w:rPr>
        <w:t>this update</w:t>
      </w:r>
      <w:r w:rsidR="00916995">
        <w:rPr>
          <w:bCs/>
        </w:rPr>
        <w:t>. Instead of two tables</w:t>
      </w:r>
      <w:r w:rsidR="00C44CF7">
        <w:rPr>
          <w:bCs/>
        </w:rPr>
        <w:t xml:space="preserve"> (one in numerical order and another in alphabetic order), th</w:t>
      </w:r>
      <w:r w:rsidR="00BA5B6C">
        <w:rPr>
          <w:bCs/>
        </w:rPr>
        <w:t xml:space="preserve">ere is now </w:t>
      </w:r>
      <w:r w:rsidR="00D33AF9">
        <w:rPr>
          <w:bCs/>
        </w:rPr>
        <w:t>a</w:t>
      </w:r>
      <w:r w:rsidR="00BA5B6C">
        <w:rPr>
          <w:bCs/>
        </w:rPr>
        <w:t xml:space="preserve"> single Excel spreadsheet containing all the </w:t>
      </w:r>
      <w:r w:rsidR="00125002">
        <w:rPr>
          <w:bCs/>
        </w:rPr>
        <w:t>2027 updates</w:t>
      </w:r>
      <w:r w:rsidR="001A43CA">
        <w:rPr>
          <w:bCs/>
        </w:rPr>
        <w:t>, including</w:t>
      </w:r>
      <w:r w:rsidR="003E4742">
        <w:rPr>
          <w:bCs/>
        </w:rPr>
        <w:t xml:space="preserve"> </w:t>
      </w:r>
      <w:r w:rsidR="00FF5969">
        <w:rPr>
          <w:bCs/>
        </w:rPr>
        <w:t xml:space="preserve">new </w:t>
      </w:r>
      <w:r w:rsidR="002430D3" w:rsidRPr="000A6C6E">
        <w:rPr>
          <w:bCs/>
        </w:rPr>
        <w:t>ICD-O</w:t>
      </w:r>
      <w:r w:rsidR="00FF5969">
        <w:rPr>
          <w:bCs/>
        </w:rPr>
        <w:t xml:space="preserve"> </w:t>
      </w:r>
      <w:r w:rsidR="00FF5969">
        <w:rPr>
          <w:bCs/>
        </w:rPr>
        <w:lastRenderedPageBreak/>
        <w:t xml:space="preserve">codes and associated terms, </w:t>
      </w:r>
      <w:r w:rsidR="002430D3" w:rsidRPr="000A6C6E">
        <w:rPr>
          <w:bCs/>
        </w:rPr>
        <w:t xml:space="preserve">codes </w:t>
      </w:r>
      <w:r w:rsidR="00D772C5">
        <w:rPr>
          <w:bCs/>
        </w:rPr>
        <w:t>with</w:t>
      </w:r>
      <w:r w:rsidR="002430D3" w:rsidRPr="000A6C6E">
        <w:rPr>
          <w:bCs/>
        </w:rPr>
        <w:t xml:space="preserve"> changed behavior, </w:t>
      </w:r>
      <w:r w:rsidR="00FF5969">
        <w:rPr>
          <w:bCs/>
        </w:rPr>
        <w:t xml:space="preserve">and new preferred or related </w:t>
      </w:r>
      <w:r w:rsidR="002430D3" w:rsidRPr="000A6C6E">
        <w:rPr>
          <w:bCs/>
        </w:rPr>
        <w:t>terminology</w:t>
      </w:r>
      <w:r w:rsidR="00FF5969">
        <w:rPr>
          <w:bCs/>
        </w:rPr>
        <w:t>.</w:t>
      </w:r>
      <w:r w:rsidR="003E4742">
        <w:rPr>
          <w:bCs/>
        </w:rPr>
        <w:t xml:space="preserve"> Users can sort</w:t>
      </w:r>
      <w:r w:rsidR="0029734F">
        <w:rPr>
          <w:bCs/>
        </w:rPr>
        <w:t xml:space="preserve"> by </w:t>
      </w:r>
      <w:r w:rsidR="00CD5BE1">
        <w:rPr>
          <w:bCs/>
        </w:rPr>
        <w:t>m</w:t>
      </w:r>
      <w:r w:rsidR="0029734F">
        <w:rPr>
          <w:bCs/>
        </w:rPr>
        <w:t xml:space="preserve">orphology code, WHO term, </w:t>
      </w:r>
      <w:r w:rsidR="00CD5BE1">
        <w:rPr>
          <w:bCs/>
        </w:rPr>
        <w:t>r</w:t>
      </w:r>
      <w:r w:rsidR="0029734F">
        <w:rPr>
          <w:bCs/>
        </w:rPr>
        <w:t xml:space="preserve">eportability, </w:t>
      </w:r>
      <w:r w:rsidR="00CD5BE1">
        <w:rPr>
          <w:bCs/>
        </w:rPr>
        <w:t>r</w:t>
      </w:r>
      <w:r w:rsidR="0029734F">
        <w:rPr>
          <w:bCs/>
        </w:rPr>
        <w:t>emarks, and WHO Blue Book</w:t>
      </w:r>
      <w:r w:rsidR="00D53C93">
        <w:rPr>
          <w:bCs/>
        </w:rPr>
        <w:t>.</w:t>
      </w:r>
      <w:r w:rsidR="00FF5969">
        <w:rPr>
          <w:bCs/>
        </w:rPr>
        <w:t xml:space="preserve"> </w:t>
      </w:r>
      <w:r w:rsidR="008A760C" w:rsidRPr="000A6C6E">
        <w:rPr>
          <w:bCs/>
        </w:rPr>
        <w:t xml:space="preserve"> </w:t>
      </w:r>
    </w:p>
    <w:p w14:paraId="06DF0C86" w14:textId="77777777" w:rsidR="000B50D3" w:rsidRPr="000B50D3" w:rsidRDefault="000B50D3" w:rsidP="000B50D3">
      <w:pPr>
        <w:pStyle w:val="ListParagraph"/>
        <w:keepNext/>
        <w:keepLines/>
        <w:numPr>
          <w:ilvl w:val="0"/>
          <w:numId w:val="30"/>
        </w:numPr>
        <w:spacing w:before="160" w:after="120"/>
        <w:contextualSpacing w:val="0"/>
        <w:outlineLvl w:val="0"/>
        <w:rPr>
          <w:rFonts w:eastAsiaTheme="majorEastAsia" w:cstheme="minorHAnsi"/>
          <w:b/>
          <w:bCs/>
          <w:vanish/>
          <w:color w:val="365F91" w:themeColor="accent1" w:themeShade="BF"/>
          <w:sz w:val="24"/>
          <w:szCs w:val="24"/>
        </w:rPr>
      </w:pPr>
      <w:bookmarkStart w:id="231" w:name="_Toc139434981"/>
      <w:bookmarkStart w:id="232" w:name="_Toc139435051"/>
      <w:bookmarkStart w:id="233" w:name="_Toc139435128"/>
      <w:bookmarkStart w:id="234" w:name="_Toc139435312"/>
      <w:bookmarkStart w:id="235" w:name="_Toc139466211"/>
      <w:bookmarkStart w:id="236" w:name="_Toc139466454"/>
      <w:bookmarkStart w:id="237" w:name="_Toc139467833"/>
      <w:bookmarkStart w:id="238" w:name="_Toc229556760"/>
      <w:bookmarkStart w:id="239" w:name="_Toc231565118"/>
      <w:bookmarkStart w:id="240" w:name="_Toc231816403"/>
      <w:bookmarkStart w:id="241" w:name="_Toc232660127"/>
      <w:bookmarkEnd w:id="231"/>
      <w:bookmarkEnd w:id="232"/>
      <w:bookmarkEnd w:id="233"/>
      <w:bookmarkEnd w:id="234"/>
      <w:bookmarkEnd w:id="235"/>
      <w:bookmarkEnd w:id="236"/>
      <w:bookmarkEnd w:id="237"/>
      <w:bookmarkEnd w:id="238"/>
      <w:bookmarkEnd w:id="239"/>
      <w:bookmarkEnd w:id="240"/>
      <w:bookmarkEnd w:id="241"/>
    </w:p>
    <w:p w14:paraId="0158718C" w14:textId="59D27D5E" w:rsidR="000B50D3" w:rsidRDefault="000B50D3" w:rsidP="000B50D3">
      <w:pPr>
        <w:pStyle w:val="Heading1"/>
        <w:numPr>
          <w:ilvl w:val="1"/>
          <w:numId w:val="30"/>
        </w:numPr>
      </w:pPr>
      <w:bookmarkStart w:id="242" w:name="_Toc232660128"/>
      <w:r>
        <w:t>W</w:t>
      </w:r>
      <w:r w:rsidRPr="00115B1D">
        <w:t xml:space="preserve">here </w:t>
      </w:r>
      <w:r>
        <w:t>C</w:t>
      </w:r>
      <w:r w:rsidRPr="00115B1D">
        <w:t xml:space="preserve">an the </w:t>
      </w:r>
      <w:r w:rsidR="00E02B3C" w:rsidRPr="00115B1D">
        <w:t>202</w:t>
      </w:r>
      <w:r w:rsidR="00E02B3C">
        <w:t>7</w:t>
      </w:r>
      <w:r w:rsidR="00E02B3C" w:rsidRPr="00115B1D">
        <w:t xml:space="preserve"> </w:t>
      </w:r>
      <w:r w:rsidRPr="00115B1D">
        <w:t xml:space="preserve">ICD-O-3 </w:t>
      </w:r>
      <w:r>
        <w:t>U</w:t>
      </w:r>
      <w:r w:rsidRPr="00115B1D">
        <w:t xml:space="preserve">pdate </w:t>
      </w:r>
      <w:r>
        <w:t>T</w:t>
      </w:r>
      <w:r w:rsidRPr="00115B1D">
        <w:t xml:space="preserve">able </w:t>
      </w:r>
      <w:r>
        <w:t>B</w:t>
      </w:r>
      <w:r w:rsidRPr="00115B1D">
        <w:t xml:space="preserve">e </w:t>
      </w:r>
      <w:r>
        <w:t>F</w:t>
      </w:r>
      <w:r w:rsidRPr="00115B1D">
        <w:t>ound?</w:t>
      </w:r>
      <w:bookmarkEnd w:id="242"/>
    </w:p>
    <w:p w14:paraId="76CBEECF" w14:textId="27E91754" w:rsidR="00397B85" w:rsidRDefault="00E02B3C" w:rsidP="00397B85">
      <w:pPr>
        <w:pStyle w:val="ListParagraph"/>
        <w:ind w:left="360"/>
      </w:pPr>
      <w:r>
        <w:t>This</w:t>
      </w:r>
      <w:r w:rsidRPr="00115B1D">
        <w:t xml:space="preserve"> </w:t>
      </w:r>
      <w:r w:rsidR="00397B85" w:rsidRPr="00115B1D">
        <w:t xml:space="preserve">document </w:t>
      </w:r>
      <w:commentRangeStart w:id="243"/>
      <w:r w:rsidR="0040625D">
        <w:t>is</w:t>
      </w:r>
      <w:r w:rsidR="00397B85" w:rsidRPr="00115B1D">
        <w:t xml:space="preserve"> </w:t>
      </w:r>
      <w:commentRangeEnd w:id="243"/>
      <w:r w:rsidR="00CF1CAE" w:rsidRPr="00115B1D">
        <w:rPr>
          <w:rStyle w:val="CommentReference"/>
          <w:sz w:val="22"/>
          <w:szCs w:val="22"/>
        </w:rPr>
        <w:commentReference w:id="243"/>
      </w:r>
      <w:r w:rsidR="00397B85" w:rsidRPr="00115B1D">
        <w:t>posted to the NAACCR web site</w:t>
      </w:r>
      <w:r w:rsidR="00397B85">
        <w:t xml:space="preserve"> at: </w:t>
      </w:r>
      <w:hyperlink r:id="rId21" w:history="1">
        <w:r w:rsidR="00397B85">
          <w:rPr>
            <w:rStyle w:val="Hyperlink"/>
          </w:rPr>
          <w:t>ICD O 3 Coding Updates (naaccr.org)</w:t>
        </w:r>
      </w:hyperlink>
      <w:r w:rsidR="007D21D2">
        <w:t>.</w:t>
      </w:r>
      <w:r w:rsidR="00397B85">
        <w:t xml:space="preserve"> </w:t>
      </w:r>
    </w:p>
    <w:p w14:paraId="08956B39" w14:textId="0B9662DE" w:rsidR="00397B85" w:rsidRDefault="00397B85" w:rsidP="00397B85">
      <w:pPr>
        <w:pStyle w:val="ListParagraph"/>
        <w:ind w:left="360"/>
      </w:pPr>
      <w:r w:rsidRPr="00115B1D">
        <w:t>Blast emails from the standard setting organizations will include link</w:t>
      </w:r>
      <w:r>
        <w:t>s</w:t>
      </w:r>
      <w:r w:rsidRPr="00115B1D">
        <w:t xml:space="preserve"> to the updated tables. The documents can be saved to your desktop or printed. A link to the tables </w:t>
      </w:r>
      <w:r w:rsidR="00393D33">
        <w:t>is</w:t>
      </w:r>
      <w:commentRangeStart w:id="244"/>
      <w:r w:rsidRPr="00115B1D">
        <w:t xml:space="preserve"> also </w:t>
      </w:r>
      <w:commentRangeEnd w:id="244"/>
      <w:r w:rsidR="00D82D93" w:rsidRPr="00115B1D">
        <w:rPr>
          <w:rStyle w:val="CommentReference"/>
          <w:sz w:val="22"/>
          <w:szCs w:val="22"/>
        </w:rPr>
        <w:commentReference w:id="244"/>
      </w:r>
      <w:r w:rsidRPr="00115B1D">
        <w:t xml:space="preserve">posted on </w:t>
      </w:r>
      <w:r w:rsidR="00393D33">
        <w:t xml:space="preserve">the </w:t>
      </w:r>
      <w:r w:rsidRPr="00115B1D">
        <w:t>SEER</w:t>
      </w:r>
      <w:r w:rsidR="00221697">
        <w:t xml:space="preserve"> web site</w:t>
      </w:r>
      <w:r w:rsidRPr="00115B1D">
        <w:t xml:space="preserve"> (</w:t>
      </w:r>
      <w:hyperlink r:id="rId22" w:history="1">
        <w:r w:rsidRPr="00115B1D">
          <w:rPr>
            <w:rStyle w:val="Hyperlink"/>
          </w:rPr>
          <w:t>https://seer.cancer.gov/registrars/index.html</w:t>
        </w:r>
      </w:hyperlink>
      <w:r w:rsidRPr="00115B1D">
        <w:t>)</w:t>
      </w:r>
      <w:r>
        <w:t>.</w:t>
      </w:r>
    </w:p>
    <w:p w14:paraId="7E5C7E4B" w14:textId="3A4B536A" w:rsidR="000B50D3" w:rsidRDefault="000B50D3" w:rsidP="006D0E99">
      <w:pPr>
        <w:pStyle w:val="ListParagraph"/>
        <w:ind w:left="360"/>
      </w:pPr>
    </w:p>
    <w:p w14:paraId="36754B50" w14:textId="187EF8EE" w:rsidR="005C4EDA" w:rsidRPr="007A6B97" w:rsidRDefault="00015E24" w:rsidP="006D0E99">
      <w:pPr>
        <w:pStyle w:val="Heading1"/>
        <w:numPr>
          <w:ilvl w:val="1"/>
          <w:numId w:val="30"/>
        </w:numPr>
      </w:pPr>
      <w:bookmarkStart w:id="245" w:name="_Toc139434984"/>
      <w:bookmarkStart w:id="246" w:name="_Toc139435054"/>
      <w:bookmarkStart w:id="247" w:name="_Toc139435131"/>
      <w:bookmarkStart w:id="248" w:name="_Toc139435315"/>
      <w:bookmarkStart w:id="249" w:name="_Toc139466214"/>
      <w:bookmarkStart w:id="250" w:name="_Toc139466457"/>
      <w:bookmarkStart w:id="251" w:name="_Toc139466461"/>
      <w:bookmarkStart w:id="252" w:name="_Toc232660129"/>
      <w:bookmarkEnd w:id="245"/>
      <w:bookmarkEnd w:id="246"/>
      <w:bookmarkEnd w:id="247"/>
      <w:bookmarkEnd w:id="248"/>
      <w:bookmarkEnd w:id="249"/>
      <w:bookmarkEnd w:id="250"/>
      <w:r>
        <w:t>H</w:t>
      </w:r>
      <w:bookmarkStart w:id="253" w:name="_Toc139431504"/>
      <w:bookmarkEnd w:id="251"/>
      <w:r w:rsidR="008D6930">
        <w:t>ow</w:t>
      </w:r>
      <w:r w:rsidR="005C4EDA" w:rsidRPr="007A6B97">
        <w:t xml:space="preserve"> </w:t>
      </w:r>
      <w:r w:rsidR="00EE36BD">
        <w:t>to</w:t>
      </w:r>
      <w:r w:rsidR="005C4EDA" w:rsidRPr="007A6B97">
        <w:t xml:space="preserve"> U</w:t>
      </w:r>
      <w:r w:rsidR="00EE36BD">
        <w:t>se</w:t>
      </w:r>
      <w:r w:rsidR="005C4EDA" w:rsidRPr="007A6B97">
        <w:t xml:space="preserve"> </w:t>
      </w:r>
      <w:r w:rsidR="00BE3DFA">
        <w:t>the 2027 ICD-O</w:t>
      </w:r>
      <w:r w:rsidR="00DD27BD">
        <w:t>-3.2 Update Table</w:t>
      </w:r>
      <w:bookmarkEnd w:id="252"/>
      <w:bookmarkEnd w:id="253"/>
    </w:p>
    <w:p w14:paraId="16DDFB27" w14:textId="5CEDEEC4" w:rsidR="005C4EDA" w:rsidRDefault="00DD27BD" w:rsidP="006D0E99">
      <w:pPr>
        <w:spacing w:after="80"/>
        <w:ind w:left="576"/>
      </w:pPr>
      <w:r>
        <w:t xml:space="preserve">The </w:t>
      </w:r>
      <w:r w:rsidR="00325E53">
        <w:t>Table</w:t>
      </w:r>
      <w:r w:rsidR="00FB2FE5">
        <w:t xml:space="preserve"> </w:t>
      </w:r>
      <w:r w:rsidR="00CD5BE1">
        <w:t>contains</w:t>
      </w:r>
      <w:r w:rsidR="00FB2FE5">
        <w:t xml:space="preserve"> </w:t>
      </w:r>
      <w:r w:rsidR="00D56DA4">
        <w:t xml:space="preserve">five </w:t>
      </w:r>
      <w:r w:rsidR="005C4EDA">
        <w:t>columns:</w:t>
      </w:r>
    </w:p>
    <w:tbl>
      <w:tblPr>
        <w:tblStyle w:val="TableGrid"/>
        <w:tblW w:w="9350" w:type="dxa"/>
        <w:tblInd w:w="607" w:type="dxa"/>
        <w:tblLook w:val="04A0" w:firstRow="1" w:lastRow="0" w:firstColumn="1" w:lastColumn="0" w:noHBand="0" w:noVBand="1"/>
      </w:tblPr>
      <w:tblGrid>
        <w:gridCol w:w="2785"/>
        <w:gridCol w:w="6565"/>
      </w:tblGrid>
      <w:tr w:rsidR="008F5116" w:rsidRPr="008E47DD" w14:paraId="67C58E79" w14:textId="77777777" w:rsidTr="006D0E99">
        <w:trPr>
          <w:trHeight w:val="422"/>
        </w:trPr>
        <w:tc>
          <w:tcPr>
            <w:tcW w:w="2785" w:type="dxa"/>
            <w:vAlign w:val="center"/>
          </w:tcPr>
          <w:p w14:paraId="5A048C46" w14:textId="7EAD740C" w:rsidR="008F5116" w:rsidRPr="008E47DD" w:rsidRDefault="008F5116" w:rsidP="006D0E99">
            <w:pPr>
              <w:spacing w:before="40" w:after="40"/>
              <w:rPr>
                <w:b/>
              </w:rPr>
            </w:pPr>
            <w:r>
              <w:rPr>
                <w:b/>
              </w:rPr>
              <w:t>Column Name</w:t>
            </w:r>
          </w:p>
        </w:tc>
        <w:tc>
          <w:tcPr>
            <w:tcW w:w="6565" w:type="dxa"/>
          </w:tcPr>
          <w:p w14:paraId="7B863C55" w14:textId="729AF914" w:rsidR="008F5116" w:rsidRPr="006D0E99" w:rsidRDefault="008F5116" w:rsidP="006D0E99">
            <w:pPr>
              <w:spacing w:before="40" w:after="40"/>
              <w:rPr>
                <w:b/>
                <w:bCs/>
              </w:rPr>
            </w:pPr>
            <w:r w:rsidRPr="006D0E99">
              <w:rPr>
                <w:b/>
                <w:bCs/>
              </w:rPr>
              <w:t>Description</w:t>
            </w:r>
          </w:p>
        </w:tc>
      </w:tr>
      <w:tr w:rsidR="008F5116" w:rsidRPr="008E47DD" w14:paraId="6C544AB1" w14:textId="77777777" w:rsidTr="006D0E99">
        <w:tc>
          <w:tcPr>
            <w:tcW w:w="2785" w:type="dxa"/>
            <w:vAlign w:val="center"/>
          </w:tcPr>
          <w:p w14:paraId="7CDE46A5" w14:textId="737D1B55" w:rsidR="008F5116" w:rsidRPr="008E47DD" w:rsidRDefault="008F5116" w:rsidP="006D0E99">
            <w:pPr>
              <w:spacing w:before="40" w:after="40"/>
              <w:rPr>
                <w:b/>
              </w:rPr>
            </w:pPr>
            <w:r w:rsidRPr="008E47DD">
              <w:rPr>
                <w:b/>
              </w:rPr>
              <w:t>Morphology</w:t>
            </w:r>
          </w:p>
        </w:tc>
        <w:tc>
          <w:tcPr>
            <w:tcW w:w="6565" w:type="dxa"/>
          </w:tcPr>
          <w:p w14:paraId="76491269" w14:textId="6750F7D1" w:rsidR="008F5116" w:rsidRPr="008E47DD" w:rsidRDefault="00D612FC" w:rsidP="006D0E99">
            <w:pPr>
              <w:spacing w:before="40" w:after="40"/>
            </w:pPr>
            <w:r>
              <w:t>L</w:t>
            </w:r>
            <w:r w:rsidR="008F5116" w:rsidRPr="008E47DD">
              <w:t>ists code number and behavior</w:t>
            </w:r>
            <w:r w:rsidR="00530379">
              <w:t>.</w:t>
            </w:r>
          </w:p>
        </w:tc>
      </w:tr>
      <w:tr w:rsidR="008F5116" w:rsidRPr="008E47DD" w14:paraId="1FB698F0" w14:textId="77777777" w:rsidTr="006D0E99">
        <w:tc>
          <w:tcPr>
            <w:tcW w:w="2785" w:type="dxa"/>
            <w:vAlign w:val="center"/>
          </w:tcPr>
          <w:p w14:paraId="78C24E93" w14:textId="348EC1A8" w:rsidR="008F5116" w:rsidRPr="008E47DD" w:rsidRDefault="009F2826" w:rsidP="006D0E99">
            <w:pPr>
              <w:spacing w:before="40" w:after="40"/>
              <w:rPr>
                <w:b/>
              </w:rPr>
            </w:pPr>
            <w:r>
              <w:rPr>
                <w:b/>
              </w:rPr>
              <w:t xml:space="preserve">WHO </w:t>
            </w:r>
            <w:r w:rsidR="008F5116" w:rsidRPr="008E47DD">
              <w:rPr>
                <w:b/>
              </w:rPr>
              <w:t>Term</w:t>
            </w:r>
          </w:p>
        </w:tc>
        <w:tc>
          <w:tcPr>
            <w:tcW w:w="6565" w:type="dxa"/>
          </w:tcPr>
          <w:p w14:paraId="514D5B5B" w14:textId="7AA46C99" w:rsidR="008F5116" w:rsidRPr="008E47DD" w:rsidRDefault="00D612FC" w:rsidP="006D0E99">
            <w:pPr>
              <w:spacing w:before="40" w:after="40"/>
            </w:pPr>
            <w:r>
              <w:t>H</w:t>
            </w:r>
            <w:r w:rsidR="008F5116" w:rsidRPr="008E47DD">
              <w:t>istology name per WHO</w:t>
            </w:r>
            <w:r w:rsidR="00A4786A">
              <w:t xml:space="preserve"> Blue Book</w:t>
            </w:r>
            <w:r w:rsidR="00530379">
              <w:t>.</w:t>
            </w:r>
          </w:p>
        </w:tc>
      </w:tr>
      <w:tr w:rsidR="008F5116" w:rsidRPr="008E47DD" w14:paraId="667A2A5F" w14:textId="77777777" w:rsidTr="006D0E99">
        <w:tc>
          <w:tcPr>
            <w:tcW w:w="2785" w:type="dxa"/>
            <w:vAlign w:val="center"/>
          </w:tcPr>
          <w:p w14:paraId="3B15F1B9" w14:textId="10E727FD" w:rsidR="008F5116" w:rsidRPr="008E47DD" w:rsidRDefault="005A3EB5" w:rsidP="006D0E99">
            <w:pPr>
              <w:spacing w:before="40" w:after="40"/>
            </w:pPr>
            <w:r>
              <w:rPr>
                <w:b/>
              </w:rPr>
              <w:t>Reportability</w:t>
            </w:r>
          </w:p>
        </w:tc>
        <w:tc>
          <w:tcPr>
            <w:tcW w:w="6565" w:type="dxa"/>
          </w:tcPr>
          <w:p w14:paraId="53E72B6F" w14:textId="0EF5D8E0" w:rsidR="008F5116" w:rsidRPr="008E47DD" w:rsidRDefault="00D612FC" w:rsidP="006D0E99">
            <w:pPr>
              <w:spacing w:before="40" w:after="40"/>
            </w:pPr>
            <w:r>
              <w:t>I</w:t>
            </w:r>
            <w:r w:rsidR="008F5116" w:rsidRPr="008E47DD">
              <w:t>ndicates if the histology is reportable or non-reportable</w:t>
            </w:r>
            <w:r w:rsidR="00530379">
              <w:t>.</w:t>
            </w:r>
          </w:p>
        </w:tc>
      </w:tr>
      <w:tr w:rsidR="00A4786A" w:rsidRPr="008E47DD" w14:paraId="34EA2C95" w14:textId="77777777" w:rsidTr="006D0E99">
        <w:tc>
          <w:tcPr>
            <w:tcW w:w="2785" w:type="dxa"/>
            <w:vAlign w:val="center"/>
          </w:tcPr>
          <w:p w14:paraId="77B871AC" w14:textId="088DB330" w:rsidR="00A4786A" w:rsidRPr="008E47DD" w:rsidRDefault="00A4786A" w:rsidP="00A4786A">
            <w:pPr>
              <w:spacing w:before="40" w:after="40"/>
            </w:pPr>
            <w:r>
              <w:rPr>
                <w:b/>
                <w:bCs/>
              </w:rPr>
              <w:t>Remarks</w:t>
            </w:r>
          </w:p>
        </w:tc>
        <w:tc>
          <w:tcPr>
            <w:tcW w:w="6565" w:type="dxa"/>
          </w:tcPr>
          <w:p w14:paraId="79EDDAA7" w14:textId="0D4C0CEB" w:rsidR="00A4786A" w:rsidRPr="008E47DD" w:rsidRDefault="00A4786A" w:rsidP="00A4786A">
            <w:pPr>
              <w:spacing w:before="40" w:after="40"/>
            </w:pPr>
            <w:r>
              <w:t xml:space="preserve">Provides information related to the ICD-O code and identifies it as a new ICD-O code, new term, or </w:t>
            </w:r>
            <w:r w:rsidR="00C733CC">
              <w:t xml:space="preserve">behavior </w:t>
            </w:r>
            <w:r>
              <w:t xml:space="preserve">change. </w:t>
            </w:r>
          </w:p>
        </w:tc>
      </w:tr>
      <w:tr w:rsidR="008F5116" w:rsidRPr="008E47DD" w14:paraId="005E9899" w14:textId="77777777" w:rsidTr="006D0E99">
        <w:tc>
          <w:tcPr>
            <w:tcW w:w="2785" w:type="dxa"/>
            <w:vAlign w:val="center"/>
          </w:tcPr>
          <w:p w14:paraId="16BD29F9" w14:textId="17459788" w:rsidR="008F5116" w:rsidRPr="008E47DD" w:rsidRDefault="00230469" w:rsidP="006D0E99">
            <w:pPr>
              <w:spacing w:before="40" w:after="40"/>
            </w:pPr>
            <w:r>
              <w:rPr>
                <w:b/>
                <w:bCs/>
              </w:rPr>
              <w:t>WHO Blue Book</w:t>
            </w:r>
          </w:p>
        </w:tc>
        <w:tc>
          <w:tcPr>
            <w:tcW w:w="6565" w:type="dxa"/>
          </w:tcPr>
          <w:p w14:paraId="71FFE0C3" w14:textId="0FBAE2A6" w:rsidR="008F5116" w:rsidRPr="008E47DD" w:rsidRDefault="00230469" w:rsidP="006D0E99">
            <w:pPr>
              <w:spacing w:before="40" w:after="40"/>
            </w:pPr>
            <w:r>
              <w:t xml:space="preserve">Reference to the </w:t>
            </w:r>
            <w:r w:rsidR="002A52FF">
              <w:t xml:space="preserve">applicable </w:t>
            </w:r>
            <w:r>
              <w:t>Blue Book.</w:t>
            </w:r>
          </w:p>
        </w:tc>
      </w:tr>
    </w:tbl>
    <w:p w14:paraId="60699A0F" w14:textId="1BD82936" w:rsidR="00D612FC" w:rsidRPr="00680423" w:rsidRDefault="00EA02C6" w:rsidP="00680423">
      <w:pPr>
        <w:pStyle w:val="Heading1"/>
      </w:pPr>
      <w:bookmarkStart w:id="254" w:name="_Toc232660130"/>
      <w:r w:rsidRPr="00680423">
        <w:t xml:space="preserve">ALIGNMENT WITH THE </w:t>
      </w:r>
      <w:r w:rsidR="00CE2438">
        <w:t>Cancer</w:t>
      </w:r>
      <w:r w:rsidRPr="00680423">
        <w:t xml:space="preserve"> </w:t>
      </w:r>
      <w:r w:rsidR="00D612FC" w:rsidRPr="00680423">
        <w:t xml:space="preserve">PathCHART </w:t>
      </w:r>
      <w:r w:rsidRPr="00680423">
        <w:t>INITIATIVE</w:t>
      </w:r>
      <w:bookmarkStart w:id="255" w:name="_Toc139466464"/>
      <w:bookmarkEnd w:id="254"/>
      <w:bookmarkEnd w:id="255"/>
    </w:p>
    <w:p w14:paraId="302AA838" w14:textId="61A37CF5" w:rsidR="00D612FC" w:rsidRPr="00E92E35" w:rsidRDefault="00D612FC" w:rsidP="00D612FC">
      <w:r>
        <w:rPr>
          <w:color w:val="211D1E"/>
        </w:rPr>
        <w:t xml:space="preserve">The Cancer PathCHART initiative involves a substantial, multifaceted review process of histology and behavior codes (and associated terminology) by tumor site that includes expert pathologists and tumor registrars. The results of these in-depth reviews are incorporated into the Cancer PathCHART </w:t>
      </w:r>
      <w:r w:rsidR="009841C1">
        <w:rPr>
          <w:color w:val="211D1E"/>
        </w:rPr>
        <w:t>database and</w:t>
      </w:r>
      <w:r>
        <w:rPr>
          <w:color w:val="211D1E"/>
        </w:rPr>
        <w:t xml:space="preserve"> serve as </w:t>
      </w:r>
      <w:r w:rsidR="006679C6">
        <w:rPr>
          <w:color w:val="211D1E"/>
        </w:rPr>
        <w:t>the</w:t>
      </w:r>
      <w:r>
        <w:rPr>
          <w:color w:val="211D1E"/>
        </w:rPr>
        <w:t xml:space="preserve"> single source of truth for tumor site, histology, and behavior coding across all standard setters. The </w:t>
      </w:r>
      <w:r w:rsidRPr="00F35CC2">
        <w:rPr>
          <w:color w:val="211D1E"/>
        </w:rPr>
        <w:t>Cancer PathCHART ICD-O-3 Site Morphology Validation List</w:t>
      </w:r>
      <w:r w:rsidR="006875EF">
        <w:rPr>
          <w:color w:val="211D1E"/>
        </w:rPr>
        <w:t xml:space="preserve"> (CPC SMVL)</w:t>
      </w:r>
      <w:r>
        <w:rPr>
          <w:color w:val="211D1E"/>
        </w:rPr>
        <w:t xml:space="preserve">, output directly from the Cancer PathCHART database, is a comprehensive table that replaces both the </w:t>
      </w:r>
      <w:r w:rsidRPr="00F94FD6">
        <w:rPr>
          <w:color w:val="211D1E"/>
        </w:rPr>
        <w:t>ICD-O-3 SEER Site/Histology Validation List</w:t>
      </w:r>
      <w:r>
        <w:rPr>
          <w:color w:val="211D1E"/>
        </w:rPr>
        <w:t xml:space="preserve">, as well as the list of impossible site and histology combinations included in the </w:t>
      </w:r>
      <w:r w:rsidRPr="002467F3">
        <w:rPr>
          <w:color w:val="211D1E"/>
        </w:rPr>
        <w:t xml:space="preserve">Primary Site, Morphology-Imposs ICDO3 (SEER IF38) </w:t>
      </w:r>
      <w:r>
        <w:rPr>
          <w:color w:val="211D1E"/>
        </w:rPr>
        <w:t>edit.</w:t>
      </w:r>
      <w:r w:rsidR="008C6C44">
        <w:rPr>
          <w:color w:val="211D1E"/>
        </w:rPr>
        <w:t xml:space="preserve"> </w:t>
      </w:r>
      <w:r w:rsidR="00CA4D63" w:rsidRPr="00115B1D">
        <w:t>A link to th</w:t>
      </w:r>
      <w:r w:rsidR="00CA4D63">
        <w:t>is</w:t>
      </w:r>
      <w:r w:rsidR="00CA4D63" w:rsidRPr="00115B1D">
        <w:t xml:space="preserve"> table</w:t>
      </w:r>
      <w:r w:rsidR="0059413A">
        <w:t xml:space="preserve">, including the release notes, is available </w:t>
      </w:r>
      <w:r w:rsidR="00CA4D63" w:rsidRPr="00115B1D">
        <w:t>on</w:t>
      </w:r>
      <w:r>
        <w:rPr>
          <w:color w:val="211D1E"/>
        </w:rPr>
        <w:t xml:space="preserve"> </w:t>
      </w:r>
      <w:r w:rsidR="003E0734">
        <w:rPr>
          <w:color w:val="211D1E"/>
        </w:rPr>
        <w:t xml:space="preserve">the Cancer PathCHART products and downloads webpage: </w:t>
      </w:r>
      <w:hyperlink r:id="rId23" w:history="1">
        <w:r w:rsidR="00036010" w:rsidRPr="00C264BB">
          <w:rPr>
            <w:rStyle w:val="Hyperlink"/>
          </w:rPr>
          <w:t>https://seer.cancer.gov/cancerpathchart/products.html</w:t>
        </w:r>
      </w:hyperlink>
      <w:r w:rsidR="00EC5ACF">
        <w:rPr>
          <w:color w:val="211D1E"/>
        </w:rPr>
        <w:t>.</w:t>
      </w:r>
      <w:commentRangeStart w:id="256"/>
      <w:r w:rsidR="00EC5ACF">
        <w:rPr>
          <w:color w:val="211D1E"/>
        </w:rPr>
        <w:t xml:space="preserve"> </w:t>
      </w:r>
      <w:r w:rsidR="003E0734">
        <w:rPr>
          <w:color w:val="211D1E"/>
        </w:rPr>
        <w:t xml:space="preserve"> The most recent </w:t>
      </w:r>
      <w:r w:rsidR="00396930">
        <w:rPr>
          <w:color w:val="211D1E"/>
        </w:rPr>
        <w:t xml:space="preserve">CPC SMVL </w:t>
      </w:r>
      <w:r w:rsidR="003E0734">
        <w:rPr>
          <w:color w:val="211D1E"/>
        </w:rPr>
        <w:t>release should be used as updates</w:t>
      </w:r>
      <w:r w:rsidR="00B112EE">
        <w:rPr>
          <w:color w:val="211D1E"/>
        </w:rPr>
        <w:t xml:space="preserve"> are made</w:t>
      </w:r>
      <w:r w:rsidR="00571B50">
        <w:rPr>
          <w:color w:val="211D1E"/>
        </w:rPr>
        <w:t xml:space="preserve"> to the validity status for site-morphology combinations in response to Ask a SEER Registrar questions about the standards</w:t>
      </w:r>
      <w:r w:rsidR="00B112EE">
        <w:rPr>
          <w:color w:val="211D1E"/>
        </w:rPr>
        <w:t xml:space="preserve">. The latest CPC SMVL </w:t>
      </w:r>
      <w:r w:rsidR="001003F7">
        <w:rPr>
          <w:color w:val="211D1E"/>
        </w:rPr>
        <w:t>are</w:t>
      </w:r>
      <w:r w:rsidR="00B112EE">
        <w:rPr>
          <w:color w:val="211D1E"/>
        </w:rPr>
        <w:t xml:space="preserve"> reflected in the V27 NAACCR Edits Metafile and the CPC*Search tool database content. For cases diagnosed beginning in 2027</w:t>
      </w:r>
      <w:r w:rsidR="002526B7">
        <w:rPr>
          <w:color w:val="211D1E"/>
        </w:rPr>
        <w:t xml:space="preserve">, validity statuses for </w:t>
      </w:r>
      <w:r w:rsidR="00E92E35">
        <w:rPr>
          <w:color w:val="211D1E"/>
        </w:rPr>
        <w:t>the site-morphology combinations in the</w:t>
      </w:r>
      <w:r w:rsidR="00571B50">
        <w:rPr>
          <w:color w:val="211D1E"/>
        </w:rPr>
        <w:t xml:space="preserve"> </w:t>
      </w:r>
      <w:r w:rsidR="00E92E35">
        <w:rPr>
          <w:color w:val="211D1E"/>
        </w:rPr>
        <w:t>5</w:t>
      </w:r>
      <w:r w:rsidR="00E92E35" w:rsidRPr="00DC649D">
        <w:rPr>
          <w:color w:val="211D1E"/>
          <w:vertAlign w:val="superscript"/>
        </w:rPr>
        <w:t>th</w:t>
      </w:r>
      <w:r w:rsidR="00E92E35">
        <w:rPr>
          <w:color w:val="211D1E"/>
        </w:rPr>
        <w:t xml:space="preserve"> edition  </w:t>
      </w:r>
      <w:r w:rsidR="00626D93">
        <w:rPr>
          <w:color w:val="211D1E"/>
        </w:rPr>
        <w:t>WHO are</w:t>
      </w:r>
      <w:r w:rsidR="00E92E35">
        <w:rPr>
          <w:color w:val="211D1E"/>
        </w:rPr>
        <w:t xml:space="preserve"> updated in the CPC SMVL and CPC*Search to be valid. All other morphologies at </w:t>
      </w:r>
      <w:r w:rsidR="002526B7">
        <w:rPr>
          <w:color w:val="211D1E"/>
        </w:rPr>
        <w:t xml:space="preserve">endocrine tumor sites </w:t>
      </w:r>
      <w:r w:rsidR="005E16D0">
        <w:rPr>
          <w:color w:val="211D1E"/>
        </w:rPr>
        <w:t>are</w:t>
      </w:r>
      <w:r w:rsidR="002526B7">
        <w:rPr>
          <w:color w:val="211D1E"/>
        </w:rPr>
        <w:t xml:space="preserve"> updated for implementation for cases beginning in 2028.</w:t>
      </w:r>
      <w:r w:rsidR="00391C7E">
        <w:rPr>
          <w:color w:val="211D1E"/>
        </w:rPr>
        <w:t xml:space="preserve"> This advance implementation of </w:t>
      </w:r>
      <w:r w:rsidR="00245C60">
        <w:rPr>
          <w:color w:val="211D1E"/>
        </w:rPr>
        <w:t xml:space="preserve">updates to </w:t>
      </w:r>
      <w:r w:rsidR="00391C7E">
        <w:rPr>
          <w:color w:val="211D1E"/>
        </w:rPr>
        <w:t>endocrine site tumor</w:t>
      </w:r>
      <w:r w:rsidR="00245C60">
        <w:rPr>
          <w:color w:val="211D1E"/>
        </w:rPr>
        <w:t>-</w:t>
      </w:r>
      <w:r w:rsidR="00391C7E">
        <w:rPr>
          <w:color w:val="211D1E"/>
        </w:rPr>
        <w:t>morpholog</w:t>
      </w:r>
      <w:r w:rsidR="00245C60">
        <w:rPr>
          <w:color w:val="211D1E"/>
        </w:rPr>
        <w:t xml:space="preserve">y combination validity statuses </w:t>
      </w:r>
      <w:r w:rsidR="00391C7E">
        <w:rPr>
          <w:color w:val="211D1E"/>
        </w:rPr>
        <w:t xml:space="preserve">ensures that Cancer PathCHART standards are aligned with the </w:t>
      </w:r>
      <w:r w:rsidR="00245C60">
        <w:rPr>
          <w:color w:val="211D1E"/>
        </w:rPr>
        <w:t>ICD-O-3 Work Group updates.</w:t>
      </w:r>
      <w:commentRangeEnd w:id="256"/>
      <w:r w:rsidR="00E60E1E" w:rsidRPr="00E92E35">
        <w:rPr>
          <w:rStyle w:val="CommentReference"/>
          <w:sz w:val="22"/>
          <w:szCs w:val="22"/>
        </w:rPr>
        <w:commentReference w:id="256"/>
      </w:r>
    </w:p>
    <w:p w14:paraId="10DB61F7" w14:textId="1AD8EB93" w:rsidR="00FF288A" w:rsidRDefault="0020109F" w:rsidP="00DB57A0">
      <w:pPr>
        <w:pStyle w:val="Heading1"/>
      </w:pPr>
      <w:bookmarkStart w:id="257" w:name="_Toc139466222"/>
      <w:bookmarkStart w:id="258" w:name="_Toc139466465"/>
      <w:bookmarkStart w:id="259" w:name="_Toc139466223"/>
      <w:bookmarkStart w:id="260" w:name="_Toc139466466"/>
      <w:bookmarkStart w:id="261" w:name="_Toc139466224"/>
      <w:bookmarkStart w:id="262" w:name="_Toc139466467"/>
      <w:bookmarkStart w:id="263" w:name="_Toc139466225"/>
      <w:bookmarkStart w:id="264" w:name="_Toc139466468"/>
      <w:bookmarkStart w:id="265" w:name="_Toc139466226"/>
      <w:bookmarkStart w:id="266" w:name="_Toc139466469"/>
      <w:bookmarkStart w:id="267" w:name="_Toc139466227"/>
      <w:bookmarkStart w:id="268" w:name="_Toc139466470"/>
      <w:bookmarkStart w:id="269" w:name="_Toc139466228"/>
      <w:bookmarkStart w:id="270" w:name="_Toc139466471"/>
      <w:bookmarkStart w:id="271" w:name="_Toc139466229"/>
      <w:bookmarkStart w:id="272" w:name="_Toc139466472"/>
      <w:bookmarkStart w:id="273" w:name="_Toc139466230"/>
      <w:bookmarkStart w:id="274" w:name="_Toc139466473"/>
      <w:bookmarkStart w:id="275" w:name="_Toc139466231"/>
      <w:bookmarkStart w:id="276" w:name="_Toc139466474"/>
      <w:bookmarkStart w:id="277" w:name="_Toc139466232"/>
      <w:bookmarkStart w:id="278" w:name="_Toc139466475"/>
      <w:bookmarkStart w:id="279" w:name="_Toc139466233"/>
      <w:bookmarkStart w:id="280" w:name="_Toc139466476"/>
      <w:bookmarkStart w:id="281" w:name="_Toc139466234"/>
      <w:bookmarkStart w:id="282" w:name="_Toc139466477"/>
      <w:bookmarkStart w:id="283" w:name="_Toc139466235"/>
      <w:bookmarkStart w:id="284" w:name="_Toc139466478"/>
      <w:bookmarkStart w:id="285" w:name="_Toc139434990"/>
      <w:bookmarkStart w:id="286" w:name="_Toc139435060"/>
      <w:bookmarkStart w:id="287" w:name="_Toc139435137"/>
      <w:bookmarkStart w:id="288" w:name="_Toc139435321"/>
      <w:bookmarkStart w:id="289" w:name="_Toc139466236"/>
      <w:bookmarkStart w:id="290" w:name="_Toc139466479"/>
      <w:bookmarkStart w:id="291" w:name="_Toc139434991"/>
      <w:bookmarkStart w:id="292" w:name="_Toc139435061"/>
      <w:bookmarkStart w:id="293" w:name="_Toc139435138"/>
      <w:bookmarkStart w:id="294" w:name="_Toc139435322"/>
      <w:bookmarkStart w:id="295" w:name="_Toc139466237"/>
      <w:bookmarkStart w:id="296" w:name="_Toc139466480"/>
      <w:bookmarkStart w:id="297" w:name="_Toc139434992"/>
      <w:bookmarkStart w:id="298" w:name="_Toc139435062"/>
      <w:bookmarkStart w:id="299" w:name="_Toc139435139"/>
      <w:bookmarkStart w:id="300" w:name="_Toc139435323"/>
      <w:bookmarkStart w:id="301" w:name="_Toc139466238"/>
      <w:bookmarkStart w:id="302" w:name="_Toc139466481"/>
      <w:bookmarkStart w:id="303" w:name="_Toc139434993"/>
      <w:bookmarkStart w:id="304" w:name="_Toc139435063"/>
      <w:bookmarkStart w:id="305" w:name="_Toc139435140"/>
      <w:bookmarkStart w:id="306" w:name="_Toc139435324"/>
      <w:bookmarkStart w:id="307" w:name="_Toc139466239"/>
      <w:bookmarkStart w:id="308" w:name="_Toc139466482"/>
      <w:bookmarkStart w:id="309" w:name="_Toc139431505"/>
      <w:bookmarkStart w:id="310" w:name="_Toc232660131"/>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r w:rsidRPr="00DB57A0">
        <w:t>CONTINUING ISSUES</w:t>
      </w:r>
      <w:bookmarkEnd w:id="309"/>
      <w:bookmarkEnd w:id="310"/>
    </w:p>
    <w:p w14:paraId="71C16A6D" w14:textId="395F9D29" w:rsidR="0086365A" w:rsidRDefault="0086365A" w:rsidP="0086365A">
      <w:pPr>
        <w:autoSpaceDE w:val="0"/>
        <w:autoSpaceDN w:val="0"/>
        <w:adjustRightInd w:val="0"/>
        <w:rPr>
          <w:rFonts w:cs="Times New Roman"/>
          <w:color w:val="000000"/>
        </w:rPr>
      </w:pPr>
      <w:r w:rsidRPr="009C207C">
        <w:rPr>
          <w:rFonts w:cs="Times New Roman"/>
          <w:color w:val="000000"/>
        </w:rPr>
        <w:t xml:space="preserve">While the WHO </w:t>
      </w:r>
      <w:commentRangeStart w:id="311"/>
      <w:r w:rsidRPr="009C207C">
        <w:rPr>
          <w:rFonts w:cs="Times New Roman"/>
          <w:color w:val="000000"/>
        </w:rPr>
        <w:t xml:space="preserve">Blue Books </w:t>
      </w:r>
      <w:commentRangeEnd w:id="311"/>
      <w:r w:rsidR="00924407" w:rsidRPr="009C207C">
        <w:rPr>
          <w:rStyle w:val="CommentReference"/>
          <w:rFonts w:cs="Times New Roman"/>
          <w:color w:val="000000"/>
          <w:sz w:val="22"/>
          <w:szCs w:val="22"/>
        </w:rPr>
        <w:commentReference w:id="311"/>
      </w:r>
      <w:r w:rsidRPr="009C207C">
        <w:rPr>
          <w:rFonts w:cs="Times New Roman"/>
          <w:color w:val="000000"/>
        </w:rPr>
        <w:t xml:space="preserve">reflect current thinking and terminology among </w:t>
      </w:r>
      <w:r w:rsidR="0020109F">
        <w:rPr>
          <w:rFonts w:cs="Times New Roman"/>
          <w:color w:val="000000"/>
        </w:rPr>
        <w:t xml:space="preserve">the international community of </w:t>
      </w:r>
      <w:r w:rsidRPr="009C207C">
        <w:rPr>
          <w:rFonts w:cs="Times New Roman"/>
          <w:color w:val="000000"/>
        </w:rPr>
        <w:t xml:space="preserve">pathologists and specialists, population-based cancer registries may not share the same principles in </w:t>
      </w:r>
      <w:r w:rsidRPr="009C207C">
        <w:rPr>
          <w:rFonts w:cs="Times New Roman"/>
          <w:color w:val="000000"/>
        </w:rPr>
        <w:lastRenderedPageBreak/>
        <w:t xml:space="preserve">terms of reportability rules. </w:t>
      </w:r>
      <w:r w:rsidR="0076131D">
        <w:rPr>
          <w:rFonts w:cs="Times New Roman"/>
          <w:color w:val="000000"/>
        </w:rPr>
        <w:t xml:space="preserve">We continue to review </w:t>
      </w:r>
      <w:r w:rsidR="00A366A9">
        <w:rPr>
          <w:rFonts w:cs="Times New Roman"/>
          <w:color w:val="000000"/>
        </w:rPr>
        <w:t xml:space="preserve">questionable terminology </w:t>
      </w:r>
      <w:r w:rsidR="0076131D">
        <w:rPr>
          <w:rFonts w:cs="Times New Roman"/>
          <w:color w:val="000000"/>
        </w:rPr>
        <w:t xml:space="preserve">including moderate/Grade II neoplasia and moderate/Grade II dysplasia </w:t>
      </w:r>
      <w:r w:rsidR="00A366A9">
        <w:rPr>
          <w:rFonts w:cs="Times New Roman"/>
          <w:color w:val="000000"/>
        </w:rPr>
        <w:t xml:space="preserve">prior to implementation. </w:t>
      </w:r>
      <w:r w:rsidRPr="009C207C">
        <w:rPr>
          <w:rFonts w:cs="Times New Roman"/>
          <w:color w:val="000000"/>
        </w:rPr>
        <w:t xml:space="preserve">The implications of accepting </w:t>
      </w:r>
      <w:r w:rsidR="005665C0">
        <w:rPr>
          <w:rFonts w:cs="Times New Roman"/>
          <w:color w:val="000000"/>
        </w:rPr>
        <w:t>new</w:t>
      </w:r>
      <w:r w:rsidRPr="009C207C">
        <w:rPr>
          <w:rFonts w:cs="Times New Roman"/>
          <w:color w:val="000000"/>
        </w:rPr>
        <w:t xml:space="preserve"> terms as reportable </w:t>
      </w:r>
      <w:r w:rsidR="002C3AF6">
        <w:rPr>
          <w:rFonts w:cs="Times New Roman"/>
          <w:color w:val="000000"/>
        </w:rPr>
        <w:t>are</w:t>
      </w:r>
      <w:r w:rsidR="008243EF">
        <w:rPr>
          <w:rFonts w:cs="Times New Roman"/>
          <w:color w:val="000000"/>
        </w:rPr>
        <w:t xml:space="preserve"> </w:t>
      </w:r>
      <w:r w:rsidRPr="009C207C">
        <w:rPr>
          <w:rFonts w:cs="Times New Roman"/>
          <w:color w:val="000000"/>
        </w:rPr>
        <w:t xml:space="preserve">carefully studied as they may </w:t>
      </w:r>
      <w:r w:rsidR="008243EF">
        <w:rPr>
          <w:rFonts w:cs="Times New Roman"/>
          <w:color w:val="000000"/>
        </w:rPr>
        <w:t xml:space="preserve">impact </w:t>
      </w:r>
      <w:r w:rsidRPr="009C207C">
        <w:rPr>
          <w:rFonts w:cs="Times New Roman"/>
          <w:color w:val="000000"/>
        </w:rPr>
        <w:t xml:space="preserve">not only reporting legislation, but also workload in case ascertainment (casefinding), abstracting, follow-up </w:t>
      </w:r>
      <w:commentRangeStart w:id="312"/>
      <w:r w:rsidRPr="009C207C">
        <w:rPr>
          <w:rFonts w:cs="Times New Roman"/>
          <w:color w:val="000000"/>
        </w:rPr>
        <w:t>(as applicable</w:t>
      </w:r>
      <w:r w:rsidR="009841C1" w:rsidRPr="009C207C">
        <w:rPr>
          <w:rFonts w:cs="Times New Roman"/>
          <w:color w:val="000000"/>
        </w:rPr>
        <w:t>),</w:t>
      </w:r>
      <w:r w:rsidRPr="009C207C">
        <w:rPr>
          <w:rFonts w:cs="Times New Roman"/>
          <w:color w:val="000000"/>
        </w:rPr>
        <w:t xml:space="preserve"> </w:t>
      </w:r>
      <w:commentRangeEnd w:id="312"/>
      <w:r w:rsidR="009841C1" w:rsidRPr="009C207C">
        <w:rPr>
          <w:rStyle w:val="CommentReference"/>
          <w:rFonts w:cs="Times New Roman"/>
          <w:color w:val="000000"/>
          <w:sz w:val="22"/>
          <w:szCs w:val="22"/>
        </w:rPr>
        <w:commentReference w:id="312"/>
      </w:r>
      <w:r w:rsidRPr="009C207C">
        <w:rPr>
          <w:rFonts w:cs="Times New Roman"/>
          <w:color w:val="000000"/>
        </w:rPr>
        <w:t xml:space="preserve">and incidence reporting. The ICD-O-3 Work Group </w:t>
      </w:r>
      <w:r w:rsidR="00413482" w:rsidRPr="009C207C">
        <w:rPr>
          <w:rFonts w:cs="Times New Roman"/>
          <w:color w:val="000000"/>
        </w:rPr>
        <w:t xml:space="preserve">will continue </w:t>
      </w:r>
      <w:r w:rsidR="00CB496A" w:rsidRPr="009C207C">
        <w:rPr>
          <w:rFonts w:cs="Times New Roman"/>
          <w:color w:val="000000"/>
        </w:rPr>
        <w:t xml:space="preserve">working with </w:t>
      </w:r>
      <w:r w:rsidR="006A0552" w:rsidRPr="009C207C">
        <w:rPr>
          <w:rFonts w:cs="Times New Roman"/>
          <w:color w:val="000000"/>
        </w:rPr>
        <w:t xml:space="preserve">NAACCR work groups, </w:t>
      </w:r>
      <w:r w:rsidR="009C1D21" w:rsidRPr="009C207C">
        <w:rPr>
          <w:rFonts w:cs="Times New Roman"/>
          <w:color w:val="000000"/>
        </w:rPr>
        <w:t>committees,</w:t>
      </w:r>
      <w:r w:rsidR="006A0552" w:rsidRPr="009C207C">
        <w:rPr>
          <w:rFonts w:cs="Times New Roman"/>
          <w:color w:val="000000"/>
        </w:rPr>
        <w:t xml:space="preserve"> and </w:t>
      </w:r>
      <w:r w:rsidRPr="009C207C">
        <w:rPr>
          <w:rFonts w:cs="Times New Roman"/>
          <w:color w:val="000000"/>
        </w:rPr>
        <w:t>the</w:t>
      </w:r>
      <w:r w:rsidR="00D612FC">
        <w:rPr>
          <w:rFonts w:cs="Times New Roman"/>
          <w:color w:val="000000"/>
        </w:rPr>
        <w:t xml:space="preserve"> Cancer PathCHART initiative</w:t>
      </w:r>
      <w:r w:rsidRPr="009C207C">
        <w:rPr>
          <w:rFonts w:cs="Times New Roman"/>
          <w:color w:val="000000"/>
        </w:rPr>
        <w:t xml:space="preserve"> to make recommendations on the adoption of </w:t>
      </w:r>
      <w:r w:rsidR="005665C0">
        <w:rPr>
          <w:rFonts w:cs="Times New Roman"/>
          <w:color w:val="000000"/>
        </w:rPr>
        <w:t xml:space="preserve">proposed changes by WHO and IARC as indicated in new </w:t>
      </w:r>
      <w:r w:rsidR="00C44B1A">
        <w:rPr>
          <w:rFonts w:cs="Times New Roman"/>
          <w:color w:val="000000"/>
        </w:rPr>
        <w:t>B</w:t>
      </w:r>
      <w:r w:rsidR="005665C0">
        <w:rPr>
          <w:rFonts w:cs="Times New Roman"/>
          <w:color w:val="000000"/>
        </w:rPr>
        <w:t xml:space="preserve">lue </w:t>
      </w:r>
      <w:r w:rsidR="00C44B1A">
        <w:rPr>
          <w:rFonts w:cs="Times New Roman"/>
          <w:color w:val="000000"/>
        </w:rPr>
        <w:t>B</w:t>
      </w:r>
      <w:r w:rsidR="005665C0">
        <w:rPr>
          <w:rFonts w:cs="Times New Roman"/>
          <w:color w:val="000000"/>
        </w:rPr>
        <w:t xml:space="preserve">ook editions. </w:t>
      </w:r>
    </w:p>
    <w:p w14:paraId="241CD3D5" w14:textId="77777777" w:rsidR="0086365A" w:rsidRPr="0096520D" w:rsidRDefault="0086365A" w:rsidP="0086365A">
      <w:pPr>
        <w:autoSpaceDE w:val="0"/>
        <w:autoSpaceDN w:val="0"/>
        <w:adjustRightInd w:val="0"/>
        <w:rPr>
          <w:rFonts w:cs="Times New Roman"/>
          <w:color w:val="000000"/>
        </w:rPr>
      </w:pPr>
    </w:p>
    <w:p w14:paraId="76200D69" w14:textId="7A9A212A" w:rsidR="0086365A" w:rsidRPr="0096520D" w:rsidRDefault="0086365A" w:rsidP="0086365A">
      <w:pPr>
        <w:autoSpaceDE w:val="0"/>
        <w:autoSpaceDN w:val="0"/>
        <w:adjustRightInd w:val="0"/>
        <w:rPr>
          <w:rFonts w:cs="Times New Roman"/>
          <w:color w:val="000000"/>
        </w:rPr>
      </w:pPr>
      <w:r>
        <w:rPr>
          <w:rFonts w:cs="Times New Roman"/>
          <w:color w:val="000000"/>
        </w:rPr>
        <w:t xml:space="preserve">The </w:t>
      </w:r>
      <w:r w:rsidRPr="0096520D">
        <w:rPr>
          <w:rFonts w:cs="Times New Roman"/>
          <w:color w:val="000000"/>
        </w:rPr>
        <w:t xml:space="preserve">North American standard setting organizations provide guidance on how to handle new codes, obsolete codes, other changes, and timing of implementation. In conjunction with the assessments of the impact of additions and changes on incidence, there should be assessments of the impact on the </w:t>
      </w:r>
      <w:r>
        <w:rPr>
          <w:rFonts w:cs="Times New Roman"/>
          <w:color w:val="000000"/>
        </w:rPr>
        <w:t xml:space="preserve">Solid Tumor Rules </w:t>
      </w:r>
      <w:r w:rsidR="00F946C0">
        <w:rPr>
          <w:rFonts w:cs="Times New Roman"/>
          <w:color w:val="000000"/>
        </w:rPr>
        <w:t>and Hematopoietic &amp; Lymphoid Neoplasms Database.</w:t>
      </w:r>
      <w:r w:rsidRPr="0096520D">
        <w:rPr>
          <w:rFonts w:cs="Times New Roman"/>
          <w:color w:val="000000"/>
        </w:rPr>
        <w:t xml:space="preserve"> </w:t>
      </w:r>
    </w:p>
    <w:p w14:paraId="1B9EE38E" w14:textId="77777777" w:rsidR="00484CB4" w:rsidRDefault="00484CB4" w:rsidP="0006240D">
      <w:pPr>
        <w:autoSpaceDE w:val="0"/>
        <w:autoSpaceDN w:val="0"/>
        <w:adjustRightInd w:val="0"/>
        <w:rPr>
          <w:rFonts w:cs="Times New Roman"/>
          <w:color w:val="000000"/>
        </w:rPr>
      </w:pPr>
    </w:p>
    <w:sectPr w:rsidR="00484CB4" w:rsidSect="00217978">
      <w:type w:val="continuous"/>
      <w:pgSz w:w="12240" w:h="15840"/>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Jim Hofferkamp" w:date="2026-06-08T12:36:00Z" w:initials="JH">
    <w:p w14:paraId="546C9A5B" w14:textId="77777777" w:rsidR="00403100" w:rsidRDefault="00403100" w:rsidP="00403100">
      <w:pPr>
        <w:pStyle w:val="CommentText"/>
      </w:pPr>
      <w:r>
        <w:rPr>
          <w:rStyle w:val="CommentReference"/>
        </w:rPr>
        <w:annotationRef/>
      </w:r>
      <w:r>
        <w:t xml:space="preserve">I don’t think this is correct. Terms may be used for older cases. </w:t>
      </w:r>
    </w:p>
  </w:comment>
  <w:comment w:id="37" w:author="Goncalo Forjaz" w:date="2026-05-06T15:21:00Z" w:initials="GF">
    <w:p w14:paraId="24B9C150" w14:textId="77777777" w:rsidR="00030EEE" w:rsidRDefault="00030EEE" w:rsidP="00030EEE">
      <w:pPr>
        <w:pStyle w:val="CommentText"/>
      </w:pPr>
      <w:r>
        <w:rPr>
          <w:rStyle w:val="CommentReference"/>
        </w:rPr>
        <w:annotationRef/>
      </w:r>
      <w:r>
        <w:t>Suggest adding my name:</w:t>
      </w:r>
    </w:p>
    <w:p w14:paraId="0539E751" w14:textId="77777777" w:rsidR="00030EEE" w:rsidRDefault="00030EEE" w:rsidP="00030EEE">
      <w:pPr>
        <w:pStyle w:val="CommentText"/>
      </w:pPr>
      <w:r>
        <w:t>Gonçalo Forjaz</w:t>
      </w:r>
    </w:p>
    <w:p w14:paraId="196BCC52" w14:textId="77777777" w:rsidR="00030EEE" w:rsidRDefault="00030EEE" w:rsidP="00030EEE">
      <w:pPr>
        <w:pStyle w:val="CommentText"/>
      </w:pPr>
      <w:r>
        <w:t>Westat</w:t>
      </w:r>
    </w:p>
    <w:p w14:paraId="05DEAE60" w14:textId="77777777" w:rsidR="00030EEE" w:rsidRDefault="00030EEE" w:rsidP="00030EEE">
      <w:pPr>
        <w:pStyle w:val="CommentText"/>
      </w:pPr>
      <w:hyperlink r:id="rId1" w:history="1">
        <w:r w:rsidRPr="00E35DE0">
          <w:rPr>
            <w:rStyle w:val="Hyperlink"/>
          </w:rPr>
          <w:t>goncaloforjaz@westat.com</w:t>
        </w:r>
      </w:hyperlink>
    </w:p>
  </w:comment>
  <w:comment w:id="38" w:author="Jim Hofferkamp" w:date="2026-05-08T07:55:00Z" w:initials="JH">
    <w:p w14:paraId="79F91FBD" w14:textId="77777777" w:rsidR="00953962" w:rsidRDefault="00953962" w:rsidP="00953962">
      <w:pPr>
        <w:pStyle w:val="CommentText"/>
      </w:pPr>
      <w:r>
        <w:rPr>
          <w:rStyle w:val="CommentReference"/>
        </w:rPr>
        <w:annotationRef/>
      </w:r>
      <w:r>
        <w:t>Entire list needs updated. Jim will do.</w:t>
      </w:r>
    </w:p>
  </w:comment>
  <w:comment w:id="39" w:author="Jim Hofferkamp" w:date="2026-06-05T15:35:00Z" w:initials="JH">
    <w:p w14:paraId="551E91EB" w14:textId="77777777" w:rsidR="00C969F7" w:rsidRDefault="00C969F7" w:rsidP="00C969F7">
      <w:pPr>
        <w:pStyle w:val="CommentText"/>
      </w:pPr>
      <w:r>
        <w:rPr>
          <w:rStyle w:val="CommentReference"/>
        </w:rPr>
        <w:annotationRef/>
      </w:r>
      <w:r>
        <w:t>Needs input from group</w:t>
      </w:r>
    </w:p>
  </w:comment>
  <w:comment w:id="36" w:author="Jim Hofferkamp" w:date="2026-06-08T12:37:00Z" w:initials="JH">
    <w:p w14:paraId="637BA95D" w14:textId="77777777" w:rsidR="00403100" w:rsidRDefault="00403100" w:rsidP="00403100">
      <w:pPr>
        <w:pStyle w:val="CommentText"/>
      </w:pPr>
      <w:r>
        <w:rPr>
          <w:rStyle w:val="CommentReference"/>
        </w:rPr>
        <w:annotationRef/>
      </w:r>
      <w:r>
        <w:t>Credentials?  Member organizations correct?</w:t>
      </w:r>
    </w:p>
  </w:comment>
  <w:comment w:id="40" w:author="Goncalo Forjaz" w:date="2026-06-09T18:28:00Z" w:initials="GF">
    <w:p w14:paraId="0D5FB254" w14:textId="77777777" w:rsidR="004C62A1" w:rsidRDefault="004C62A1" w:rsidP="004C62A1">
      <w:pPr>
        <w:pStyle w:val="CommentText"/>
      </w:pPr>
      <w:r>
        <w:rPr>
          <w:rStyle w:val="CommentReference"/>
        </w:rPr>
        <w:annotationRef/>
      </w:r>
      <w:r>
        <w:t>Should we correct to ODS-C all those listed as ODS only? I didn’t know if the C was important so I didn’t put it but mine is ODS-C.</w:t>
      </w:r>
    </w:p>
  </w:comment>
  <w:comment w:id="41" w:author="Wilson, Reda (CDC/NCCDPHP/DCPC) (CTR)" w:date="2026-06-10T09:12:00Z" w:initials="RW">
    <w:p w14:paraId="42E15BF6" w14:textId="77777777" w:rsidR="004B0A63" w:rsidRDefault="004B0A63" w:rsidP="004B0A63">
      <w:pPr>
        <w:pStyle w:val="CommentText"/>
      </w:pPr>
      <w:r>
        <w:rPr>
          <w:rStyle w:val="CommentReference"/>
        </w:rPr>
        <w:annotationRef/>
      </w:r>
      <w:r>
        <w:t>The “C” is not required and is a personal choice. Though, it would be best to be consistent so that ‘outsiders’ don’t get the impression that those without “C” haven’t passed certification.</w:t>
      </w:r>
    </w:p>
    <w:p w14:paraId="5A91B738" w14:textId="77777777" w:rsidR="004B0A63" w:rsidRDefault="004B0A63" w:rsidP="004B0A63">
      <w:pPr>
        <w:pStyle w:val="CommentText"/>
      </w:pPr>
    </w:p>
    <w:p w14:paraId="36321FB2" w14:textId="77777777" w:rsidR="004B0A63" w:rsidRDefault="004B0A63" w:rsidP="004B0A63">
      <w:pPr>
        <w:pStyle w:val="CommentText"/>
      </w:pPr>
      <w:r>
        <w:t>I assume you’re still waiting on credentials.</w:t>
      </w:r>
    </w:p>
  </w:comment>
  <w:comment w:id="86" w:author="Wilson, Reda (CDC/NCCDPHP/DCPC) (CTR)" w:date="2026-06-10T09:26:00Z" w:initials="RW">
    <w:p w14:paraId="0D2C9615" w14:textId="77777777" w:rsidR="00E2373E" w:rsidRDefault="00E2373E" w:rsidP="00E2373E">
      <w:pPr>
        <w:pStyle w:val="CommentText"/>
      </w:pPr>
      <w:r>
        <w:rPr>
          <w:rStyle w:val="CommentReference"/>
        </w:rPr>
        <w:annotationRef/>
      </w:r>
      <w:r>
        <w:t>Already defined</w:t>
      </w:r>
    </w:p>
  </w:comment>
  <w:comment w:id="87" w:author="Jim Hofferkamp" w:date="2026-06-08T13:00:00Z" w:initials="JH">
    <w:p w14:paraId="532FAD79" w14:textId="77777777" w:rsidR="000B0F66" w:rsidRDefault="000B0F66" w:rsidP="000B0F66">
      <w:pPr>
        <w:pStyle w:val="CommentText"/>
      </w:pPr>
      <w:r>
        <w:rPr>
          <w:rStyle w:val="CommentReference"/>
        </w:rPr>
        <w:annotationRef/>
      </w:r>
      <w:r>
        <w:t>Should we rephase this to state 2 WHO Blue Books were reviewed for implementation in 2027.</w:t>
      </w:r>
    </w:p>
  </w:comment>
  <w:comment w:id="175" w:author="Van Dyke, Alison (NIH/NCI) [E]" w:date="2026-05-13T09:13:00Z" w:initials="AV">
    <w:p w14:paraId="0BDF4B61" w14:textId="77777777" w:rsidR="00DA2BFF" w:rsidRDefault="00DA2BFF" w:rsidP="00DA2BFF">
      <w:pPr>
        <w:pStyle w:val="CommentText"/>
      </w:pPr>
      <w:r>
        <w:rPr>
          <w:rStyle w:val="CommentReference"/>
        </w:rPr>
        <w:annotationRef/>
      </w:r>
      <w:r>
        <w:t>Throughout the manual, consider adding Haematolymphoid Blue Book</w:t>
      </w:r>
    </w:p>
  </w:comment>
  <w:comment w:id="176" w:author="Jim Hofferkamp" w:date="2026-06-08T12:45:00Z" w:initials="JH">
    <w:p w14:paraId="4AA91B76" w14:textId="77777777" w:rsidR="005D1005" w:rsidRDefault="005D1005" w:rsidP="005D1005">
      <w:pPr>
        <w:pStyle w:val="CommentText"/>
      </w:pPr>
      <w:r>
        <w:rPr>
          <w:rStyle w:val="CommentReference"/>
        </w:rPr>
        <w:annotationRef/>
      </w:r>
      <w:r>
        <w:t>Should we rephrase this to indicate the followng 5</w:t>
      </w:r>
      <w:r>
        <w:rPr>
          <w:vertAlign w:val="superscript"/>
        </w:rPr>
        <w:t>th</w:t>
      </w:r>
      <w:r>
        <w:t xml:space="preserve"> edition blue books were reviewed for the v27 update?</w:t>
      </w:r>
    </w:p>
  </w:comment>
  <w:comment w:id="174" w:author="Wilson, Reda (CDC/NCCDPHP/DCPC) (CTR)" w:date="2026-06-10T09:40:00Z" w:initials="RW">
    <w:p w14:paraId="37049C97" w14:textId="77777777" w:rsidR="005A68A1" w:rsidRDefault="005A68A1" w:rsidP="005A68A1">
      <w:pPr>
        <w:pStyle w:val="CommentText"/>
      </w:pPr>
      <w:r>
        <w:rPr>
          <w:rStyle w:val="CommentReference"/>
        </w:rPr>
        <w:annotationRef/>
      </w:r>
      <w:r>
        <w:t>This is a duplicate of Note 2 on the previous page. On the last call, did we decide to keep it to make sure everyone was aware?</w:t>
      </w:r>
    </w:p>
  </w:comment>
  <w:comment w:id="180" w:author="Jim Hofferkamp" w:date="2026-06-08T12:49:00Z" w:initials="JH">
    <w:p w14:paraId="5DE533B8" w14:textId="77777777" w:rsidR="005D1005" w:rsidRDefault="005D1005" w:rsidP="005D1005">
      <w:pPr>
        <w:pStyle w:val="CommentText"/>
      </w:pPr>
      <w:r>
        <w:rPr>
          <w:rStyle w:val="CommentReference"/>
        </w:rPr>
        <w:annotationRef/>
      </w:r>
      <w:r>
        <w:t xml:space="preserve">New codes (none this year) and changes in behavior are effective for cases 2027 and later. A few new terms (highlighted in spreadsheet) may only be used for cases diagnosed 2027 and later. Most of the terms in the list may be used for any diagnosis year.  </w:t>
      </w:r>
    </w:p>
  </w:comment>
  <w:comment w:id="192" w:author="Wilson, Reda (CDC/NCCDPHP/DCPC) (CTR)" w:date="2026-06-10T09:47:00Z" w:initials="RW">
    <w:p w14:paraId="53E08BFA" w14:textId="77777777" w:rsidR="0016682A" w:rsidRDefault="0016682A" w:rsidP="0016682A">
      <w:pPr>
        <w:pStyle w:val="CommentText"/>
      </w:pPr>
      <w:r>
        <w:rPr>
          <w:rStyle w:val="CommentReference"/>
        </w:rPr>
        <w:annotationRef/>
      </w:r>
      <w:r>
        <w:t>Reworded sentence because NPCR’s program manual is not updated annually. They provide the information in other documents.</w:t>
      </w:r>
    </w:p>
  </w:comment>
  <w:comment w:id="198" w:author="Goncalo Forjaz" w:date="2026-05-06T15:29:00Z" w:initials="GF">
    <w:p w14:paraId="60D5C022" w14:textId="77777777" w:rsidR="007E0A1E" w:rsidRDefault="0093302D" w:rsidP="007E0A1E">
      <w:pPr>
        <w:pStyle w:val="CommentText"/>
      </w:pPr>
      <w:r>
        <w:rPr>
          <w:rStyle w:val="CommentReference"/>
        </w:rPr>
        <w:annotationRef/>
      </w:r>
      <w:r w:rsidR="007E0A1E">
        <w:t>ICD-O-3.2 was the last version of ICD-O-3. The next edition (not version) is ICD-O-4, which has since been released.</w:t>
      </w:r>
    </w:p>
  </w:comment>
  <w:comment w:id="197" w:author="Wilson, Reda (CDC/NCCDPHP/DCPC) (CTR)" w:date="2026-06-10T09:51:00Z" w:initials="RW">
    <w:p w14:paraId="7DCFF6C6" w14:textId="77777777" w:rsidR="00690EF9" w:rsidRDefault="00690EF9" w:rsidP="00690EF9">
      <w:pPr>
        <w:pStyle w:val="CommentText"/>
      </w:pPr>
      <w:r>
        <w:rPr>
          <w:rStyle w:val="CommentReference"/>
        </w:rPr>
        <w:annotationRef/>
      </w:r>
      <w:r>
        <w:t>This is confusing. Stated earlier is that the 5</w:t>
      </w:r>
      <w:r>
        <w:rPr>
          <w:vertAlign w:val="superscript"/>
        </w:rPr>
        <w:t>th</w:t>
      </w:r>
      <w:r>
        <w:t xml:space="preserve"> edition BBs released after the 2026 guide were reviewed and incorporated into this update.</w:t>
      </w:r>
    </w:p>
  </w:comment>
  <w:comment w:id="243" w:author="Wilson, Reda (CDC/NCCDPHP/DCPC) (CTR)" w:date="2026-06-10T11:11:00Z" w:initials="RW">
    <w:p w14:paraId="79E247B2" w14:textId="77777777" w:rsidR="00CF1CAE" w:rsidRDefault="00CF1CAE" w:rsidP="00CF1CAE">
      <w:pPr>
        <w:pStyle w:val="CommentText"/>
      </w:pPr>
      <w:r>
        <w:rPr>
          <w:rStyle w:val="CommentReference"/>
        </w:rPr>
        <w:annotationRef/>
      </w:r>
      <w:r>
        <w:t>I’m assuming the document will be posted when the announcement is released rather than after the announcement.</w:t>
      </w:r>
    </w:p>
  </w:comment>
  <w:comment w:id="244" w:author="Wilson, Reda (CDC/NCCDPHP/DCPC) (CTR)" w:date="2026-06-10T11:31:00Z" w:initials="RW">
    <w:p w14:paraId="43B68DF4" w14:textId="77777777" w:rsidR="00D82D93" w:rsidRDefault="00D82D93" w:rsidP="00D82D93">
      <w:pPr>
        <w:pStyle w:val="CommentText"/>
      </w:pPr>
      <w:r>
        <w:rPr>
          <w:rStyle w:val="CommentReference"/>
        </w:rPr>
        <w:annotationRef/>
      </w:r>
      <w:r>
        <w:t>If posted before or at the same time as the announcement, change to “is”.</w:t>
      </w:r>
    </w:p>
  </w:comment>
  <w:comment w:id="256" w:author="Jim Hofferkamp" w:date="2026-06-08T12:54:00Z" w:initials="JH">
    <w:p w14:paraId="22A0D0B3" w14:textId="77777777" w:rsidR="00E60E1E" w:rsidRDefault="00E60E1E" w:rsidP="00E60E1E">
      <w:pPr>
        <w:pStyle w:val="CommentText"/>
      </w:pPr>
      <w:r>
        <w:rPr>
          <w:rStyle w:val="CommentReference"/>
        </w:rPr>
        <w:annotationRef/>
      </w:r>
      <w:r>
        <w:t>Do we need this information in the ICDO IG?</w:t>
      </w:r>
    </w:p>
  </w:comment>
  <w:comment w:id="311" w:author="Wilson, Reda (CDC/NCCDPHP/DCPC) (CTR)" w:date="2026-06-10T11:40:00Z" w:initials="RW">
    <w:p w14:paraId="6A94E2DB" w14:textId="77777777" w:rsidR="00924407" w:rsidRDefault="00924407" w:rsidP="00924407">
      <w:pPr>
        <w:pStyle w:val="CommentText"/>
      </w:pPr>
      <w:r>
        <w:rPr>
          <w:rStyle w:val="CommentReference"/>
        </w:rPr>
        <w:annotationRef/>
      </w:r>
      <w:r>
        <w:t>Previously defined</w:t>
      </w:r>
    </w:p>
  </w:comment>
  <w:comment w:id="312" w:author="Hurlbut, Annette A" w:date="2026-06-09T15:39:00Z" w:initials="AH">
    <w:p w14:paraId="002A6E2D" w14:textId="77777777" w:rsidR="008614A4" w:rsidRDefault="009841C1" w:rsidP="008614A4">
      <w:pPr>
        <w:pStyle w:val="CommentText"/>
      </w:pPr>
      <w:r>
        <w:rPr>
          <w:rStyle w:val="CommentReference"/>
        </w:rPr>
        <w:annotationRef/>
      </w:r>
      <w:r w:rsidR="008614A4">
        <w:t>punctuation</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546C9A5B" w15:done="1"/>
  <w15:commentEx w15:paraId="05DEAE60" w15:done="1"/>
  <w15:commentEx w15:paraId="79F91FBD" w15:paraIdParent="05DEAE60" w15:done="1"/>
  <w15:commentEx w15:paraId="551E91EB" w15:paraIdParent="05DEAE60" w15:done="1"/>
  <w15:commentEx w15:paraId="637BA95D" w15:done="1"/>
  <w15:commentEx w15:paraId="0D5FB254" w15:done="1"/>
  <w15:commentEx w15:paraId="36321FB2" w15:paraIdParent="0D5FB254" w15:done="1"/>
  <w15:commentEx w15:paraId="0D2C9615" w15:done="1"/>
  <w15:commentEx w15:paraId="532FAD79" w15:done="1"/>
  <w15:commentEx w15:paraId="0BDF4B61" w15:done="1"/>
  <w15:commentEx w15:paraId="4AA91B76" w15:paraIdParent="0BDF4B61" w15:done="1"/>
  <w15:commentEx w15:paraId="37049C97" w15:done="1"/>
  <w15:commentEx w15:paraId="5DE533B8" w15:done="1"/>
  <w15:commentEx w15:paraId="53E08BFA" w15:done="1"/>
  <w15:commentEx w15:paraId="60D5C022" w15:done="1"/>
  <w15:commentEx w15:paraId="7DCFF6C6" w15:done="1"/>
  <w15:commentEx w15:paraId="79E247B2" w15:done="1"/>
  <w15:commentEx w15:paraId="43B68DF4" w15:done="1"/>
  <w15:commentEx w15:paraId="22A0D0B3" w15:done="1"/>
  <w15:commentEx w15:paraId="6A94E2DB" w15:done="1"/>
  <w15:commentEx w15:paraId="002A6E2D"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2593B7B0" w16cex:dateUtc="2026-06-08T17:36:00Z"/>
  <w16cex:commentExtensible w16cex:durableId="72827334" w16cex:dateUtc="2026-05-06T19:21:00Z"/>
  <w16cex:commentExtensible w16cex:durableId="5B4E8F50" w16cex:dateUtc="2026-05-08T12:55:00Z"/>
  <w16cex:commentExtensible w16cex:durableId="339A29DB" w16cex:dateUtc="2026-06-05T20:35:00Z"/>
  <w16cex:commentExtensible w16cex:durableId="1F429BF8" w16cex:dateUtc="2026-06-08T17:37:00Z"/>
  <w16cex:commentExtensible w16cex:durableId="2A7042D4" w16cex:dateUtc="2026-06-09T22:28:00Z"/>
  <w16cex:commentExtensible w16cex:durableId="777A1361" w16cex:dateUtc="2026-06-10T13:12:00Z"/>
  <w16cex:commentExtensible w16cex:durableId="4119D9ED" w16cex:dateUtc="2026-06-10T13:26:00Z"/>
  <w16cex:commentExtensible w16cex:durableId="3E3F9102" w16cex:dateUtc="2026-06-08T18:00:00Z"/>
  <w16cex:commentExtensible w16cex:durableId="611FCDBF" w16cex:dateUtc="2026-05-13T13:13:00Z"/>
  <w16cex:commentExtensible w16cex:durableId="6DFFAF9F" w16cex:dateUtc="2026-06-08T17:45:00Z"/>
  <w16cex:commentExtensible w16cex:durableId="394C6A95" w16cex:dateUtc="2026-06-10T13:40:00Z"/>
  <w16cex:commentExtensible w16cex:durableId="5FDE485A" w16cex:dateUtc="2026-06-08T17:49:00Z"/>
  <w16cex:commentExtensible w16cex:durableId="78CAE7CE" w16cex:dateUtc="2026-06-10T13:47:00Z"/>
  <w16cex:commentExtensible w16cex:durableId="2986AEC0" w16cex:dateUtc="2026-05-06T19:29:00Z"/>
  <w16cex:commentExtensible w16cex:durableId="59DBCEB9" w16cex:dateUtc="2026-06-10T13:51:00Z"/>
  <w16cex:commentExtensible w16cex:durableId="6D6813B3" w16cex:dateUtc="2026-06-10T15:11:00Z"/>
  <w16cex:commentExtensible w16cex:durableId="0CEBE2A9" w16cex:dateUtc="2026-06-10T15:31:00Z"/>
  <w16cex:commentExtensible w16cex:durableId="4046D415" w16cex:dateUtc="2026-06-08T17:54:00Z"/>
  <w16cex:commentExtensible w16cex:durableId="3FEDB577" w16cex:dateUtc="2026-06-10T15:40:00Z"/>
  <w16cex:commentExtensible w16cex:durableId="4DFB33CA" w16cex:dateUtc="2026-06-09T19:39: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546C9A5B" w16cid:durableId="2593B7B0"/>
  <w16cid:commentId w16cid:paraId="05DEAE60" w16cid:durableId="72827334"/>
  <w16cid:commentId w16cid:paraId="79F91FBD" w16cid:durableId="5B4E8F50"/>
  <w16cid:commentId w16cid:paraId="551E91EB" w16cid:durableId="339A29DB"/>
  <w16cid:commentId w16cid:paraId="637BA95D" w16cid:durableId="1F429BF8"/>
  <w16cid:commentId w16cid:paraId="0D5FB254" w16cid:durableId="2A7042D4"/>
  <w16cid:commentId w16cid:paraId="36321FB2" w16cid:durableId="777A1361"/>
  <w16cid:commentId w16cid:paraId="0D2C9615" w16cid:durableId="4119D9ED"/>
  <w16cid:commentId w16cid:paraId="532FAD79" w16cid:durableId="3E3F9102"/>
  <w16cid:commentId w16cid:paraId="0BDF4B61" w16cid:durableId="611FCDBF"/>
  <w16cid:commentId w16cid:paraId="4AA91B76" w16cid:durableId="6DFFAF9F"/>
  <w16cid:commentId w16cid:paraId="37049C97" w16cid:durableId="394C6A95"/>
  <w16cid:commentId w16cid:paraId="5DE533B8" w16cid:durableId="5FDE485A"/>
  <w16cid:commentId w16cid:paraId="53E08BFA" w16cid:durableId="78CAE7CE"/>
  <w16cid:commentId w16cid:paraId="60D5C022" w16cid:durableId="2986AEC0"/>
  <w16cid:commentId w16cid:paraId="7DCFF6C6" w16cid:durableId="59DBCEB9"/>
  <w16cid:commentId w16cid:paraId="79E247B2" w16cid:durableId="6D6813B3"/>
  <w16cid:commentId w16cid:paraId="43B68DF4" w16cid:durableId="0CEBE2A9"/>
  <w16cid:commentId w16cid:paraId="22A0D0B3" w16cid:durableId="4046D415"/>
  <w16cid:commentId w16cid:paraId="6A94E2DB" w16cid:durableId="3FEDB577"/>
  <w16cid:commentId w16cid:paraId="002A6E2D" w16cid:durableId="4DFB33CA"/>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280D19" w14:textId="77777777" w:rsidR="00A45954" w:rsidRDefault="00A45954" w:rsidP="0042668C">
      <w:r>
        <w:separator/>
      </w:r>
    </w:p>
  </w:endnote>
  <w:endnote w:type="continuationSeparator" w:id="0">
    <w:p w14:paraId="521A4DAA" w14:textId="77777777" w:rsidR="00A45954" w:rsidRDefault="00A45954" w:rsidP="004266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9CA8A0" w14:textId="5ED4CBD9" w:rsidR="009841C1" w:rsidRDefault="009841C1">
    <w:pPr>
      <w:pStyle w:val="Footer"/>
    </w:pPr>
    <w:r>
      <w:rPr>
        <w:noProof/>
      </w:rPr>
      <mc:AlternateContent>
        <mc:Choice Requires="wps">
          <w:drawing>
            <wp:anchor distT="0" distB="0" distL="0" distR="0" simplePos="0" relativeHeight="251658241" behindDoc="0" locked="0" layoutInCell="1" allowOverlap="1" wp14:anchorId="249D1CA0" wp14:editId="718FDC4B">
              <wp:simplePos x="635" y="635"/>
              <wp:positionH relativeFrom="page">
                <wp:align>center</wp:align>
              </wp:positionH>
              <wp:positionV relativeFrom="page">
                <wp:align>bottom</wp:align>
              </wp:positionV>
              <wp:extent cx="1873250" cy="292735"/>
              <wp:effectExtent l="0" t="0" r="12700" b="0"/>
              <wp:wrapNone/>
              <wp:docPr id="1076182428" name="Text Box 2" descr="Restricted Information and Basic Personal Data">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873250" cy="292735"/>
                      </a:xfrm>
                      <a:prstGeom prst="rect">
                        <a:avLst/>
                      </a:prstGeom>
                      <a:noFill/>
                      <a:ln>
                        <a:noFill/>
                      </a:ln>
                    </wps:spPr>
                    <wps:txbx>
                      <w:txbxContent>
                        <w:p w14:paraId="2304CD1F" w14:textId="0A3DF4F5" w:rsidR="009841C1" w:rsidRPr="009841C1" w:rsidRDefault="009841C1" w:rsidP="009841C1">
                          <w:pPr>
                            <w:rPr>
                              <w:rFonts w:ascii="Arial" w:eastAsia="Arial" w:hAnsi="Arial" w:cs="Arial"/>
                              <w:noProof/>
                              <w:color w:val="C8C9C8"/>
                              <w:sz w:val="14"/>
                              <w:szCs w:val="14"/>
                            </w:rPr>
                          </w:pPr>
                          <w:r w:rsidRPr="009841C1">
                            <w:rPr>
                              <w:rFonts w:ascii="Arial" w:eastAsia="Arial" w:hAnsi="Arial" w:cs="Arial"/>
                              <w:noProof/>
                              <w:color w:val="C8C9C8"/>
                              <w:sz w:val="14"/>
                              <w:szCs w:val="14"/>
                            </w:rPr>
                            <w:t>Restricted Information and Basic Personal Data</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49D1CA0" id="_x0000_t202" coordsize="21600,21600" o:spt="202" path="m,l,21600r21600,l21600,xe">
              <v:stroke joinstyle="miter"/>
              <v:path gradientshapeok="t" o:connecttype="rect"/>
            </v:shapetype>
            <v:shape id="Text Box 2" o:spid="_x0000_s1026" type="#_x0000_t202" alt="Restricted Information and Basic Personal Data" style="position:absolute;margin-left:0;margin-top:0;width:147.5pt;height:23.05pt;z-index:251658241;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" filled="f" stroked="f">
              <v:textbox style="mso-fit-shape-to-text:t" inset="0,0,0,15pt">
                <w:txbxContent>
                  <w:p w14:paraId="2304CD1F" w14:textId="0A3DF4F5" w:rsidR="009841C1" w:rsidRPr="009841C1" w:rsidRDefault="009841C1" w:rsidP="009841C1">
                    <w:pPr>
                      <w:rPr>
                        <w:rFonts w:ascii="Arial" w:eastAsia="Arial" w:hAnsi="Arial" w:cs="Arial"/>
                        <w:noProof/>
                        <w:color w:val="C8C9C8"/>
                        <w:sz w:val="14"/>
                        <w:szCs w:val="14"/>
                      </w:rPr>
                    </w:pPr>
                    <w:r w:rsidRPr="009841C1">
                      <w:rPr>
                        <w:rFonts w:ascii="Arial" w:eastAsia="Arial" w:hAnsi="Arial" w:cs="Arial"/>
                        <w:noProof/>
                        <w:color w:val="C8C9C8"/>
                        <w:sz w:val="14"/>
                        <w:szCs w:val="14"/>
                      </w:rPr>
                      <w:t>Restricted Information and Basic Personal Data</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AB1BED" w14:textId="1026096C" w:rsidR="003108D9" w:rsidRDefault="009841C1">
    <w:pPr>
      <w:pStyle w:val="Footer"/>
      <w:jc w:val="right"/>
    </w:pPr>
    <w:r>
      <w:rPr>
        <w:noProof/>
      </w:rPr>
      <mc:AlternateContent>
        <mc:Choice Requires="wps">
          <w:drawing>
            <wp:anchor distT="0" distB="0" distL="0" distR="0" simplePos="0" relativeHeight="251658242" behindDoc="0" locked="0" layoutInCell="1" allowOverlap="1" wp14:anchorId="1E441D26" wp14:editId="15B227FE">
              <wp:simplePos x="914400" y="9258300"/>
              <wp:positionH relativeFrom="page">
                <wp:align>center</wp:align>
              </wp:positionH>
              <wp:positionV relativeFrom="page">
                <wp:align>bottom</wp:align>
              </wp:positionV>
              <wp:extent cx="1873250" cy="292735"/>
              <wp:effectExtent l="0" t="0" r="12700" b="0"/>
              <wp:wrapNone/>
              <wp:docPr id="222397814" name="Text Box 3" descr="Restricted Information and Basic Personal Data">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873250" cy="292735"/>
                      </a:xfrm>
                      <a:prstGeom prst="rect">
                        <a:avLst/>
                      </a:prstGeom>
                      <a:noFill/>
                      <a:ln>
                        <a:noFill/>
                      </a:ln>
                    </wps:spPr>
                    <wps:txbx>
                      <w:txbxContent>
                        <w:p w14:paraId="1E820591" w14:textId="7D1C5541" w:rsidR="009841C1" w:rsidRPr="009841C1" w:rsidRDefault="009841C1" w:rsidP="009841C1">
                          <w:pPr>
                            <w:rPr>
                              <w:rFonts w:ascii="Arial" w:eastAsia="Arial" w:hAnsi="Arial" w:cs="Arial"/>
                              <w:noProof/>
                              <w:color w:val="C8C9C8"/>
                              <w:sz w:val="14"/>
                              <w:szCs w:val="14"/>
                            </w:rPr>
                          </w:pPr>
                          <w:r w:rsidRPr="009841C1">
                            <w:rPr>
                              <w:rFonts w:ascii="Arial" w:eastAsia="Arial" w:hAnsi="Arial" w:cs="Arial"/>
                              <w:noProof/>
                              <w:color w:val="C8C9C8"/>
                              <w:sz w:val="14"/>
                              <w:szCs w:val="14"/>
                            </w:rPr>
                            <w:t>Restricted Information and Basic Personal Data</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E441D26" id="_x0000_t202" coordsize="21600,21600" o:spt="202" path="m,l,21600r21600,l21600,xe">
              <v:stroke joinstyle="miter"/>
              <v:path gradientshapeok="t" o:connecttype="rect"/>
            </v:shapetype>
            <v:shape id="Text Box 3" o:spid="_x0000_s1027" type="#_x0000_t202" alt="Restricted Information and Basic Personal Data" style="position:absolute;left:0;text-align:left;margin-left:0;margin-top:0;width:147.5pt;height:23.05pt;z-index:25165824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" filled="f" stroked="f">
              <v:textbox style="mso-fit-shape-to-text:t" inset="0,0,0,15pt">
                <w:txbxContent>
                  <w:p w14:paraId="1E820591" w14:textId="7D1C5541" w:rsidR="009841C1" w:rsidRPr="009841C1" w:rsidRDefault="009841C1" w:rsidP="009841C1">
                    <w:pPr>
                      <w:rPr>
                        <w:rFonts w:ascii="Arial" w:eastAsia="Arial" w:hAnsi="Arial" w:cs="Arial"/>
                        <w:noProof/>
                        <w:color w:val="C8C9C8"/>
                        <w:sz w:val="14"/>
                        <w:szCs w:val="14"/>
                      </w:rPr>
                    </w:pPr>
                    <w:r w:rsidRPr="009841C1">
                      <w:rPr>
                        <w:rFonts w:ascii="Arial" w:eastAsia="Arial" w:hAnsi="Arial" w:cs="Arial"/>
                        <w:noProof/>
                        <w:color w:val="C8C9C8"/>
                        <w:sz w:val="14"/>
                        <w:szCs w:val="14"/>
                      </w:rPr>
                      <w:t>Restricted Information and Basic Personal Data</w:t>
                    </w:r>
                  </w:p>
                </w:txbxContent>
              </v:textbox>
              <w10:wrap anchorx="page" anchory="page"/>
            </v:shape>
          </w:pict>
        </mc:Fallback>
      </mc:AlternateContent>
    </w:r>
    <w:sdt>
      <w:sdtPr>
        <w:id w:val="-1016454553"/>
        <w:docPartObj>
          <w:docPartGallery w:val="Page Numbers (Bottom of Page)"/>
          <w:docPartUnique/>
        </w:docPartObj>
      </w:sdtPr>
      <w:sdtEndPr>
        <w:rPr>
          <w:noProof/>
        </w:rPr>
      </w:sdtEndPr>
      <w:sdtContent>
        <w:r w:rsidR="003108D9">
          <w:fldChar w:fldCharType="begin"/>
        </w:r>
        <w:r w:rsidR="003108D9">
          <w:instrText xml:space="preserve"> PAGE   \* MERGEFORMAT </w:instrText>
        </w:r>
        <w:r w:rsidR="003108D9">
          <w:fldChar w:fldCharType="separate"/>
        </w:r>
        <w:r w:rsidR="009176C1">
          <w:rPr>
            <w:noProof/>
          </w:rPr>
          <w:t>11</w:t>
        </w:r>
        <w:r w:rsidR="003108D9">
          <w:rPr>
            <w:noProof/>
          </w:rPr>
          <w:fldChar w:fldCharType="end"/>
        </w:r>
      </w:sdtContent>
    </w:sdt>
  </w:p>
  <w:p w14:paraId="385B3B79" w14:textId="77777777" w:rsidR="003108D9" w:rsidRDefault="003108D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EF73B3" w14:textId="0CD08783" w:rsidR="009841C1" w:rsidRDefault="009841C1">
    <w:pPr>
      <w:pStyle w:val="Footer"/>
    </w:pPr>
    <w:r>
      <w:rPr>
        <w:noProof/>
      </w:rPr>
      <mc:AlternateContent>
        <mc:Choice Requires="wps">
          <w:drawing>
            <wp:anchor distT="0" distB="0" distL="0" distR="0" simplePos="0" relativeHeight="251658240" behindDoc="0" locked="0" layoutInCell="1" allowOverlap="1" wp14:anchorId="36EB6E61" wp14:editId="5E4A39D0">
              <wp:simplePos x="635" y="635"/>
              <wp:positionH relativeFrom="page">
                <wp:align>center</wp:align>
              </wp:positionH>
              <wp:positionV relativeFrom="page">
                <wp:align>bottom</wp:align>
              </wp:positionV>
              <wp:extent cx="1873250" cy="292735"/>
              <wp:effectExtent l="0" t="0" r="12700" b="0"/>
              <wp:wrapNone/>
              <wp:docPr id="593419502" name="Text Box 1" descr="Restricted Information and Basic Personal Data">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873250" cy="292735"/>
                      </a:xfrm>
                      <a:prstGeom prst="rect">
                        <a:avLst/>
                      </a:prstGeom>
                      <a:noFill/>
                      <a:ln>
                        <a:noFill/>
                      </a:ln>
                    </wps:spPr>
                    <wps:txbx>
                      <w:txbxContent>
                        <w:p w14:paraId="3BC63AAA" w14:textId="3EC54E8E" w:rsidR="009841C1" w:rsidRPr="009841C1" w:rsidRDefault="009841C1" w:rsidP="009841C1">
                          <w:pPr>
                            <w:rPr>
                              <w:rFonts w:ascii="Arial" w:eastAsia="Arial" w:hAnsi="Arial" w:cs="Arial"/>
                              <w:noProof/>
                              <w:color w:val="C8C9C8"/>
                              <w:sz w:val="14"/>
                              <w:szCs w:val="14"/>
                            </w:rPr>
                          </w:pPr>
                          <w:r w:rsidRPr="009841C1">
                            <w:rPr>
                              <w:rFonts w:ascii="Arial" w:eastAsia="Arial" w:hAnsi="Arial" w:cs="Arial"/>
                              <w:noProof/>
                              <w:color w:val="C8C9C8"/>
                              <w:sz w:val="14"/>
                              <w:szCs w:val="14"/>
                            </w:rPr>
                            <w:t>Restricted Information and Basic Personal Data</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6EB6E61" id="_x0000_t202" coordsize="21600,21600" o:spt="202" path="m,l,21600r21600,l21600,xe">
              <v:stroke joinstyle="miter"/>
              <v:path gradientshapeok="t" o:connecttype="rect"/>
            </v:shapetype>
            <v:shape id="Text Box 1" o:spid="_x0000_s1028" type="#_x0000_t202" alt="Restricted Information and Basic Personal Data" style="position:absolute;margin-left:0;margin-top:0;width:147.5pt;height:23.05pt;z-index:25165824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" filled="f" stroked="f">
              <v:textbox style="mso-fit-shape-to-text:t" inset="0,0,0,15pt">
                <w:txbxContent>
                  <w:p w14:paraId="3BC63AAA" w14:textId="3EC54E8E" w:rsidR="009841C1" w:rsidRPr="009841C1" w:rsidRDefault="009841C1" w:rsidP="009841C1">
                    <w:pPr>
                      <w:rPr>
                        <w:rFonts w:ascii="Arial" w:eastAsia="Arial" w:hAnsi="Arial" w:cs="Arial"/>
                        <w:noProof/>
                        <w:color w:val="C8C9C8"/>
                        <w:sz w:val="14"/>
                        <w:szCs w:val="14"/>
                      </w:rPr>
                    </w:pPr>
                    <w:r w:rsidRPr="009841C1">
                      <w:rPr>
                        <w:rFonts w:ascii="Arial" w:eastAsia="Arial" w:hAnsi="Arial" w:cs="Arial"/>
                        <w:noProof/>
                        <w:color w:val="C8C9C8"/>
                        <w:sz w:val="14"/>
                        <w:szCs w:val="14"/>
                      </w:rPr>
                      <w:t>Restricted Information and Basic Personal Data</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0F2770" w14:textId="77777777" w:rsidR="00A45954" w:rsidRDefault="00A45954" w:rsidP="0042668C">
      <w:r>
        <w:separator/>
      </w:r>
    </w:p>
  </w:footnote>
  <w:footnote w:type="continuationSeparator" w:id="0">
    <w:p w14:paraId="1711CC2F" w14:textId="77777777" w:rsidR="00A45954" w:rsidRDefault="00A45954" w:rsidP="004266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C4E15F" w14:textId="181574DF" w:rsidR="003108D9" w:rsidRDefault="003108D9" w:rsidP="00217978">
    <w:pPr>
      <w:rPr>
        <w:i/>
        <w:sz w:val="24"/>
        <w:szCs w:val="24"/>
        <w:u w:val="single"/>
      </w:rPr>
    </w:pPr>
    <w:r w:rsidRPr="002F7F34">
      <w:rPr>
        <w:i/>
        <w:sz w:val="24"/>
        <w:szCs w:val="24"/>
        <w:u w:val="single"/>
      </w:rPr>
      <w:t xml:space="preserve">Guidelines for </w:t>
    </w:r>
    <w:r>
      <w:rPr>
        <w:i/>
        <w:sz w:val="24"/>
        <w:szCs w:val="24"/>
        <w:u w:val="single"/>
      </w:rPr>
      <w:t>ICD-O-3</w:t>
    </w:r>
    <w:r w:rsidR="00FA2613">
      <w:rPr>
        <w:i/>
        <w:sz w:val="24"/>
        <w:szCs w:val="24"/>
        <w:u w:val="single"/>
      </w:rPr>
      <w:t>.2</w:t>
    </w:r>
    <w:r>
      <w:rPr>
        <w:i/>
        <w:sz w:val="24"/>
        <w:szCs w:val="24"/>
        <w:u w:val="single"/>
      </w:rPr>
      <w:t xml:space="preserve"> Update </w:t>
    </w:r>
    <w:r w:rsidRPr="002F7F34">
      <w:rPr>
        <w:i/>
        <w:sz w:val="24"/>
        <w:szCs w:val="24"/>
        <w:u w:val="single"/>
      </w:rPr>
      <w:t>Implementation</w:t>
    </w:r>
    <w:r w:rsidRPr="002F7F34">
      <w:rPr>
        <w:i/>
        <w:sz w:val="24"/>
        <w:szCs w:val="24"/>
        <w:u w:val="single"/>
      </w:rPr>
      <w:tab/>
    </w:r>
    <w:r w:rsidRPr="002F7F34">
      <w:rPr>
        <w:i/>
        <w:sz w:val="24"/>
        <w:szCs w:val="24"/>
        <w:u w:val="single"/>
      </w:rPr>
      <w:tab/>
    </w:r>
    <w:r w:rsidRPr="002F7F34">
      <w:rPr>
        <w:i/>
        <w:sz w:val="24"/>
        <w:szCs w:val="24"/>
        <w:u w:val="single"/>
      </w:rPr>
      <w:tab/>
    </w:r>
    <w:r>
      <w:rPr>
        <w:i/>
        <w:sz w:val="24"/>
        <w:szCs w:val="24"/>
        <w:u w:val="single"/>
      </w:rPr>
      <w:t xml:space="preserve"> </w:t>
    </w:r>
    <w:r w:rsidRPr="002F7F34">
      <w:rPr>
        <w:i/>
        <w:sz w:val="24"/>
        <w:szCs w:val="24"/>
        <w:u w:val="single"/>
      </w:rPr>
      <w:tab/>
      <w:t>NAACCR, Inc</w:t>
    </w:r>
  </w:p>
  <w:p w14:paraId="4B06EE1A" w14:textId="77777777" w:rsidR="003108D9" w:rsidRDefault="003108D9">
    <w:pPr>
      <w:pStyle w:val="Header"/>
    </w:pPr>
  </w:p>
  <w:p w14:paraId="63E92732" w14:textId="77777777" w:rsidR="003108D9" w:rsidRDefault="003108D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018EFDAA"/>
    <w:lvl w:ilvl="0">
      <w:start w:val="1"/>
      <w:numFmt w:val="decimal"/>
      <w:pStyle w:val="ListNumber"/>
      <w:lvlText w:val="%1."/>
      <w:lvlJc w:val="left"/>
      <w:pPr>
        <w:tabs>
          <w:tab w:val="num" w:pos="360"/>
        </w:tabs>
        <w:ind w:left="360" w:hanging="360"/>
      </w:pPr>
    </w:lvl>
  </w:abstractNum>
  <w:abstractNum w:abstractNumId="1" w15:restartNumberingAfterBreak="0">
    <w:nsid w:val="005C7437"/>
    <w:multiLevelType w:val="hybridMultilevel"/>
    <w:tmpl w:val="4356CCA8"/>
    <w:lvl w:ilvl="0" w:tplc="D4148D14">
      <w:start w:val="1"/>
      <w:numFmt w:val="bullet"/>
      <w:lvlText w:val=""/>
      <w:lvlJc w:val="left"/>
      <w:pPr>
        <w:tabs>
          <w:tab w:val="num" w:pos="720"/>
        </w:tabs>
        <w:ind w:left="720" w:hanging="360"/>
      </w:pPr>
      <w:rPr>
        <w:rFonts w:ascii="Wingdings" w:hAnsi="Wingdings" w:hint="default"/>
      </w:rPr>
    </w:lvl>
    <w:lvl w:ilvl="1" w:tplc="D682F410" w:tentative="1">
      <w:start w:val="1"/>
      <w:numFmt w:val="bullet"/>
      <w:lvlText w:val=""/>
      <w:lvlJc w:val="left"/>
      <w:pPr>
        <w:tabs>
          <w:tab w:val="num" w:pos="1440"/>
        </w:tabs>
        <w:ind w:left="1440" w:hanging="360"/>
      </w:pPr>
      <w:rPr>
        <w:rFonts w:ascii="Wingdings" w:hAnsi="Wingdings" w:hint="default"/>
      </w:rPr>
    </w:lvl>
    <w:lvl w:ilvl="2" w:tplc="9E9A0256" w:tentative="1">
      <w:start w:val="1"/>
      <w:numFmt w:val="bullet"/>
      <w:lvlText w:val=""/>
      <w:lvlJc w:val="left"/>
      <w:pPr>
        <w:tabs>
          <w:tab w:val="num" w:pos="2160"/>
        </w:tabs>
        <w:ind w:left="2160" w:hanging="360"/>
      </w:pPr>
      <w:rPr>
        <w:rFonts w:ascii="Wingdings" w:hAnsi="Wingdings" w:hint="default"/>
      </w:rPr>
    </w:lvl>
    <w:lvl w:ilvl="3" w:tplc="F5C4F0CE" w:tentative="1">
      <w:start w:val="1"/>
      <w:numFmt w:val="bullet"/>
      <w:lvlText w:val=""/>
      <w:lvlJc w:val="left"/>
      <w:pPr>
        <w:tabs>
          <w:tab w:val="num" w:pos="2880"/>
        </w:tabs>
        <w:ind w:left="2880" w:hanging="360"/>
      </w:pPr>
      <w:rPr>
        <w:rFonts w:ascii="Wingdings" w:hAnsi="Wingdings" w:hint="default"/>
      </w:rPr>
    </w:lvl>
    <w:lvl w:ilvl="4" w:tplc="C89E1300" w:tentative="1">
      <w:start w:val="1"/>
      <w:numFmt w:val="bullet"/>
      <w:lvlText w:val=""/>
      <w:lvlJc w:val="left"/>
      <w:pPr>
        <w:tabs>
          <w:tab w:val="num" w:pos="3600"/>
        </w:tabs>
        <w:ind w:left="3600" w:hanging="360"/>
      </w:pPr>
      <w:rPr>
        <w:rFonts w:ascii="Wingdings" w:hAnsi="Wingdings" w:hint="default"/>
      </w:rPr>
    </w:lvl>
    <w:lvl w:ilvl="5" w:tplc="29AE4E50" w:tentative="1">
      <w:start w:val="1"/>
      <w:numFmt w:val="bullet"/>
      <w:lvlText w:val=""/>
      <w:lvlJc w:val="left"/>
      <w:pPr>
        <w:tabs>
          <w:tab w:val="num" w:pos="4320"/>
        </w:tabs>
        <w:ind w:left="4320" w:hanging="360"/>
      </w:pPr>
      <w:rPr>
        <w:rFonts w:ascii="Wingdings" w:hAnsi="Wingdings" w:hint="default"/>
      </w:rPr>
    </w:lvl>
    <w:lvl w:ilvl="6" w:tplc="A90A51E4" w:tentative="1">
      <w:start w:val="1"/>
      <w:numFmt w:val="bullet"/>
      <w:lvlText w:val=""/>
      <w:lvlJc w:val="left"/>
      <w:pPr>
        <w:tabs>
          <w:tab w:val="num" w:pos="5040"/>
        </w:tabs>
        <w:ind w:left="5040" w:hanging="360"/>
      </w:pPr>
      <w:rPr>
        <w:rFonts w:ascii="Wingdings" w:hAnsi="Wingdings" w:hint="default"/>
      </w:rPr>
    </w:lvl>
    <w:lvl w:ilvl="7" w:tplc="EF62322A" w:tentative="1">
      <w:start w:val="1"/>
      <w:numFmt w:val="bullet"/>
      <w:lvlText w:val=""/>
      <w:lvlJc w:val="left"/>
      <w:pPr>
        <w:tabs>
          <w:tab w:val="num" w:pos="5760"/>
        </w:tabs>
        <w:ind w:left="5760" w:hanging="360"/>
      </w:pPr>
      <w:rPr>
        <w:rFonts w:ascii="Wingdings" w:hAnsi="Wingdings" w:hint="default"/>
      </w:rPr>
    </w:lvl>
    <w:lvl w:ilvl="8" w:tplc="FB688226"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5CD2F0B"/>
    <w:multiLevelType w:val="hybridMultilevel"/>
    <w:tmpl w:val="BEECF830"/>
    <w:lvl w:ilvl="0" w:tplc="0A6ACFAE">
      <w:start w:val="2"/>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6A33CEB"/>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08D03C46"/>
    <w:multiLevelType w:val="hybridMultilevel"/>
    <w:tmpl w:val="6D0A8CE6"/>
    <w:lvl w:ilvl="0" w:tplc="E9FE42A6">
      <w:start w:val="2"/>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134A332F"/>
    <w:multiLevelType w:val="hybridMultilevel"/>
    <w:tmpl w:val="B106E1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AF72D7F"/>
    <w:multiLevelType w:val="hybridMultilevel"/>
    <w:tmpl w:val="0E1C9E7A"/>
    <w:lvl w:ilvl="0" w:tplc="77789816">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C12135F"/>
    <w:multiLevelType w:val="hybridMultilevel"/>
    <w:tmpl w:val="585AD9BE"/>
    <w:lvl w:ilvl="0" w:tplc="691CC426">
      <w:start w:val="1"/>
      <w:numFmt w:val="decimal"/>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1DAE514D"/>
    <w:multiLevelType w:val="hybridMultilevel"/>
    <w:tmpl w:val="3124BC02"/>
    <w:lvl w:ilvl="0" w:tplc="BC8258E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11133BE"/>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218F1C4C"/>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24382C3C"/>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28D80EF2"/>
    <w:multiLevelType w:val="multilevel"/>
    <w:tmpl w:val="8C786256"/>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32924DD4"/>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36B20632"/>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3C943E5D"/>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3F974BD5"/>
    <w:multiLevelType w:val="multilevel"/>
    <w:tmpl w:val="F93E429C"/>
    <w:lvl w:ilvl="0">
      <w:start w:val="1"/>
      <w:numFmt w:val="decimal"/>
      <w:lvlText w:val="%1"/>
      <w:lvlJc w:val="left"/>
      <w:pPr>
        <w:ind w:left="1080" w:hanging="720"/>
      </w:pPr>
      <w:rPr>
        <w:rFonts w:hint="default"/>
      </w:rPr>
    </w:lvl>
    <w:lvl w:ilvl="1">
      <w:start w:val="1"/>
      <w:numFmt w:val="decimal"/>
      <w:isLgl/>
      <w:lvlText w:val="%1.%2"/>
      <w:lvlJc w:val="left"/>
      <w:pPr>
        <w:ind w:left="1440" w:hanging="360"/>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040" w:hanging="1080"/>
      </w:pPr>
      <w:rPr>
        <w:rFonts w:hint="default"/>
      </w:rPr>
    </w:lvl>
    <w:lvl w:ilvl="6">
      <w:start w:val="1"/>
      <w:numFmt w:val="decimal"/>
      <w:isLgl/>
      <w:lvlText w:val="%1.%2.%3.%4.%5.%6.%7"/>
      <w:lvlJc w:val="left"/>
      <w:pPr>
        <w:ind w:left="6120" w:hanging="1440"/>
      </w:pPr>
      <w:rPr>
        <w:rFonts w:hint="default"/>
      </w:rPr>
    </w:lvl>
    <w:lvl w:ilvl="7">
      <w:start w:val="1"/>
      <w:numFmt w:val="decimal"/>
      <w:isLgl/>
      <w:lvlText w:val="%1.%2.%3.%4.%5.%6.%7.%8"/>
      <w:lvlJc w:val="left"/>
      <w:pPr>
        <w:ind w:left="6840" w:hanging="1440"/>
      </w:pPr>
      <w:rPr>
        <w:rFonts w:hint="default"/>
      </w:rPr>
    </w:lvl>
    <w:lvl w:ilvl="8">
      <w:start w:val="1"/>
      <w:numFmt w:val="decimal"/>
      <w:isLgl/>
      <w:lvlText w:val="%1.%2.%3.%4.%5.%6.%7.%8.%9"/>
      <w:lvlJc w:val="left"/>
      <w:pPr>
        <w:ind w:left="7560" w:hanging="1440"/>
      </w:pPr>
      <w:rPr>
        <w:rFonts w:hint="default"/>
      </w:rPr>
    </w:lvl>
  </w:abstractNum>
  <w:abstractNum w:abstractNumId="17" w15:restartNumberingAfterBreak="0">
    <w:nsid w:val="3FD641B4"/>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40F83CF1"/>
    <w:multiLevelType w:val="hybridMultilevel"/>
    <w:tmpl w:val="B2028B84"/>
    <w:lvl w:ilvl="0" w:tplc="B700F7EC">
      <w:start w:val="1"/>
      <w:numFmt w:val="decimal"/>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1494A36"/>
    <w:multiLevelType w:val="hybridMultilevel"/>
    <w:tmpl w:val="6FA6D3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231067F"/>
    <w:multiLevelType w:val="multilevel"/>
    <w:tmpl w:val="A7C6C36A"/>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21" w15:restartNumberingAfterBreak="0">
    <w:nsid w:val="43EA21C5"/>
    <w:multiLevelType w:val="hybridMultilevel"/>
    <w:tmpl w:val="8F645FBE"/>
    <w:lvl w:ilvl="0" w:tplc="0F848AC0">
      <w:start w:val="2"/>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4B0E0B19"/>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4CF34BDD"/>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529552AD"/>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55BF4902"/>
    <w:multiLevelType w:val="hybridMultilevel"/>
    <w:tmpl w:val="DB38A982"/>
    <w:lvl w:ilvl="0" w:tplc="0DA4D2B4">
      <w:start w:val="2"/>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 w15:restartNumberingAfterBreak="0">
    <w:nsid w:val="56972C55"/>
    <w:multiLevelType w:val="hybridMultilevel"/>
    <w:tmpl w:val="62526F36"/>
    <w:lvl w:ilvl="0" w:tplc="6E9A6F68">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A8F62FA"/>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61135004"/>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62E35BB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6462404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66FF0C1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673F361D"/>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74A23C02"/>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769204E3"/>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792F61F1"/>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408385982">
    <w:abstractNumId w:val="7"/>
  </w:num>
  <w:num w:numId="2" w16cid:durableId="1524788318">
    <w:abstractNumId w:val="5"/>
  </w:num>
  <w:num w:numId="3" w16cid:durableId="789665299">
    <w:abstractNumId w:val="8"/>
  </w:num>
  <w:num w:numId="4" w16cid:durableId="1776826079">
    <w:abstractNumId w:val="2"/>
  </w:num>
  <w:num w:numId="5" w16cid:durableId="837036330">
    <w:abstractNumId w:val="4"/>
  </w:num>
  <w:num w:numId="6" w16cid:durableId="1841004219">
    <w:abstractNumId w:val="26"/>
  </w:num>
  <w:num w:numId="7" w16cid:durableId="897742049">
    <w:abstractNumId w:val="6"/>
  </w:num>
  <w:num w:numId="8" w16cid:durableId="18354547">
    <w:abstractNumId w:val="21"/>
  </w:num>
  <w:num w:numId="9" w16cid:durableId="1559392958">
    <w:abstractNumId w:val="25"/>
  </w:num>
  <w:num w:numId="10" w16cid:durableId="1682194615">
    <w:abstractNumId w:val="18"/>
  </w:num>
  <w:num w:numId="11" w16cid:durableId="1527524794">
    <w:abstractNumId w:val="1"/>
  </w:num>
  <w:num w:numId="12" w16cid:durableId="1182668133">
    <w:abstractNumId w:val="16"/>
  </w:num>
  <w:num w:numId="13" w16cid:durableId="888567490">
    <w:abstractNumId w:val="9"/>
  </w:num>
  <w:num w:numId="14" w16cid:durableId="1824546222">
    <w:abstractNumId w:val="12"/>
  </w:num>
  <w:num w:numId="15" w16cid:durableId="509954275">
    <w:abstractNumId w:val="29"/>
  </w:num>
  <w:num w:numId="16" w16cid:durableId="1751464692">
    <w:abstractNumId w:val="24"/>
  </w:num>
  <w:num w:numId="17" w16cid:durableId="22437612">
    <w:abstractNumId w:val="17"/>
  </w:num>
  <w:num w:numId="18" w16cid:durableId="1537809046">
    <w:abstractNumId w:val="11"/>
  </w:num>
  <w:num w:numId="19" w16cid:durableId="572086712">
    <w:abstractNumId w:val="10"/>
  </w:num>
  <w:num w:numId="20" w16cid:durableId="1245258411">
    <w:abstractNumId w:val="15"/>
  </w:num>
  <w:num w:numId="21" w16cid:durableId="17246791">
    <w:abstractNumId w:val="35"/>
  </w:num>
  <w:num w:numId="22" w16cid:durableId="1786581951">
    <w:abstractNumId w:val="13"/>
  </w:num>
  <w:num w:numId="23" w16cid:durableId="1696154030">
    <w:abstractNumId w:val="34"/>
  </w:num>
  <w:num w:numId="24" w16cid:durableId="541597366">
    <w:abstractNumId w:val="31"/>
  </w:num>
  <w:num w:numId="25" w16cid:durableId="1671642661">
    <w:abstractNumId w:val="30"/>
  </w:num>
  <w:num w:numId="26" w16cid:durableId="1339306980">
    <w:abstractNumId w:val="33"/>
  </w:num>
  <w:num w:numId="27" w16cid:durableId="1571772846">
    <w:abstractNumId w:val="14"/>
  </w:num>
  <w:num w:numId="28" w16cid:durableId="1256940659">
    <w:abstractNumId w:val="28"/>
  </w:num>
  <w:num w:numId="29" w16cid:durableId="1394036073">
    <w:abstractNumId w:val="0"/>
  </w:num>
  <w:num w:numId="30" w16cid:durableId="1624116452">
    <w:abstractNumId w:val="27"/>
  </w:num>
  <w:num w:numId="31" w16cid:durableId="1402144254">
    <w:abstractNumId w:val="3"/>
  </w:num>
  <w:num w:numId="32" w16cid:durableId="2078936309">
    <w:abstractNumId w:val="23"/>
  </w:num>
  <w:num w:numId="33" w16cid:durableId="1005864967">
    <w:abstractNumId w:val="32"/>
  </w:num>
  <w:num w:numId="34" w16cid:durableId="1077092772">
    <w:abstractNumId w:val="20"/>
  </w:num>
  <w:num w:numId="35" w16cid:durableId="1899050382">
    <w:abstractNumId w:val="22"/>
  </w:num>
  <w:num w:numId="36" w16cid:durableId="49354791">
    <w:abstractNumId w:val="19"/>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Jim Hofferkamp">
    <w15:presenceInfo w15:providerId="AD" w15:userId="S::jhofferkamp@naaccrhistech.onmicrosoft.com::8820d33e-c13b-4e74-8d17-05b6894f5ab7"/>
  </w15:person>
  <w15:person w15:author="Goncalo Forjaz">
    <w15:presenceInfo w15:providerId="AD" w15:userId="S::GoncaloForjaz@westat.com::15a24f80-5946-4c72-8d45-253228695cdd"/>
  </w15:person>
  <w15:person w15:author="Wilson, Reda (CDC/NCCDPHP/DCPC) (CTR)">
    <w15:presenceInfo w15:providerId="AD" w15:userId="S::dfo8@cdc.gov::2394fa1c-8a49-4019-a2b9-7b2885314190"/>
  </w15:person>
  <w15:person w15:author="Van Dyke, Alison (NIH/NCI) [E]">
    <w15:presenceInfo w15:providerId="AD" w15:userId="S::vandykeal@nih.gov::af064baa-6fab-409b-801c-9066eb2721d1"/>
  </w15:person>
  <w15:person w15:author="Hurlbut, Annette A">
    <w15:presenceInfo w15:providerId="AD" w15:userId="S::Annette.Hurlbut@elekta.com::e3d1125d-3822-4092-baca-57e9120bcf2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2897"/>
    <w:rsid w:val="000065E2"/>
    <w:rsid w:val="00007171"/>
    <w:rsid w:val="000157FC"/>
    <w:rsid w:val="00015E24"/>
    <w:rsid w:val="0002240D"/>
    <w:rsid w:val="00022588"/>
    <w:rsid w:val="00030EEE"/>
    <w:rsid w:val="00036010"/>
    <w:rsid w:val="00036400"/>
    <w:rsid w:val="00040FFF"/>
    <w:rsid w:val="0004173F"/>
    <w:rsid w:val="00045234"/>
    <w:rsid w:val="00046BB1"/>
    <w:rsid w:val="00047807"/>
    <w:rsid w:val="00050E48"/>
    <w:rsid w:val="000540D7"/>
    <w:rsid w:val="00054338"/>
    <w:rsid w:val="00054669"/>
    <w:rsid w:val="00054D2A"/>
    <w:rsid w:val="00056133"/>
    <w:rsid w:val="00056653"/>
    <w:rsid w:val="00060971"/>
    <w:rsid w:val="0006201C"/>
    <w:rsid w:val="0006240D"/>
    <w:rsid w:val="000632CA"/>
    <w:rsid w:val="00073459"/>
    <w:rsid w:val="00073C6D"/>
    <w:rsid w:val="000751D5"/>
    <w:rsid w:val="0007603A"/>
    <w:rsid w:val="000847C2"/>
    <w:rsid w:val="00090E2A"/>
    <w:rsid w:val="00095AAD"/>
    <w:rsid w:val="000A4E9C"/>
    <w:rsid w:val="000A5F55"/>
    <w:rsid w:val="000A6C6E"/>
    <w:rsid w:val="000B020F"/>
    <w:rsid w:val="000B0F66"/>
    <w:rsid w:val="000B2BE9"/>
    <w:rsid w:val="000B3D26"/>
    <w:rsid w:val="000B50C6"/>
    <w:rsid w:val="000B50D3"/>
    <w:rsid w:val="000C131B"/>
    <w:rsid w:val="000C28E7"/>
    <w:rsid w:val="000C64F1"/>
    <w:rsid w:val="000D0A24"/>
    <w:rsid w:val="000D1093"/>
    <w:rsid w:val="000D1566"/>
    <w:rsid w:val="000D78B7"/>
    <w:rsid w:val="000D7F7D"/>
    <w:rsid w:val="000E1659"/>
    <w:rsid w:val="000E2087"/>
    <w:rsid w:val="000E26BE"/>
    <w:rsid w:val="000E3CDA"/>
    <w:rsid w:val="000E487B"/>
    <w:rsid w:val="000E51BD"/>
    <w:rsid w:val="000E66E8"/>
    <w:rsid w:val="000E73CC"/>
    <w:rsid w:val="000F1855"/>
    <w:rsid w:val="000F1EA2"/>
    <w:rsid w:val="000F2A51"/>
    <w:rsid w:val="000F4119"/>
    <w:rsid w:val="001003F7"/>
    <w:rsid w:val="00101995"/>
    <w:rsid w:val="001023A5"/>
    <w:rsid w:val="0010286C"/>
    <w:rsid w:val="001037D6"/>
    <w:rsid w:val="00106CDE"/>
    <w:rsid w:val="001140D9"/>
    <w:rsid w:val="00115158"/>
    <w:rsid w:val="00115B1D"/>
    <w:rsid w:val="00116F6A"/>
    <w:rsid w:val="001176A9"/>
    <w:rsid w:val="00117884"/>
    <w:rsid w:val="00122106"/>
    <w:rsid w:val="00125002"/>
    <w:rsid w:val="00125839"/>
    <w:rsid w:val="001263B1"/>
    <w:rsid w:val="001265D8"/>
    <w:rsid w:val="0012745F"/>
    <w:rsid w:val="001303A4"/>
    <w:rsid w:val="00130746"/>
    <w:rsid w:val="00130E83"/>
    <w:rsid w:val="0013339A"/>
    <w:rsid w:val="001334F6"/>
    <w:rsid w:val="0014016B"/>
    <w:rsid w:val="00143AAA"/>
    <w:rsid w:val="0015122D"/>
    <w:rsid w:val="00153D82"/>
    <w:rsid w:val="001603D5"/>
    <w:rsid w:val="001611F8"/>
    <w:rsid w:val="00161994"/>
    <w:rsid w:val="00165A38"/>
    <w:rsid w:val="00165E09"/>
    <w:rsid w:val="0016680A"/>
    <w:rsid w:val="0016682A"/>
    <w:rsid w:val="0017417F"/>
    <w:rsid w:val="00176C43"/>
    <w:rsid w:val="00180D81"/>
    <w:rsid w:val="00181C3A"/>
    <w:rsid w:val="001825BB"/>
    <w:rsid w:val="00182A48"/>
    <w:rsid w:val="00182E16"/>
    <w:rsid w:val="0018434A"/>
    <w:rsid w:val="00186ABB"/>
    <w:rsid w:val="00187679"/>
    <w:rsid w:val="00191212"/>
    <w:rsid w:val="0019122F"/>
    <w:rsid w:val="0019507E"/>
    <w:rsid w:val="001957F5"/>
    <w:rsid w:val="001A3848"/>
    <w:rsid w:val="001A43CA"/>
    <w:rsid w:val="001A5BDC"/>
    <w:rsid w:val="001B0502"/>
    <w:rsid w:val="001B1394"/>
    <w:rsid w:val="001B2895"/>
    <w:rsid w:val="001C24CB"/>
    <w:rsid w:val="001C2AD3"/>
    <w:rsid w:val="001C5DFE"/>
    <w:rsid w:val="001D1054"/>
    <w:rsid w:val="001D2088"/>
    <w:rsid w:val="001D52EB"/>
    <w:rsid w:val="001D5575"/>
    <w:rsid w:val="001D616C"/>
    <w:rsid w:val="001E1CBE"/>
    <w:rsid w:val="001E2A67"/>
    <w:rsid w:val="001E4033"/>
    <w:rsid w:val="001E55AC"/>
    <w:rsid w:val="001E7092"/>
    <w:rsid w:val="001F01F1"/>
    <w:rsid w:val="001F0492"/>
    <w:rsid w:val="001F6649"/>
    <w:rsid w:val="0020109F"/>
    <w:rsid w:val="00202822"/>
    <w:rsid w:val="00204431"/>
    <w:rsid w:val="002120B9"/>
    <w:rsid w:val="00217978"/>
    <w:rsid w:val="002207F3"/>
    <w:rsid w:val="00220930"/>
    <w:rsid w:val="00220A89"/>
    <w:rsid w:val="00220F0A"/>
    <w:rsid w:val="00221697"/>
    <w:rsid w:val="00230469"/>
    <w:rsid w:val="00230C4B"/>
    <w:rsid w:val="0023368E"/>
    <w:rsid w:val="00234FAA"/>
    <w:rsid w:val="00235417"/>
    <w:rsid w:val="00241A38"/>
    <w:rsid w:val="002430D3"/>
    <w:rsid w:val="00245C60"/>
    <w:rsid w:val="002467CA"/>
    <w:rsid w:val="00250231"/>
    <w:rsid w:val="00252542"/>
    <w:rsid w:val="002526B7"/>
    <w:rsid w:val="002540B6"/>
    <w:rsid w:val="0025684D"/>
    <w:rsid w:val="002615BF"/>
    <w:rsid w:val="00264CE2"/>
    <w:rsid w:val="00264DE9"/>
    <w:rsid w:val="00266CA7"/>
    <w:rsid w:val="0027239D"/>
    <w:rsid w:val="00282AB3"/>
    <w:rsid w:val="00284707"/>
    <w:rsid w:val="00284F5C"/>
    <w:rsid w:val="00285587"/>
    <w:rsid w:val="00286C09"/>
    <w:rsid w:val="002870DF"/>
    <w:rsid w:val="00293458"/>
    <w:rsid w:val="002935BC"/>
    <w:rsid w:val="00294AAA"/>
    <w:rsid w:val="0029734F"/>
    <w:rsid w:val="002A1DB0"/>
    <w:rsid w:val="002A2561"/>
    <w:rsid w:val="002A3955"/>
    <w:rsid w:val="002A3D44"/>
    <w:rsid w:val="002A52FF"/>
    <w:rsid w:val="002A6971"/>
    <w:rsid w:val="002B045A"/>
    <w:rsid w:val="002B1600"/>
    <w:rsid w:val="002B1CDF"/>
    <w:rsid w:val="002B529C"/>
    <w:rsid w:val="002B7C17"/>
    <w:rsid w:val="002C3119"/>
    <w:rsid w:val="002C3AF6"/>
    <w:rsid w:val="002C4B4E"/>
    <w:rsid w:val="002C5741"/>
    <w:rsid w:val="002C752F"/>
    <w:rsid w:val="002D1DC2"/>
    <w:rsid w:val="002D42D2"/>
    <w:rsid w:val="002D4AE5"/>
    <w:rsid w:val="002E0351"/>
    <w:rsid w:val="002E1A13"/>
    <w:rsid w:val="002E2CC8"/>
    <w:rsid w:val="002E7024"/>
    <w:rsid w:val="002E70E1"/>
    <w:rsid w:val="002F1223"/>
    <w:rsid w:val="002F2679"/>
    <w:rsid w:val="002F7F34"/>
    <w:rsid w:val="00301E95"/>
    <w:rsid w:val="00302176"/>
    <w:rsid w:val="003039EA"/>
    <w:rsid w:val="00305B27"/>
    <w:rsid w:val="003108D9"/>
    <w:rsid w:val="00320F96"/>
    <w:rsid w:val="00325A45"/>
    <w:rsid w:val="00325E53"/>
    <w:rsid w:val="003324C0"/>
    <w:rsid w:val="0033332D"/>
    <w:rsid w:val="00333C3D"/>
    <w:rsid w:val="00334B45"/>
    <w:rsid w:val="00334DFA"/>
    <w:rsid w:val="00341C55"/>
    <w:rsid w:val="00343A6B"/>
    <w:rsid w:val="003515AC"/>
    <w:rsid w:val="003518AE"/>
    <w:rsid w:val="00351F56"/>
    <w:rsid w:val="00352015"/>
    <w:rsid w:val="00352F02"/>
    <w:rsid w:val="003602A2"/>
    <w:rsid w:val="003633E7"/>
    <w:rsid w:val="003707A5"/>
    <w:rsid w:val="003763E9"/>
    <w:rsid w:val="00377DA1"/>
    <w:rsid w:val="00386496"/>
    <w:rsid w:val="00390883"/>
    <w:rsid w:val="00391C7E"/>
    <w:rsid w:val="00392A4A"/>
    <w:rsid w:val="00393D33"/>
    <w:rsid w:val="00396930"/>
    <w:rsid w:val="00397B85"/>
    <w:rsid w:val="003A3DC3"/>
    <w:rsid w:val="003A3EEE"/>
    <w:rsid w:val="003A7AC5"/>
    <w:rsid w:val="003B111F"/>
    <w:rsid w:val="003B1657"/>
    <w:rsid w:val="003B1EAA"/>
    <w:rsid w:val="003B4257"/>
    <w:rsid w:val="003B4454"/>
    <w:rsid w:val="003C15BC"/>
    <w:rsid w:val="003C1866"/>
    <w:rsid w:val="003C1C3D"/>
    <w:rsid w:val="003C5038"/>
    <w:rsid w:val="003C7929"/>
    <w:rsid w:val="003D00EC"/>
    <w:rsid w:val="003D1C41"/>
    <w:rsid w:val="003D6307"/>
    <w:rsid w:val="003D743A"/>
    <w:rsid w:val="003D7DF5"/>
    <w:rsid w:val="003E0734"/>
    <w:rsid w:val="003E2BC6"/>
    <w:rsid w:val="003E4742"/>
    <w:rsid w:val="003E5B32"/>
    <w:rsid w:val="003E639D"/>
    <w:rsid w:val="003F1F75"/>
    <w:rsid w:val="003F2BE8"/>
    <w:rsid w:val="003F44D3"/>
    <w:rsid w:val="00401B48"/>
    <w:rsid w:val="00402032"/>
    <w:rsid w:val="00402321"/>
    <w:rsid w:val="00403100"/>
    <w:rsid w:val="00403464"/>
    <w:rsid w:val="0040625D"/>
    <w:rsid w:val="00413482"/>
    <w:rsid w:val="00413FBE"/>
    <w:rsid w:val="00413FF9"/>
    <w:rsid w:val="0041497F"/>
    <w:rsid w:val="00420EAF"/>
    <w:rsid w:val="00421391"/>
    <w:rsid w:val="0042238C"/>
    <w:rsid w:val="0042668C"/>
    <w:rsid w:val="004315C1"/>
    <w:rsid w:val="00431DCF"/>
    <w:rsid w:val="004362BA"/>
    <w:rsid w:val="00447826"/>
    <w:rsid w:val="00455228"/>
    <w:rsid w:val="00457838"/>
    <w:rsid w:val="00457EC6"/>
    <w:rsid w:val="00462098"/>
    <w:rsid w:val="004674A6"/>
    <w:rsid w:val="004679E2"/>
    <w:rsid w:val="00470B18"/>
    <w:rsid w:val="00475808"/>
    <w:rsid w:val="00477BFD"/>
    <w:rsid w:val="00480787"/>
    <w:rsid w:val="00481299"/>
    <w:rsid w:val="004843C7"/>
    <w:rsid w:val="00484605"/>
    <w:rsid w:val="00484CB4"/>
    <w:rsid w:val="00484F09"/>
    <w:rsid w:val="004858BE"/>
    <w:rsid w:val="004905B6"/>
    <w:rsid w:val="00491BB9"/>
    <w:rsid w:val="0049378C"/>
    <w:rsid w:val="00493D82"/>
    <w:rsid w:val="004944F6"/>
    <w:rsid w:val="00495E6E"/>
    <w:rsid w:val="004A1D58"/>
    <w:rsid w:val="004B0A63"/>
    <w:rsid w:val="004B0C2E"/>
    <w:rsid w:val="004B1838"/>
    <w:rsid w:val="004B1B76"/>
    <w:rsid w:val="004B32B1"/>
    <w:rsid w:val="004B5901"/>
    <w:rsid w:val="004B65E3"/>
    <w:rsid w:val="004B6F1D"/>
    <w:rsid w:val="004B7F9B"/>
    <w:rsid w:val="004C28D9"/>
    <w:rsid w:val="004C3ABC"/>
    <w:rsid w:val="004C52D2"/>
    <w:rsid w:val="004C564C"/>
    <w:rsid w:val="004C62A1"/>
    <w:rsid w:val="004C78FD"/>
    <w:rsid w:val="004C7FB6"/>
    <w:rsid w:val="004D096F"/>
    <w:rsid w:val="004D183C"/>
    <w:rsid w:val="004D1C19"/>
    <w:rsid w:val="004D3A50"/>
    <w:rsid w:val="004D7879"/>
    <w:rsid w:val="004E21F3"/>
    <w:rsid w:val="004E28DE"/>
    <w:rsid w:val="004E2D89"/>
    <w:rsid w:val="004E5240"/>
    <w:rsid w:val="004E68F2"/>
    <w:rsid w:val="004F0E4D"/>
    <w:rsid w:val="004F4096"/>
    <w:rsid w:val="004F47CA"/>
    <w:rsid w:val="004F763C"/>
    <w:rsid w:val="00502757"/>
    <w:rsid w:val="00502AA9"/>
    <w:rsid w:val="005064B2"/>
    <w:rsid w:val="005072CB"/>
    <w:rsid w:val="0051415C"/>
    <w:rsid w:val="00515C0F"/>
    <w:rsid w:val="00523A5D"/>
    <w:rsid w:val="00525262"/>
    <w:rsid w:val="00530379"/>
    <w:rsid w:val="00532451"/>
    <w:rsid w:val="00533490"/>
    <w:rsid w:val="0053499F"/>
    <w:rsid w:val="00535B6E"/>
    <w:rsid w:val="005377B4"/>
    <w:rsid w:val="005459D1"/>
    <w:rsid w:val="005476A0"/>
    <w:rsid w:val="00552361"/>
    <w:rsid w:val="00552A58"/>
    <w:rsid w:val="00552DB0"/>
    <w:rsid w:val="00554F71"/>
    <w:rsid w:val="00555DB8"/>
    <w:rsid w:val="00557010"/>
    <w:rsid w:val="00560396"/>
    <w:rsid w:val="00560B62"/>
    <w:rsid w:val="00565906"/>
    <w:rsid w:val="0056611F"/>
    <w:rsid w:val="005665C0"/>
    <w:rsid w:val="0056759A"/>
    <w:rsid w:val="005676D7"/>
    <w:rsid w:val="00571587"/>
    <w:rsid w:val="00571B50"/>
    <w:rsid w:val="005727D0"/>
    <w:rsid w:val="005746CE"/>
    <w:rsid w:val="005835E2"/>
    <w:rsid w:val="00586EAD"/>
    <w:rsid w:val="00587D1D"/>
    <w:rsid w:val="0059413A"/>
    <w:rsid w:val="00596E7D"/>
    <w:rsid w:val="00597098"/>
    <w:rsid w:val="005A2C6A"/>
    <w:rsid w:val="005A3419"/>
    <w:rsid w:val="005A3EB5"/>
    <w:rsid w:val="005A6822"/>
    <w:rsid w:val="005A68A1"/>
    <w:rsid w:val="005A7E8C"/>
    <w:rsid w:val="005B3F2D"/>
    <w:rsid w:val="005B561D"/>
    <w:rsid w:val="005B6568"/>
    <w:rsid w:val="005B7CAB"/>
    <w:rsid w:val="005C4EDA"/>
    <w:rsid w:val="005C6358"/>
    <w:rsid w:val="005C779A"/>
    <w:rsid w:val="005D1005"/>
    <w:rsid w:val="005D1741"/>
    <w:rsid w:val="005D2897"/>
    <w:rsid w:val="005D461F"/>
    <w:rsid w:val="005D4FA0"/>
    <w:rsid w:val="005D7617"/>
    <w:rsid w:val="005D7D6C"/>
    <w:rsid w:val="005E16D0"/>
    <w:rsid w:val="005E1FC4"/>
    <w:rsid w:val="005E2931"/>
    <w:rsid w:val="005E62C5"/>
    <w:rsid w:val="005E6BF0"/>
    <w:rsid w:val="005F222A"/>
    <w:rsid w:val="005F463E"/>
    <w:rsid w:val="005F5911"/>
    <w:rsid w:val="005F6DE3"/>
    <w:rsid w:val="006042E6"/>
    <w:rsid w:val="006050BD"/>
    <w:rsid w:val="00606BF2"/>
    <w:rsid w:val="00607849"/>
    <w:rsid w:val="00612A94"/>
    <w:rsid w:val="00614F0A"/>
    <w:rsid w:val="006224B5"/>
    <w:rsid w:val="00625854"/>
    <w:rsid w:val="00626D93"/>
    <w:rsid w:val="006304F1"/>
    <w:rsid w:val="00632E9B"/>
    <w:rsid w:val="00632FE8"/>
    <w:rsid w:val="006450D3"/>
    <w:rsid w:val="00646781"/>
    <w:rsid w:val="00646816"/>
    <w:rsid w:val="00647440"/>
    <w:rsid w:val="00647B31"/>
    <w:rsid w:val="006517DD"/>
    <w:rsid w:val="00655D92"/>
    <w:rsid w:val="00657B4E"/>
    <w:rsid w:val="00663434"/>
    <w:rsid w:val="00663B48"/>
    <w:rsid w:val="006679C6"/>
    <w:rsid w:val="006702C1"/>
    <w:rsid w:val="00671390"/>
    <w:rsid w:val="00680423"/>
    <w:rsid w:val="0068424E"/>
    <w:rsid w:val="00685D0B"/>
    <w:rsid w:val="00686DBA"/>
    <w:rsid w:val="006875EF"/>
    <w:rsid w:val="006901C9"/>
    <w:rsid w:val="00690E54"/>
    <w:rsid w:val="00690EF9"/>
    <w:rsid w:val="00691C68"/>
    <w:rsid w:val="00692024"/>
    <w:rsid w:val="006A0255"/>
    <w:rsid w:val="006A0552"/>
    <w:rsid w:val="006A0AB6"/>
    <w:rsid w:val="006A3FA6"/>
    <w:rsid w:val="006A5579"/>
    <w:rsid w:val="006A60BE"/>
    <w:rsid w:val="006A7546"/>
    <w:rsid w:val="006B2D56"/>
    <w:rsid w:val="006B3BB7"/>
    <w:rsid w:val="006B44BD"/>
    <w:rsid w:val="006B4DCC"/>
    <w:rsid w:val="006B68D5"/>
    <w:rsid w:val="006C034D"/>
    <w:rsid w:val="006C0624"/>
    <w:rsid w:val="006C0802"/>
    <w:rsid w:val="006C0AB5"/>
    <w:rsid w:val="006C3D07"/>
    <w:rsid w:val="006C7FCA"/>
    <w:rsid w:val="006D0C06"/>
    <w:rsid w:val="006D0E99"/>
    <w:rsid w:val="006D53E8"/>
    <w:rsid w:val="006D6D2D"/>
    <w:rsid w:val="006D745E"/>
    <w:rsid w:val="006E0794"/>
    <w:rsid w:val="006E08E7"/>
    <w:rsid w:val="006E3995"/>
    <w:rsid w:val="006E3C1D"/>
    <w:rsid w:val="006F4564"/>
    <w:rsid w:val="006F7C69"/>
    <w:rsid w:val="00701078"/>
    <w:rsid w:val="0070461E"/>
    <w:rsid w:val="00710213"/>
    <w:rsid w:val="007141CA"/>
    <w:rsid w:val="007161CE"/>
    <w:rsid w:val="007173CF"/>
    <w:rsid w:val="00721B3B"/>
    <w:rsid w:val="00726420"/>
    <w:rsid w:val="0072663C"/>
    <w:rsid w:val="00737963"/>
    <w:rsid w:val="00744903"/>
    <w:rsid w:val="00755A8A"/>
    <w:rsid w:val="00756F7F"/>
    <w:rsid w:val="007606E8"/>
    <w:rsid w:val="0076131D"/>
    <w:rsid w:val="007621FB"/>
    <w:rsid w:val="00770537"/>
    <w:rsid w:val="00771886"/>
    <w:rsid w:val="0077281D"/>
    <w:rsid w:val="0077369B"/>
    <w:rsid w:val="00776024"/>
    <w:rsid w:val="00787ECA"/>
    <w:rsid w:val="00790D6D"/>
    <w:rsid w:val="007913CF"/>
    <w:rsid w:val="00791705"/>
    <w:rsid w:val="00791E76"/>
    <w:rsid w:val="00795814"/>
    <w:rsid w:val="00796D12"/>
    <w:rsid w:val="007A0D4D"/>
    <w:rsid w:val="007A3FCD"/>
    <w:rsid w:val="007A4206"/>
    <w:rsid w:val="007A669D"/>
    <w:rsid w:val="007A6B97"/>
    <w:rsid w:val="007A720B"/>
    <w:rsid w:val="007B27A2"/>
    <w:rsid w:val="007B4B6B"/>
    <w:rsid w:val="007B5D67"/>
    <w:rsid w:val="007B624C"/>
    <w:rsid w:val="007B6FB6"/>
    <w:rsid w:val="007B7C69"/>
    <w:rsid w:val="007C0A55"/>
    <w:rsid w:val="007C24F7"/>
    <w:rsid w:val="007C28C9"/>
    <w:rsid w:val="007C2EC7"/>
    <w:rsid w:val="007C39E7"/>
    <w:rsid w:val="007C53E5"/>
    <w:rsid w:val="007C6665"/>
    <w:rsid w:val="007C68D4"/>
    <w:rsid w:val="007D1961"/>
    <w:rsid w:val="007D21D2"/>
    <w:rsid w:val="007D533D"/>
    <w:rsid w:val="007D57E2"/>
    <w:rsid w:val="007E0A1E"/>
    <w:rsid w:val="007E25AB"/>
    <w:rsid w:val="007E29D6"/>
    <w:rsid w:val="007E685A"/>
    <w:rsid w:val="008026AB"/>
    <w:rsid w:val="00803ADD"/>
    <w:rsid w:val="00804CB3"/>
    <w:rsid w:val="00812061"/>
    <w:rsid w:val="0081294A"/>
    <w:rsid w:val="00817FBF"/>
    <w:rsid w:val="008243EF"/>
    <w:rsid w:val="00826C16"/>
    <w:rsid w:val="00834230"/>
    <w:rsid w:val="0083757C"/>
    <w:rsid w:val="00840686"/>
    <w:rsid w:val="00840A89"/>
    <w:rsid w:val="0084304A"/>
    <w:rsid w:val="0084425A"/>
    <w:rsid w:val="00847047"/>
    <w:rsid w:val="0084790D"/>
    <w:rsid w:val="0085056B"/>
    <w:rsid w:val="0085139F"/>
    <w:rsid w:val="008514C0"/>
    <w:rsid w:val="0085180F"/>
    <w:rsid w:val="0085249E"/>
    <w:rsid w:val="00852F30"/>
    <w:rsid w:val="008565F3"/>
    <w:rsid w:val="00860DC2"/>
    <w:rsid w:val="00860E21"/>
    <w:rsid w:val="00860E8A"/>
    <w:rsid w:val="008614A4"/>
    <w:rsid w:val="008625EE"/>
    <w:rsid w:val="0086365A"/>
    <w:rsid w:val="008638AA"/>
    <w:rsid w:val="008666C5"/>
    <w:rsid w:val="00875704"/>
    <w:rsid w:val="0088071B"/>
    <w:rsid w:val="0089013A"/>
    <w:rsid w:val="00890EBE"/>
    <w:rsid w:val="00893602"/>
    <w:rsid w:val="00894027"/>
    <w:rsid w:val="00897708"/>
    <w:rsid w:val="008A2E88"/>
    <w:rsid w:val="008A68DE"/>
    <w:rsid w:val="008A7388"/>
    <w:rsid w:val="008A760C"/>
    <w:rsid w:val="008B2AC2"/>
    <w:rsid w:val="008B3F88"/>
    <w:rsid w:val="008B4A63"/>
    <w:rsid w:val="008B4EA8"/>
    <w:rsid w:val="008B6C78"/>
    <w:rsid w:val="008C0436"/>
    <w:rsid w:val="008C09D8"/>
    <w:rsid w:val="008C4393"/>
    <w:rsid w:val="008C4788"/>
    <w:rsid w:val="008C6C44"/>
    <w:rsid w:val="008D2F41"/>
    <w:rsid w:val="008D347A"/>
    <w:rsid w:val="008D6930"/>
    <w:rsid w:val="008E2C25"/>
    <w:rsid w:val="008E3257"/>
    <w:rsid w:val="008E48BB"/>
    <w:rsid w:val="008E5D32"/>
    <w:rsid w:val="008E74F7"/>
    <w:rsid w:val="008E7798"/>
    <w:rsid w:val="008F2F64"/>
    <w:rsid w:val="008F38E3"/>
    <w:rsid w:val="008F5116"/>
    <w:rsid w:val="008F69CF"/>
    <w:rsid w:val="008F6BA4"/>
    <w:rsid w:val="009059BF"/>
    <w:rsid w:val="00906590"/>
    <w:rsid w:val="00916995"/>
    <w:rsid w:val="009176C1"/>
    <w:rsid w:val="009208A8"/>
    <w:rsid w:val="00924407"/>
    <w:rsid w:val="00924B4F"/>
    <w:rsid w:val="00925572"/>
    <w:rsid w:val="00925D53"/>
    <w:rsid w:val="00926444"/>
    <w:rsid w:val="00927B6E"/>
    <w:rsid w:val="00930141"/>
    <w:rsid w:val="009302E8"/>
    <w:rsid w:val="00930CB1"/>
    <w:rsid w:val="009317C2"/>
    <w:rsid w:val="0093183B"/>
    <w:rsid w:val="0093302D"/>
    <w:rsid w:val="009362AE"/>
    <w:rsid w:val="009372F8"/>
    <w:rsid w:val="009422B6"/>
    <w:rsid w:val="009423E0"/>
    <w:rsid w:val="00943052"/>
    <w:rsid w:val="00943147"/>
    <w:rsid w:val="00944F56"/>
    <w:rsid w:val="00953962"/>
    <w:rsid w:val="009553F7"/>
    <w:rsid w:val="0096380F"/>
    <w:rsid w:val="00964DA6"/>
    <w:rsid w:val="0096520D"/>
    <w:rsid w:val="00971633"/>
    <w:rsid w:val="0097428E"/>
    <w:rsid w:val="00980A67"/>
    <w:rsid w:val="00981A54"/>
    <w:rsid w:val="00983646"/>
    <w:rsid w:val="00983F02"/>
    <w:rsid w:val="009841C1"/>
    <w:rsid w:val="009842EE"/>
    <w:rsid w:val="00985D33"/>
    <w:rsid w:val="00986CE5"/>
    <w:rsid w:val="0098788A"/>
    <w:rsid w:val="00990526"/>
    <w:rsid w:val="00991D2F"/>
    <w:rsid w:val="0099581E"/>
    <w:rsid w:val="00996B28"/>
    <w:rsid w:val="009A3508"/>
    <w:rsid w:val="009A5DB4"/>
    <w:rsid w:val="009A6D0A"/>
    <w:rsid w:val="009A7BAA"/>
    <w:rsid w:val="009A7D0F"/>
    <w:rsid w:val="009B1BF7"/>
    <w:rsid w:val="009B2E90"/>
    <w:rsid w:val="009B395E"/>
    <w:rsid w:val="009B3D3B"/>
    <w:rsid w:val="009B436D"/>
    <w:rsid w:val="009C072A"/>
    <w:rsid w:val="009C1D21"/>
    <w:rsid w:val="009C207C"/>
    <w:rsid w:val="009C2AD5"/>
    <w:rsid w:val="009C4076"/>
    <w:rsid w:val="009C4C3C"/>
    <w:rsid w:val="009C5A46"/>
    <w:rsid w:val="009C79AF"/>
    <w:rsid w:val="009D2DC9"/>
    <w:rsid w:val="009D2E2C"/>
    <w:rsid w:val="009D62AC"/>
    <w:rsid w:val="009F0856"/>
    <w:rsid w:val="009F1863"/>
    <w:rsid w:val="009F266A"/>
    <w:rsid w:val="009F2826"/>
    <w:rsid w:val="00A00D3C"/>
    <w:rsid w:val="00A0294D"/>
    <w:rsid w:val="00A03091"/>
    <w:rsid w:val="00A052D2"/>
    <w:rsid w:val="00A06DE1"/>
    <w:rsid w:val="00A07214"/>
    <w:rsid w:val="00A07653"/>
    <w:rsid w:val="00A10763"/>
    <w:rsid w:val="00A11CBC"/>
    <w:rsid w:val="00A12B11"/>
    <w:rsid w:val="00A12DD9"/>
    <w:rsid w:val="00A140A9"/>
    <w:rsid w:val="00A1471F"/>
    <w:rsid w:val="00A15D43"/>
    <w:rsid w:val="00A21343"/>
    <w:rsid w:val="00A23C2E"/>
    <w:rsid w:val="00A24B5C"/>
    <w:rsid w:val="00A24CD3"/>
    <w:rsid w:val="00A262F7"/>
    <w:rsid w:val="00A271E1"/>
    <w:rsid w:val="00A32166"/>
    <w:rsid w:val="00A324B6"/>
    <w:rsid w:val="00A3651C"/>
    <w:rsid w:val="00A366A9"/>
    <w:rsid w:val="00A36733"/>
    <w:rsid w:val="00A3700B"/>
    <w:rsid w:val="00A42378"/>
    <w:rsid w:val="00A432FF"/>
    <w:rsid w:val="00A44BD3"/>
    <w:rsid w:val="00A454D8"/>
    <w:rsid w:val="00A45954"/>
    <w:rsid w:val="00A4786A"/>
    <w:rsid w:val="00A5279B"/>
    <w:rsid w:val="00A52E0C"/>
    <w:rsid w:val="00A53A65"/>
    <w:rsid w:val="00A54B9A"/>
    <w:rsid w:val="00A558AC"/>
    <w:rsid w:val="00A65A76"/>
    <w:rsid w:val="00A668A9"/>
    <w:rsid w:val="00A716DB"/>
    <w:rsid w:val="00A72ADD"/>
    <w:rsid w:val="00A72CCD"/>
    <w:rsid w:val="00A73A3F"/>
    <w:rsid w:val="00A7418D"/>
    <w:rsid w:val="00A74313"/>
    <w:rsid w:val="00A74FD5"/>
    <w:rsid w:val="00A77A79"/>
    <w:rsid w:val="00A77E63"/>
    <w:rsid w:val="00A84E8F"/>
    <w:rsid w:val="00A86463"/>
    <w:rsid w:val="00A9002E"/>
    <w:rsid w:val="00A91BA3"/>
    <w:rsid w:val="00A96664"/>
    <w:rsid w:val="00AA1744"/>
    <w:rsid w:val="00AA1DD9"/>
    <w:rsid w:val="00AA742B"/>
    <w:rsid w:val="00AA7636"/>
    <w:rsid w:val="00AB0982"/>
    <w:rsid w:val="00AB1406"/>
    <w:rsid w:val="00AB3EC9"/>
    <w:rsid w:val="00AB4365"/>
    <w:rsid w:val="00AB68C4"/>
    <w:rsid w:val="00AC0979"/>
    <w:rsid w:val="00AD0134"/>
    <w:rsid w:val="00AD0471"/>
    <w:rsid w:val="00AD14CD"/>
    <w:rsid w:val="00AD1E11"/>
    <w:rsid w:val="00AD3A33"/>
    <w:rsid w:val="00AD504B"/>
    <w:rsid w:val="00AD5E10"/>
    <w:rsid w:val="00AE0380"/>
    <w:rsid w:val="00AE288D"/>
    <w:rsid w:val="00AE4290"/>
    <w:rsid w:val="00AE42A8"/>
    <w:rsid w:val="00AE457A"/>
    <w:rsid w:val="00AF2111"/>
    <w:rsid w:val="00AF252C"/>
    <w:rsid w:val="00AF4979"/>
    <w:rsid w:val="00B07659"/>
    <w:rsid w:val="00B10891"/>
    <w:rsid w:val="00B112EE"/>
    <w:rsid w:val="00B12A8D"/>
    <w:rsid w:val="00B13806"/>
    <w:rsid w:val="00B140B8"/>
    <w:rsid w:val="00B16114"/>
    <w:rsid w:val="00B20AC3"/>
    <w:rsid w:val="00B235F5"/>
    <w:rsid w:val="00B34606"/>
    <w:rsid w:val="00B34835"/>
    <w:rsid w:val="00B365E4"/>
    <w:rsid w:val="00B4044C"/>
    <w:rsid w:val="00B45954"/>
    <w:rsid w:val="00B4672B"/>
    <w:rsid w:val="00B53A51"/>
    <w:rsid w:val="00B57191"/>
    <w:rsid w:val="00B60F01"/>
    <w:rsid w:val="00B665CD"/>
    <w:rsid w:val="00B67E28"/>
    <w:rsid w:val="00B726BA"/>
    <w:rsid w:val="00B72F78"/>
    <w:rsid w:val="00B7771B"/>
    <w:rsid w:val="00B77995"/>
    <w:rsid w:val="00B83FCF"/>
    <w:rsid w:val="00B91137"/>
    <w:rsid w:val="00B91C9D"/>
    <w:rsid w:val="00B944D8"/>
    <w:rsid w:val="00BA1E2B"/>
    <w:rsid w:val="00BA25BE"/>
    <w:rsid w:val="00BA3F46"/>
    <w:rsid w:val="00BA4868"/>
    <w:rsid w:val="00BA5B6C"/>
    <w:rsid w:val="00BB201B"/>
    <w:rsid w:val="00BB4247"/>
    <w:rsid w:val="00BB4C03"/>
    <w:rsid w:val="00BC2B4A"/>
    <w:rsid w:val="00BC2C24"/>
    <w:rsid w:val="00BC42FE"/>
    <w:rsid w:val="00BC58B0"/>
    <w:rsid w:val="00BD1325"/>
    <w:rsid w:val="00BD4648"/>
    <w:rsid w:val="00BD4BA8"/>
    <w:rsid w:val="00BD51EC"/>
    <w:rsid w:val="00BD6950"/>
    <w:rsid w:val="00BE2EAB"/>
    <w:rsid w:val="00BE3DFA"/>
    <w:rsid w:val="00BF07FA"/>
    <w:rsid w:val="00BF0E38"/>
    <w:rsid w:val="00BF27FF"/>
    <w:rsid w:val="00BF4AF9"/>
    <w:rsid w:val="00BF6FA4"/>
    <w:rsid w:val="00C00261"/>
    <w:rsid w:val="00C023DC"/>
    <w:rsid w:val="00C02AE4"/>
    <w:rsid w:val="00C0364D"/>
    <w:rsid w:val="00C04846"/>
    <w:rsid w:val="00C0612E"/>
    <w:rsid w:val="00C10777"/>
    <w:rsid w:val="00C151EE"/>
    <w:rsid w:val="00C1532D"/>
    <w:rsid w:val="00C162E1"/>
    <w:rsid w:val="00C16D71"/>
    <w:rsid w:val="00C16E30"/>
    <w:rsid w:val="00C20FC9"/>
    <w:rsid w:val="00C21682"/>
    <w:rsid w:val="00C22236"/>
    <w:rsid w:val="00C252FB"/>
    <w:rsid w:val="00C258CB"/>
    <w:rsid w:val="00C32CCA"/>
    <w:rsid w:val="00C365B6"/>
    <w:rsid w:val="00C36B41"/>
    <w:rsid w:val="00C36D76"/>
    <w:rsid w:val="00C37CB9"/>
    <w:rsid w:val="00C419EF"/>
    <w:rsid w:val="00C42B8B"/>
    <w:rsid w:val="00C434D8"/>
    <w:rsid w:val="00C43694"/>
    <w:rsid w:val="00C449FC"/>
    <w:rsid w:val="00C44B1A"/>
    <w:rsid w:val="00C44CF7"/>
    <w:rsid w:val="00C45573"/>
    <w:rsid w:val="00C55C0C"/>
    <w:rsid w:val="00C567D1"/>
    <w:rsid w:val="00C57A58"/>
    <w:rsid w:val="00C619EE"/>
    <w:rsid w:val="00C65315"/>
    <w:rsid w:val="00C65C7B"/>
    <w:rsid w:val="00C67404"/>
    <w:rsid w:val="00C72A6D"/>
    <w:rsid w:val="00C72CAF"/>
    <w:rsid w:val="00C732C7"/>
    <w:rsid w:val="00C733CC"/>
    <w:rsid w:val="00C81CD6"/>
    <w:rsid w:val="00C84A3D"/>
    <w:rsid w:val="00C85960"/>
    <w:rsid w:val="00C91E41"/>
    <w:rsid w:val="00C932EB"/>
    <w:rsid w:val="00C94D9F"/>
    <w:rsid w:val="00C969F7"/>
    <w:rsid w:val="00CA22FC"/>
    <w:rsid w:val="00CA32B3"/>
    <w:rsid w:val="00CA341A"/>
    <w:rsid w:val="00CA4A7D"/>
    <w:rsid w:val="00CA4D63"/>
    <w:rsid w:val="00CA5438"/>
    <w:rsid w:val="00CA61F8"/>
    <w:rsid w:val="00CA781A"/>
    <w:rsid w:val="00CB23CE"/>
    <w:rsid w:val="00CB3D4C"/>
    <w:rsid w:val="00CB496A"/>
    <w:rsid w:val="00CB661B"/>
    <w:rsid w:val="00CB789D"/>
    <w:rsid w:val="00CC39CD"/>
    <w:rsid w:val="00CC6C5A"/>
    <w:rsid w:val="00CD045B"/>
    <w:rsid w:val="00CD105D"/>
    <w:rsid w:val="00CD1CA0"/>
    <w:rsid w:val="00CD50D2"/>
    <w:rsid w:val="00CD58EF"/>
    <w:rsid w:val="00CD5BE1"/>
    <w:rsid w:val="00CD660A"/>
    <w:rsid w:val="00CE126C"/>
    <w:rsid w:val="00CE22A6"/>
    <w:rsid w:val="00CE2438"/>
    <w:rsid w:val="00CE7148"/>
    <w:rsid w:val="00CE74B2"/>
    <w:rsid w:val="00CE77AC"/>
    <w:rsid w:val="00CF055B"/>
    <w:rsid w:val="00CF06E2"/>
    <w:rsid w:val="00CF1CAE"/>
    <w:rsid w:val="00CF474C"/>
    <w:rsid w:val="00CF586E"/>
    <w:rsid w:val="00CF5CFA"/>
    <w:rsid w:val="00CF6BC8"/>
    <w:rsid w:val="00CF7ABB"/>
    <w:rsid w:val="00D012DD"/>
    <w:rsid w:val="00D01472"/>
    <w:rsid w:val="00D02A12"/>
    <w:rsid w:val="00D037AE"/>
    <w:rsid w:val="00D038CE"/>
    <w:rsid w:val="00D03DDF"/>
    <w:rsid w:val="00D0486E"/>
    <w:rsid w:val="00D0577B"/>
    <w:rsid w:val="00D05808"/>
    <w:rsid w:val="00D13E9B"/>
    <w:rsid w:val="00D14129"/>
    <w:rsid w:val="00D219F9"/>
    <w:rsid w:val="00D24D92"/>
    <w:rsid w:val="00D31E41"/>
    <w:rsid w:val="00D3222A"/>
    <w:rsid w:val="00D33AF9"/>
    <w:rsid w:val="00D41117"/>
    <w:rsid w:val="00D4196A"/>
    <w:rsid w:val="00D421B3"/>
    <w:rsid w:val="00D5129D"/>
    <w:rsid w:val="00D5139C"/>
    <w:rsid w:val="00D52916"/>
    <w:rsid w:val="00D52F7E"/>
    <w:rsid w:val="00D53C93"/>
    <w:rsid w:val="00D56DA4"/>
    <w:rsid w:val="00D612FC"/>
    <w:rsid w:val="00D62A68"/>
    <w:rsid w:val="00D62AC6"/>
    <w:rsid w:val="00D64233"/>
    <w:rsid w:val="00D706C6"/>
    <w:rsid w:val="00D71058"/>
    <w:rsid w:val="00D721D0"/>
    <w:rsid w:val="00D723E2"/>
    <w:rsid w:val="00D7400D"/>
    <w:rsid w:val="00D74998"/>
    <w:rsid w:val="00D7560C"/>
    <w:rsid w:val="00D762BB"/>
    <w:rsid w:val="00D7639A"/>
    <w:rsid w:val="00D771DF"/>
    <w:rsid w:val="00D772C5"/>
    <w:rsid w:val="00D80797"/>
    <w:rsid w:val="00D82D93"/>
    <w:rsid w:val="00D82E45"/>
    <w:rsid w:val="00D82F19"/>
    <w:rsid w:val="00D83D1A"/>
    <w:rsid w:val="00D87C86"/>
    <w:rsid w:val="00D9023B"/>
    <w:rsid w:val="00D93769"/>
    <w:rsid w:val="00D94CEF"/>
    <w:rsid w:val="00D976CD"/>
    <w:rsid w:val="00DA0FA6"/>
    <w:rsid w:val="00DA2982"/>
    <w:rsid w:val="00DA2BFF"/>
    <w:rsid w:val="00DA31EE"/>
    <w:rsid w:val="00DA4A68"/>
    <w:rsid w:val="00DA72B4"/>
    <w:rsid w:val="00DB12B7"/>
    <w:rsid w:val="00DB3599"/>
    <w:rsid w:val="00DB57A0"/>
    <w:rsid w:val="00DB6E64"/>
    <w:rsid w:val="00DC18B6"/>
    <w:rsid w:val="00DC649D"/>
    <w:rsid w:val="00DC7D44"/>
    <w:rsid w:val="00DD241B"/>
    <w:rsid w:val="00DD27BD"/>
    <w:rsid w:val="00DE0A97"/>
    <w:rsid w:val="00DE0EFF"/>
    <w:rsid w:val="00DE2125"/>
    <w:rsid w:val="00DE4540"/>
    <w:rsid w:val="00DE4A3D"/>
    <w:rsid w:val="00DE5B7C"/>
    <w:rsid w:val="00DE6B15"/>
    <w:rsid w:val="00DF0401"/>
    <w:rsid w:val="00DF0E1B"/>
    <w:rsid w:val="00DF278C"/>
    <w:rsid w:val="00DF31AB"/>
    <w:rsid w:val="00DF4207"/>
    <w:rsid w:val="00DF76FE"/>
    <w:rsid w:val="00DF7BB9"/>
    <w:rsid w:val="00E00FFF"/>
    <w:rsid w:val="00E01AD7"/>
    <w:rsid w:val="00E020CF"/>
    <w:rsid w:val="00E02B3C"/>
    <w:rsid w:val="00E0310F"/>
    <w:rsid w:val="00E04823"/>
    <w:rsid w:val="00E0571F"/>
    <w:rsid w:val="00E06ECB"/>
    <w:rsid w:val="00E07ACE"/>
    <w:rsid w:val="00E10DD6"/>
    <w:rsid w:val="00E15CE5"/>
    <w:rsid w:val="00E2373E"/>
    <w:rsid w:val="00E26802"/>
    <w:rsid w:val="00E32AB8"/>
    <w:rsid w:val="00E35A46"/>
    <w:rsid w:val="00E4113C"/>
    <w:rsid w:val="00E45F96"/>
    <w:rsid w:val="00E50150"/>
    <w:rsid w:val="00E50B9B"/>
    <w:rsid w:val="00E54E22"/>
    <w:rsid w:val="00E60E1E"/>
    <w:rsid w:val="00E62736"/>
    <w:rsid w:val="00E6289D"/>
    <w:rsid w:val="00E67749"/>
    <w:rsid w:val="00E72F8F"/>
    <w:rsid w:val="00E7400A"/>
    <w:rsid w:val="00E771B6"/>
    <w:rsid w:val="00E80175"/>
    <w:rsid w:val="00E81C1D"/>
    <w:rsid w:val="00E83965"/>
    <w:rsid w:val="00E83B10"/>
    <w:rsid w:val="00E84B1F"/>
    <w:rsid w:val="00E85EBB"/>
    <w:rsid w:val="00E86BFA"/>
    <w:rsid w:val="00E87A80"/>
    <w:rsid w:val="00E91248"/>
    <w:rsid w:val="00E91E01"/>
    <w:rsid w:val="00E92E35"/>
    <w:rsid w:val="00EA02C6"/>
    <w:rsid w:val="00EA0729"/>
    <w:rsid w:val="00EA078D"/>
    <w:rsid w:val="00EA1C6E"/>
    <w:rsid w:val="00EA2FDE"/>
    <w:rsid w:val="00EA48E9"/>
    <w:rsid w:val="00EA5A4C"/>
    <w:rsid w:val="00EB2DBE"/>
    <w:rsid w:val="00EB4491"/>
    <w:rsid w:val="00EC0391"/>
    <w:rsid w:val="00EC1F42"/>
    <w:rsid w:val="00EC2D6D"/>
    <w:rsid w:val="00EC3125"/>
    <w:rsid w:val="00EC5ACF"/>
    <w:rsid w:val="00EC72DF"/>
    <w:rsid w:val="00EC795B"/>
    <w:rsid w:val="00ED2934"/>
    <w:rsid w:val="00EE0879"/>
    <w:rsid w:val="00EE36BD"/>
    <w:rsid w:val="00EE4265"/>
    <w:rsid w:val="00EE6A36"/>
    <w:rsid w:val="00EF3DC8"/>
    <w:rsid w:val="00EF6B45"/>
    <w:rsid w:val="00F0310E"/>
    <w:rsid w:val="00F05E9F"/>
    <w:rsid w:val="00F13680"/>
    <w:rsid w:val="00F2400A"/>
    <w:rsid w:val="00F24B90"/>
    <w:rsid w:val="00F24BBC"/>
    <w:rsid w:val="00F2550A"/>
    <w:rsid w:val="00F35218"/>
    <w:rsid w:val="00F364B2"/>
    <w:rsid w:val="00F36C1D"/>
    <w:rsid w:val="00F3702A"/>
    <w:rsid w:val="00F402F0"/>
    <w:rsid w:val="00F4032E"/>
    <w:rsid w:val="00F415E5"/>
    <w:rsid w:val="00F47764"/>
    <w:rsid w:val="00F47E68"/>
    <w:rsid w:val="00F549DD"/>
    <w:rsid w:val="00F611A7"/>
    <w:rsid w:val="00F612BD"/>
    <w:rsid w:val="00F656EC"/>
    <w:rsid w:val="00F6660E"/>
    <w:rsid w:val="00F71A65"/>
    <w:rsid w:val="00F74214"/>
    <w:rsid w:val="00F7470D"/>
    <w:rsid w:val="00F74C51"/>
    <w:rsid w:val="00F80DD8"/>
    <w:rsid w:val="00F83F03"/>
    <w:rsid w:val="00F91F51"/>
    <w:rsid w:val="00F92370"/>
    <w:rsid w:val="00F93738"/>
    <w:rsid w:val="00F946C0"/>
    <w:rsid w:val="00F94931"/>
    <w:rsid w:val="00F94E20"/>
    <w:rsid w:val="00F95C13"/>
    <w:rsid w:val="00F97068"/>
    <w:rsid w:val="00FA2613"/>
    <w:rsid w:val="00FA2FDF"/>
    <w:rsid w:val="00FA51D7"/>
    <w:rsid w:val="00FA7199"/>
    <w:rsid w:val="00FB0560"/>
    <w:rsid w:val="00FB1618"/>
    <w:rsid w:val="00FB2FE5"/>
    <w:rsid w:val="00FB580E"/>
    <w:rsid w:val="00FC23A9"/>
    <w:rsid w:val="00FC2C55"/>
    <w:rsid w:val="00FC774D"/>
    <w:rsid w:val="00FD13CC"/>
    <w:rsid w:val="00FE0105"/>
    <w:rsid w:val="00FE221E"/>
    <w:rsid w:val="00FE50BA"/>
    <w:rsid w:val="00FE5193"/>
    <w:rsid w:val="00FE550B"/>
    <w:rsid w:val="00FE56C3"/>
    <w:rsid w:val="00FE6768"/>
    <w:rsid w:val="00FE783A"/>
    <w:rsid w:val="00FE7986"/>
    <w:rsid w:val="00FF0CD5"/>
    <w:rsid w:val="00FF288A"/>
    <w:rsid w:val="00FF5969"/>
    <w:rsid w:val="00FF7C0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C56C736"/>
  <w15:chartTrackingRefBased/>
  <w15:docId w15:val="{BEDD32C2-57EE-4B59-91CF-CA934DDC74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ListNumber"/>
    <w:next w:val="Normal"/>
    <w:link w:val="Heading1Char"/>
    <w:uiPriority w:val="9"/>
    <w:qFormat/>
    <w:rsid w:val="00DB57A0"/>
    <w:pPr>
      <w:keepNext/>
      <w:keepLines/>
      <w:numPr>
        <w:numId w:val="34"/>
      </w:numPr>
      <w:spacing w:before="160" w:after="120"/>
      <w:contextualSpacing w:val="0"/>
      <w:outlineLvl w:val="0"/>
    </w:pPr>
    <w:rPr>
      <w:rFonts w:eastAsiaTheme="majorEastAsia" w:cstheme="minorHAnsi"/>
      <w:b/>
      <w:bCs/>
      <w:color w:val="365F91" w:themeColor="accent1" w:themeShade="BF"/>
      <w:sz w:val="24"/>
      <w:szCs w:val="24"/>
    </w:rPr>
  </w:style>
  <w:style w:type="paragraph" w:styleId="Heading2">
    <w:name w:val="heading 2"/>
    <w:basedOn w:val="Normal"/>
    <w:next w:val="Normal"/>
    <w:link w:val="Heading2Char"/>
    <w:uiPriority w:val="9"/>
    <w:unhideWhenUsed/>
    <w:qFormat/>
    <w:rsid w:val="000B50D3"/>
    <w:pPr>
      <w:keepNext/>
      <w:keepLines/>
      <w:numPr>
        <w:ilvl w:val="1"/>
        <w:numId w:val="34"/>
      </w:numPr>
      <w:spacing w:before="40" w:after="120"/>
      <w:outlineLvl w:val="1"/>
    </w:pPr>
    <w:rPr>
      <w:rFonts w:eastAsiaTheme="majorEastAsia" w:cstheme="minorHAnsi"/>
      <w:b/>
      <w:bCs/>
      <w:color w:val="365F91" w:themeColor="accent1" w:themeShade="BF"/>
      <w:sz w:val="24"/>
      <w:szCs w:val="24"/>
    </w:rPr>
  </w:style>
  <w:style w:type="paragraph" w:styleId="Heading3">
    <w:name w:val="heading 3"/>
    <w:basedOn w:val="Normal"/>
    <w:next w:val="Normal"/>
    <w:link w:val="Heading3Char"/>
    <w:uiPriority w:val="9"/>
    <w:unhideWhenUsed/>
    <w:qFormat/>
    <w:rsid w:val="006B44BD"/>
    <w:pPr>
      <w:keepNext/>
      <w:keepLines/>
      <w:numPr>
        <w:ilvl w:val="2"/>
        <w:numId w:val="34"/>
      </w:numPr>
      <w:spacing w:before="4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uiPriority w:val="9"/>
    <w:semiHidden/>
    <w:unhideWhenUsed/>
    <w:qFormat/>
    <w:rsid w:val="006B44BD"/>
    <w:pPr>
      <w:keepNext/>
      <w:keepLines/>
      <w:numPr>
        <w:ilvl w:val="3"/>
        <w:numId w:val="34"/>
      </w:numPr>
      <w:spacing w:before="4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iPriority w:val="9"/>
    <w:semiHidden/>
    <w:unhideWhenUsed/>
    <w:qFormat/>
    <w:rsid w:val="006B44BD"/>
    <w:pPr>
      <w:keepNext/>
      <w:keepLines/>
      <w:numPr>
        <w:ilvl w:val="4"/>
        <w:numId w:val="34"/>
      </w:numPr>
      <w:spacing w:before="40"/>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link w:val="Heading6Char"/>
    <w:uiPriority w:val="9"/>
    <w:semiHidden/>
    <w:unhideWhenUsed/>
    <w:qFormat/>
    <w:rsid w:val="006B44BD"/>
    <w:pPr>
      <w:keepNext/>
      <w:keepLines/>
      <w:numPr>
        <w:ilvl w:val="5"/>
        <w:numId w:val="34"/>
      </w:numPr>
      <w:spacing w:before="40"/>
      <w:outlineLvl w:val="5"/>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uiPriority w:val="9"/>
    <w:semiHidden/>
    <w:unhideWhenUsed/>
    <w:qFormat/>
    <w:rsid w:val="006B44BD"/>
    <w:pPr>
      <w:keepNext/>
      <w:keepLines/>
      <w:numPr>
        <w:ilvl w:val="6"/>
        <w:numId w:val="34"/>
      </w:numPr>
      <w:spacing w:before="4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uiPriority w:val="9"/>
    <w:semiHidden/>
    <w:unhideWhenUsed/>
    <w:qFormat/>
    <w:rsid w:val="006B44BD"/>
    <w:pPr>
      <w:keepNext/>
      <w:keepLines/>
      <w:numPr>
        <w:ilvl w:val="7"/>
        <w:numId w:val="34"/>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6B44BD"/>
    <w:pPr>
      <w:keepNext/>
      <w:keepLines/>
      <w:numPr>
        <w:ilvl w:val="8"/>
        <w:numId w:val="34"/>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2668C"/>
    <w:pPr>
      <w:tabs>
        <w:tab w:val="center" w:pos="4680"/>
        <w:tab w:val="right" w:pos="9360"/>
      </w:tabs>
    </w:pPr>
  </w:style>
  <w:style w:type="character" w:customStyle="1" w:styleId="HeaderChar">
    <w:name w:val="Header Char"/>
    <w:basedOn w:val="DefaultParagraphFont"/>
    <w:link w:val="Header"/>
    <w:uiPriority w:val="99"/>
    <w:rsid w:val="0042668C"/>
  </w:style>
  <w:style w:type="paragraph" w:styleId="Footer">
    <w:name w:val="footer"/>
    <w:basedOn w:val="Normal"/>
    <w:link w:val="FooterChar"/>
    <w:uiPriority w:val="99"/>
    <w:unhideWhenUsed/>
    <w:rsid w:val="0042668C"/>
    <w:pPr>
      <w:tabs>
        <w:tab w:val="center" w:pos="4680"/>
        <w:tab w:val="right" w:pos="9360"/>
      </w:tabs>
    </w:pPr>
  </w:style>
  <w:style w:type="character" w:customStyle="1" w:styleId="FooterChar">
    <w:name w:val="Footer Char"/>
    <w:basedOn w:val="DefaultParagraphFont"/>
    <w:link w:val="Footer"/>
    <w:uiPriority w:val="99"/>
    <w:rsid w:val="0042668C"/>
  </w:style>
  <w:style w:type="paragraph" w:styleId="ListParagraph">
    <w:name w:val="List Paragraph"/>
    <w:basedOn w:val="Normal"/>
    <w:uiPriority w:val="34"/>
    <w:qFormat/>
    <w:rsid w:val="00CF5CFA"/>
    <w:pPr>
      <w:ind w:left="720"/>
      <w:contextualSpacing/>
    </w:pPr>
  </w:style>
  <w:style w:type="paragraph" w:customStyle="1" w:styleId="Default">
    <w:name w:val="Default"/>
    <w:rsid w:val="00ED2934"/>
    <w:pPr>
      <w:autoSpaceDE w:val="0"/>
      <w:autoSpaceDN w:val="0"/>
      <w:adjustRightInd w:val="0"/>
    </w:pPr>
    <w:rPr>
      <w:rFonts w:ascii="Times New Roman" w:hAnsi="Times New Roman" w:cs="Times New Roman"/>
      <w:color w:val="000000"/>
      <w:sz w:val="24"/>
      <w:szCs w:val="24"/>
    </w:rPr>
  </w:style>
  <w:style w:type="character" w:styleId="Hyperlink">
    <w:name w:val="Hyperlink"/>
    <w:basedOn w:val="DefaultParagraphFont"/>
    <w:uiPriority w:val="99"/>
    <w:unhideWhenUsed/>
    <w:rsid w:val="00060971"/>
    <w:rPr>
      <w:color w:val="0000FF" w:themeColor="hyperlink"/>
      <w:u w:val="single"/>
    </w:rPr>
  </w:style>
  <w:style w:type="character" w:customStyle="1" w:styleId="UnresolvedMention1">
    <w:name w:val="Unresolved Mention1"/>
    <w:basedOn w:val="DefaultParagraphFont"/>
    <w:uiPriority w:val="99"/>
    <w:semiHidden/>
    <w:unhideWhenUsed/>
    <w:rsid w:val="00060971"/>
    <w:rPr>
      <w:color w:val="808080"/>
      <w:shd w:val="clear" w:color="auto" w:fill="E6E6E6"/>
    </w:rPr>
  </w:style>
  <w:style w:type="paragraph" w:styleId="BalloonText">
    <w:name w:val="Balloon Text"/>
    <w:basedOn w:val="Normal"/>
    <w:link w:val="BalloonTextChar"/>
    <w:uiPriority w:val="99"/>
    <w:semiHidden/>
    <w:unhideWhenUsed/>
    <w:rsid w:val="001A5BD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A5BDC"/>
    <w:rPr>
      <w:rFonts w:ascii="Segoe UI" w:hAnsi="Segoe UI" w:cs="Segoe UI"/>
      <w:sz w:val="18"/>
      <w:szCs w:val="18"/>
    </w:rPr>
  </w:style>
  <w:style w:type="paragraph" w:styleId="CommentText">
    <w:name w:val="annotation text"/>
    <w:basedOn w:val="Normal"/>
    <w:link w:val="CommentTextChar"/>
    <w:uiPriority w:val="99"/>
    <w:unhideWhenUsed/>
    <w:rsid w:val="003E5B32"/>
    <w:rPr>
      <w:sz w:val="20"/>
      <w:szCs w:val="20"/>
    </w:rPr>
  </w:style>
  <w:style w:type="character" w:customStyle="1" w:styleId="CommentTextChar">
    <w:name w:val="Comment Text Char"/>
    <w:basedOn w:val="DefaultParagraphFont"/>
    <w:link w:val="CommentText"/>
    <w:uiPriority w:val="99"/>
    <w:rsid w:val="003E5B32"/>
    <w:rPr>
      <w:sz w:val="20"/>
      <w:szCs w:val="20"/>
    </w:rPr>
  </w:style>
  <w:style w:type="character" w:styleId="CommentReference">
    <w:name w:val="annotation reference"/>
    <w:basedOn w:val="DefaultParagraphFont"/>
    <w:uiPriority w:val="99"/>
    <w:semiHidden/>
    <w:unhideWhenUsed/>
    <w:rsid w:val="000C28E7"/>
    <w:rPr>
      <w:sz w:val="16"/>
      <w:szCs w:val="16"/>
    </w:rPr>
  </w:style>
  <w:style w:type="paragraph" w:styleId="CommentSubject">
    <w:name w:val="annotation subject"/>
    <w:basedOn w:val="CommentText"/>
    <w:next w:val="CommentText"/>
    <w:link w:val="CommentSubjectChar"/>
    <w:uiPriority w:val="99"/>
    <w:semiHidden/>
    <w:unhideWhenUsed/>
    <w:rsid w:val="000C28E7"/>
    <w:rPr>
      <w:b/>
      <w:bCs/>
    </w:rPr>
  </w:style>
  <w:style w:type="character" w:customStyle="1" w:styleId="CommentSubjectChar">
    <w:name w:val="Comment Subject Char"/>
    <w:basedOn w:val="CommentTextChar"/>
    <w:link w:val="CommentSubject"/>
    <w:uiPriority w:val="99"/>
    <w:semiHidden/>
    <w:rsid w:val="000C28E7"/>
    <w:rPr>
      <w:b/>
      <w:bCs/>
      <w:sz w:val="20"/>
      <w:szCs w:val="20"/>
    </w:rPr>
  </w:style>
  <w:style w:type="character" w:styleId="UnresolvedMention">
    <w:name w:val="Unresolved Mention"/>
    <w:basedOn w:val="DefaultParagraphFont"/>
    <w:uiPriority w:val="99"/>
    <w:semiHidden/>
    <w:unhideWhenUsed/>
    <w:rsid w:val="00840686"/>
    <w:rPr>
      <w:color w:val="808080"/>
      <w:shd w:val="clear" w:color="auto" w:fill="E6E6E6"/>
    </w:rPr>
  </w:style>
  <w:style w:type="paragraph" w:styleId="NormalWeb">
    <w:name w:val="Normal (Web)"/>
    <w:basedOn w:val="Normal"/>
    <w:uiPriority w:val="99"/>
    <w:semiHidden/>
    <w:unhideWhenUsed/>
    <w:rsid w:val="008C0436"/>
    <w:pPr>
      <w:spacing w:before="100" w:beforeAutospacing="1" w:after="100" w:afterAutospacing="1"/>
    </w:pPr>
    <w:rPr>
      <w:rFonts w:ascii="Times New Roman" w:eastAsia="Times New Roman" w:hAnsi="Times New Roman" w:cs="Times New Roman"/>
      <w:sz w:val="24"/>
      <w:szCs w:val="24"/>
    </w:rPr>
  </w:style>
  <w:style w:type="character" w:styleId="Strong">
    <w:name w:val="Strong"/>
    <w:basedOn w:val="DefaultParagraphFont"/>
    <w:uiPriority w:val="22"/>
    <w:qFormat/>
    <w:rsid w:val="008C0436"/>
    <w:rPr>
      <w:b/>
      <w:bCs/>
    </w:rPr>
  </w:style>
  <w:style w:type="table" w:styleId="TableGrid">
    <w:name w:val="Table Grid"/>
    <w:basedOn w:val="TableNormal"/>
    <w:uiPriority w:val="39"/>
    <w:rsid w:val="006B4DC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E50150"/>
    <w:rPr>
      <w:i/>
      <w:iCs/>
    </w:rPr>
  </w:style>
  <w:style w:type="paragraph" w:customStyle="1" w:styleId="xxmsobodytext">
    <w:name w:val="x_x_msobodytext"/>
    <w:basedOn w:val="Normal"/>
    <w:rsid w:val="001D1054"/>
    <w:rPr>
      <w:rFonts w:ascii="Calibri" w:hAnsi="Calibri" w:cs="Calibri"/>
    </w:rPr>
  </w:style>
  <w:style w:type="paragraph" w:styleId="Revision">
    <w:name w:val="Revision"/>
    <w:hidden/>
    <w:uiPriority w:val="99"/>
    <w:semiHidden/>
    <w:rsid w:val="009C2AD5"/>
  </w:style>
  <w:style w:type="character" w:customStyle="1" w:styleId="Heading1Char">
    <w:name w:val="Heading 1 Char"/>
    <w:basedOn w:val="DefaultParagraphFont"/>
    <w:link w:val="Heading1"/>
    <w:uiPriority w:val="9"/>
    <w:rsid w:val="00DB57A0"/>
    <w:rPr>
      <w:rFonts w:eastAsiaTheme="majorEastAsia" w:cstheme="minorHAnsi"/>
      <w:b/>
      <w:bCs/>
      <w:color w:val="365F91" w:themeColor="accent1" w:themeShade="BF"/>
      <w:sz w:val="24"/>
      <w:szCs w:val="24"/>
    </w:rPr>
  </w:style>
  <w:style w:type="paragraph" w:styleId="TOCHeading">
    <w:name w:val="TOC Heading"/>
    <w:basedOn w:val="Heading1"/>
    <w:next w:val="Normal"/>
    <w:uiPriority w:val="39"/>
    <w:unhideWhenUsed/>
    <w:qFormat/>
    <w:rsid w:val="00282AB3"/>
    <w:pPr>
      <w:spacing w:line="259" w:lineRule="auto"/>
      <w:outlineLvl w:val="9"/>
    </w:pPr>
    <w:rPr>
      <w:rFonts w:asciiTheme="majorHAnsi" w:hAnsiTheme="majorHAnsi" w:cstheme="majorBidi"/>
      <w:b w:val="0"/>
      <w:bCs w:val="0"/>
      <w:sz w:val="32"/>
      <w:szCs w:val="32"/>
    </w:rPr>
  </w:style>
  <w:style w:type="paragraph" w:styleId="TOC1">
    <w:name w:val="toc 1"/>
    <w:basedOn w:val="Normal"/>
    <w:next w:val="Normal"/>
    <w:autoRedefine/>
    <w:uiPriority w:val="39"/>
    <w:unhideWhenUsed/>
    <w:rsid w:val="006D0E99"/>
    <w:pPr>
      <w:tabs>
        <w:tab w:val="left" w:pos="440"/>
        <w:tab w:val="left" w:pos="880"/>
        <w:tab w:val="right" w:leader="dot" w:pos="9350"/>
      </w:tabs>
      <w:spacing w:after="100"/>
      <w:ind w:left="440"/>
    </w:pPr>
    <w:rPr>
      <w:b/>
      <w:bCs/>
      <w:noProof/>
    </w:rPr>
  </w:style>
  <w:style w:type="character" w:customStyle="1" w:styleId="Heading2Char">
    <w:name w:val="Heading 2 Char"/>
    <w:basedOn w:val="DefaultParagraphFont"/>
    <w:link w:val="Heading2"/>
    <w:uiPriority w:val="9"/>
    <w:rsid w:val="000B50D3"/>
    <w:rPr>
      <w:rFonts w:eastAsiaTheme="majorEastAsia" w:cstheme="minorHAnsi"/>
      <w:b/>
      <w:bCs/>
      <w:color w:val="365F91" w:themeColor="accent1" w:themeShade="BF"/>
      <w:sz w:val="24"/>
      <w:szCs w:val="24"/>
    </w:rPr>
  </w:style>
  <w:style w:type="paragraph" w:styleId="TOC2">
    <w:name w:val="toc 2"/>
    <w:basedOn w:val="Normal"/>
    <w:next w:val="Normal"/>
    <w:autoRedefine/>
    <w:uiPriority w:val="39"/>
    <w:unhideWhenUsed/>
    <w:rsid w:val="008F5116"/>
    <w:pPr>
      <w:spacing w:after="100"/>
      <w:ind w:left="220"/>
    </w:pPr>
  </w:style>
  <w:style w:type="character" w:customStyle="1" w:styleId="Heading3Char">
    <w:name w:val="Heading 3 Char"/>
    <w:basedOn w:val="DefaultParagraphFont"/>
    <w:link w:val="Heading3"/>
    <w:uiPriority w:val="9"/>
    <w:rsid w:val="006B44BD"/>
    <w:rPr>
      <w:rFonts w:asciiTheme="majorHAnsi" w:eastAsiaTheme="majorEastAsia" w:hAnsiTheme="majorHAnsi" w:cstheme="majorBidi"/>
      <w:color w:val="243F60" w:themeColor="accent1" w:themeShade="7F"/>
      <w:sz w:val="24"/>
      <w:szCs w:val="24"/>
    </w:rPr>
  </w:style>
  <w:style w:type="paragraph" w:styleId="ListNumber">
    <w:name w:val="List Number"/>
    <w:basedOn w:val="Normal"/>
    <w:uiPriority w:val="99"/>
    <w:semiHidden/>
    <w:unhideWhenUsed/>
    <w:rsid w:val="006B44BD"/>
    <w:pPr>
      <w:numPr>
        <w:numId w:val="29"/>
      </w:numPr>
      <w:contextualSpacing/>
    </w:pPr>
  </w:style>
  <w:style w:type="character" w:customStyle="1" w:styleId="Heading4Char">
    <w:name w:val="Heading 4 Char"/>
    <w:basedOn w:val="DefaultParagraphFont"/>
    <w:link w:val="Heading4"/>
    <w:uiPriority w:val="9"/>
    <w:semiHidden/>
    <w:rsid w:val="006B44BD"/>
    <w:rPr>
      <w:rFonts w:asciiTheme="majorHAnsi" w:eastAsiaTheme="majorEastAsia" w:hAnsiTheme="majorHAnsi" w:cstheme="majorBidi"/>
      <w:i/>
      <w:iCs/>
      <w:color w:val="365F91" w:themeColor="accent1" w:themeShade="BF"/>
    </w:rPr>
  </w:style>
  <w:style w:type="character" w:customStyle="1" w:styleId="Heading5Char">
    <w:name w:val="Heading 5 Char"/>
    <w:basedOn w:val="DefaultParagraphFont"/>
    <w:link w:val="Heading5"/>
    <w:uiPriority w:val="9"/>
    <w:semiHidden/>
    <w:rsid w:val="006B44BD"/>
    <w:rPr>
      <w:rFonts w:asciiTheme="majorHAnsi" w:eastAsiaTheme="majorEastAsia" w:hAnsiTheme="majorHAnsi" w:cstheme="majorBidi"/>
      <w:color w:val="365F91" w:themeColor="accent1" w:themeShade="BF"/>
    </w:rPr>
  </w:style>
  <w:style w:type="character" w:customStyle="1" w:styleId="Heading6Char">
    <w:name w:val="Heading 6 Char"/>
    <w:basedOn w:val="DefaultParagraphFont"/>
    <w:link w:val="Heading6"/>
    <w:uiPriority w:val="9"/>
    <w:semiHidden/>
    <w:rsid w:val="006B44BD"/>
    <w:rPr>
      <w:rFonts w:asciiTheme="majorHAnsi" w:eastAsiaTheme="majorEastAsia" w:hAnsiTheme="majorHAnsi" w:cstheme="majorBidi"/>
      <w:color w:val="243F60" w:themeColor="accent1" w:themeShade="7F"/>
    </w:rPr>
  </w:style>
  <w:style w:type="character" w:customStyle="1" w:styleId="Heading7Char">
    <w:name w:val="Heading 7 Char"/>
    <w:basedOn w:val="DefaultParagraphFont"/>
    <w:link w:val="Heading7"/>
    <w:uiPriority w:val="9"/>
    <w:semiHidden/>
    <w:rsid w:val="006B44BD"/>
    <w:rPr>
      <w:rFonts w:asciiTheme="majorHAnsi" w:eastAsiaTheme="majorEastAsia" w:hAnsiTheme="majorHAnsi" w:cstheme="majorBidi"/>
      <w:i/>
      <w:iCs/>
      <w:color w:val="243F60" w:themeColor="accent1" w:themeShade="7F"/>
    </w:rPr>
  </w:style>
  <w:style w:type="character" w:customStyle="1" w:styleId="Heading8Char">
    <w:name w:val="Heading 8 Char"/>
    <w:basedOn w:val="DefaultParagraphFont"/>
    <w:link w:val="Heading8"/>
    <w:uiPriority w:val="9"/>
    <w:semiHidden/>
    <w:rsid w:val="006B44BD"/>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6B44BD"/>
    <w:rPr>
      <w:rFonts w:asciiTheme="majorHAnsi" w:eastAsiaTheme="majorEastAsia" w:hAnsiTheme="majorHAnsi" w:cstheme="majorBidi"/>
      <w:i/>
      <w:iCs/>
      <w:color w:val="272727" w:themeColor="text1" w:themeTint="D8"/>
      <w:sz w:val="21"/>
      <w:szCs w:val="21"/>
    </w:rPr>
  </w:style>
  <w:style w:type="character" w:styleId="FollowedHyperlink">
    <w:name w:val="FollowedHyperlink"/>
    <w:basedOn w:val="DefaultParagraphFont"/>
    <w:uiPriority w:val="99"/>
    <w:semiHidden/>
    <w:unhideWhenUsed/>
    <w:rsid w:val="00860DC2"/>
    <w:rPr>
      <w:color w:val="800080" w:themeColor="followedHyperlink"/>
      <w:u w:val="single"/>
    </w:rPr>
  </w:style>
  <w:style w:type="table" w:styleId="ListTable4-Accent1">
    <w:name w:val="List Table 4 Accent 1"/>
    <w:basedOn w:val="TableNormal"/>
    <w:uiPriority w:val="49"/>
    <w:rsid w:val="00413FF9"/>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4">
    <w:name w:val="List Table 4"/>
    <w:basedOn w:val="TableNormal"/>
    <w:uiPriority w:val="49"/>
    <w:rsid w:val="00413FF9"/>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4999257">
      <w:bodyDiv w:val="1"/>
      <w:marLeft w:val="0"/>
      <w:marRight w:val="0"/>
      <w:marTop w:val="0"/>
      <w:marBottom w:val="0"/>
      <w:divBdr>
        <w:top w:val="none" w:sz="0" w:space="0" w:color="auto"/>
        <w:left w:val="none" w:sz="0" w:space="0" w:color="auto"/>
        <w:bottom w:val="none" w:sz="0" w:space="0" w:color="auto"/>
        <w:right w:val="none" w:sz="0" w:space="0" w:color="auto"/>
      </w:divBdr>
    </w:div>
    <w:div w:id="844252151">
      <w:bodyDiv w:val="1"/>
      <w:marLeft w:val="0"/>
      <w:marRight w:val="0"/>
      <w:marTop w:val="0"/>
      <w:marBottom w:val="0"/>
      <w:divBdr>
        <w:top w:val="none" w:sz="0" w:space="0" w:color="auto"/>
        <w:left w:val="none" w:sz="0" w:space="0" w:color="auto"/>
        <w:bottom w:val="none" w:sz="0" w:space="0" w:color="auto"/>
        <w:right w:val="none" w:sz="0" w:space="0" w:color="auto"/>
      </w:divBdr>
    </w:div>
    <w:div w:id="906652532">
      <w:bodyDiv w:val="1"/>
      <w:marLeft w:val="0"/>
      <w:marRight w:val="0"/>
      <w:marTop w:val="0"/>
      <w:marBottom w:val="0"/>
      <w:divBdr>
        <w:top w:val="none" w:sz="0" w:space="0" w:color="auto"/>
        <w:left w:val="none" w:sz="0" w:space="0" w:color="auto"/>
        <w:bottom w:val="none" w:sz="0" w:space="0" w:color="auto"/>
        <w:right w:val="none" w:sz="0" w:space="0" w:color="auto"/>
      </w:divBdr>
    </w:div>
    <w:div w:id="1612513814">
      <w:bodyDiv w:val="1"/>
      <w:marLeft w:val="0"/>
      <w:marRight w:val="0"/>
      <w:marTop w:val="0"/>
      <w:marBottom w:val="0"/>
      <w:divBdr>
        <w:top w:val="none" w:sz="0" w:space="0" w:color="auto"/>
        <w:left w:val="none" w:sz="0" w:space="0" w:color="auto"/>
        <w:bottom w:val="none" w:sz="0" w:space="0" w:color="auto"/>
        <w:right w:val="none" w:sz="0" w:space="0" w:color="auto"/>
      </w:divBdr>
      <w:divsChild>
        <w:div w:id="777679018">
          <w:marLeft w:val="360"/>
          <w:marRight w:val="0"/>
          <w:marTop w:val="0"/>
          <w:marBottom w:val="200"/>
          <w:divBdr>
            <w:top w:val="none" w:sz="0" w:space="0" w:color="auto"/>
            <w:left w:val="none" w:sz="0" w:space="0" w:color="auto"/>
            <w:bottom w:val="none" w:sz="0" w:space="0" w:color="auto"/>
            <w:right w:val="none" w:sz="0" w:space="0" w:color="auto"/>
          </w:divBdr>
        </w:div>
      </w:divsChild>
    </w:div>
    <w:div w:id="1862164678">
      <w:bodyDiv w:val="1"/>
      <w:marLeft w:val="0"/>
      <w:marRight w:val="0"/>
      <w:marTop w:val="0"/>
      <w:marBottom w:val="0"/>
      <w:divBdr>
        <w:top w:val="none" w:sz="0" w:space="0" w:color="auto"/>
        <w:left w:val="none" w:sz="0" w:space="0" w:color="auto"/>
        <w:bottom w:val="none" w:sz="0" w:space="0" w:color="auto"/>
        <w:right w:val="none" w:sz="0" w:space="0" w:color="auto"/>
      </w:divBdr>
    </w:div>
    <w:div w:id="1983651562">
      <w:bodyDiv w:val="1"/>
      <w:marLeft w:val="0"/>
      <w:marRight w:val="0"/>
      <w:marTop w:val="0"/>
      <w:marBottom w:val="0"/>
      <w:divBdr>
        <w:top w:val="none" w:sz="0" w:space="0" w:color="auto"/>
        <w:left w:val="none" w:sz="0" w:space="0" w:color="auto"/>
        <w:bottom w:val="none" w:sz="0" w:space="0" w:color="auto"/>
        <w:right w:val="none" w:sz="0" w:space="0" w:color="auto"/>
      </w:divBdr>
    </w:div>
    <w:div w:id="20199599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omments.xml.rels><?xml version="1.0" encoding="UTF-8" standalone="yes"?>
<Relationships xmlns="http://schemas.openxmlformats.org/package/2006/relationships"><Relationship Id="rId1" Type="http://schemas.openxmlformats.org/officeDocument/2006/relationships/hyperlink" Target="mailto:goncaloforjaz@westat.com" TargetMode="External"/></Relationship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6/09/relationships/commentsIds" Target="commentsIds.xml"/><Relationship Id="rId18" Type="http://schemas.openxmlformats.org/officeDocument/2006/relationships/footer" Target="footer3.xm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https://www.naaccr.org/icdo3/" TargetMode="External"/><Relationship Id="rId7" Type="http://schemas.openxmlformats.org/officeDocument/2006/relationships/settings" Target="settings.xml"/><Relationship Id="rId12" Type="http://schemas.microsoft.com/office/2011/relationships/commentsExtended" Target="commentsExtended.xml"/><Relationship Id="rId17" Type="http://schemas.openxmlformats.org/officeDocument/2006/relationships/footer" Target="footer2.xml"/><Relationship Id="rId25" Type="http://schemas.microsoft.com/office/2011/relationships/people" Target="people.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hyperlink" Target="https://www.naaccr.org/icdo3/"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omments" Target="comments.xml"/><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eader" Target="header1.xml"/><Relationship Id="rId23" Type="http://schemas.openxmlformats.org/officeDocument/2006/relationships/hyperlink" Target="https://seer.cancer.gov/cancerpathchart/products.html" TargetMode="External"/><Relationship Id="rId10" Type="http://schemas.openxmlformats.org/officeDocument/2006/relationships/endnotes" Target="endnotes.xml"/><Relationship Id="rId19" Type="http://schemas.openxmlformats.org/officeDocument/2006/relationships/hyperlink" Target="https://seer.cancer.gov/registrars/contact.html"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8/08/relationships/commentsExtensible" Target="commentsExtensible.xml"/><Relationship Id="rId22" Type="http://schemas.openxmlformats.org/officeDocument/2006/relationships/hyperlink" Target="https://seer.cancer.gov/registrars/index.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1AC47AE41181D14E8483E97CA70B403B" ma:contentTypeVersion="19" ma:contentTypeDescription="Create a new document." ma:contentTypeScope="" ma:versionID="288a8626d83a7ab9e6e04370afaabf12">
  <xsd:schema xmlns:xsd="http://www.w3.org/2001/XMLSchema" xmlns:xs="http://www.w3.org/2001/XMLSchema" xmlns:p="http://schemas.microsoft.com/office/2006/metadata/properties" xmlns:ns1="http://schemas.microsoft.com/sharepoint/v3" xmlns:ns2="587eaf65-62bf-4644-9d87-324c8433ce85" xmlns:ns3="f7f5e8e1-eeb2-484a-be0b-65ad7cf1b353" targetNamespace="http://schemas.microsoft.com/office/2006/metadata/properties" ma:root="true" ma:fieldsID="578ed78f668be92307cd40f6b27f5129" ns1:_="" ns2:_="" ns3:_="">
    <xsd:import namespace="http://schemas.microsoft.com/sharepoint/v3"/>
    <xsd:import namespace="587eaf65-62bf-4644-9d87-324c8433ce85"/>
    <xsd:import namespace="f7f5e8e1-eeb2-484a-be0b-65ad7cf1b353"/>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1:_ip_UnifiedCompliancePolicyProperties" minOccurs="0"/>
                <xsd:element ref="ns1:_ip_UnifiedCompliancePolicyUIAction"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2" nillable="true" ma:displayName="Unified Compliance Policy Properties" ma:hidden="true" ma:internalName="_ip_UnifiedCompliancePolicyProperties">
      <xsd:simpleType>
        <xsd:restriction base="dms:Note"/>
      </xsd:simpleType>
    </xsd:element>
    <xsd:element name="_ip_UnifiedCompliancePolicyUIAction" ma:index="1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87eaf65-62bf-4644-9d87-324c8433ce8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9353dbe8-8260-4ccf-8219-3d2995e6fa15"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Location" ma:index="25" nillable="true" ma:displayName="Location" ma:description="" ma:indexed="true" ma:internalName="MediaServiceLocation" ma:readOnly="true">
      <xsd:simpleType>
        <xsd:restriction base="dms:Text"/>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7f5e8e1-eeb2-484a-be0b-65ad7cf1b353"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91f54800-f603-447a-ac67-96aca416bb19}" ma:internalName="TaxCatchAll" ma:showField="CatchAllData" ma:web="f7f5e8e1-eeb2-484a-be0b-65ad7cf1b35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TaxCatchAll xmlns="f7f5e8e1-eeb2-484a-be0b-65ad7cf1b353"/>
    <_ip_UnifiedCompliancePolicyProperties xmlns="http://schemas.microsoft.com/sharepoint/v3" xsi:nil="true"/>
    <lcf76f155ced4ddcb4097134ff3c332f xmlns="587eaf65-62bf-4644-9d87-324c8433ce8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51936693-DB1A-49FC-9346-7F7ED5830A32}">
  <ds:schemaRefs>
    <ds:schemaRef ds:uri="http://schemas.microsoft.com/sharepoint/v3/contenttype/forms"/>
  </ds:schemaRefs>
</ds:datastoreItem>
</file>

<file path=customXml/itemProps2.xml><?xml version="1.0" encoding="utf-8"?>
<ds:datastoreItem xmlns:ds="http://schemas.openxmlformats.org/officeDocument/2006/customXml" ds:itemID="{3CD4CBB5-0641-4992-80C7-CA9F45D38BF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587eaf65-62bf-4644-9d87-324c8433ce85"/>
    <ds:schemaRef ds:uri="f7f5e8e1-eeb2-484a-be0b-65ad7cf1b35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5BCB3AE-76BD-4C6C-BBF8-F8B0D5C5B248}">
  <ds:schemaRefs>
    <ds:schemaRef ds:uri="http://schemas.openxmlformats.org/officeDocument/2006/bibliography"/>
  </ds:schemaRefs>
</ds:datastoreItem>
</file>

<file path=customXml/itemProps4.xml><?xml version="1.0" encoding="utf-8"?>
<ds:datastoreItem xmlns:ds="http://schemas.openxmlformats.org/officeDocument/2006/customXml" ds:itemID="{4436CD8C-DE4A-4828-B0BB-224A5B9BBBBC}">
  <ds:schemaRefs>
    <ds:schemaRef ds:uri="http://schemas.microsoft.com/office/2006/metadata/properties"/>
    <ds:schemaRef ds:uri="http://schemas.microsoft.com/office/infopath/2007/PartnerControls"/>
    <ds:schemaRef ds:uri="http://schemas.microsoft.com/sharepoint/v3"/>
    <ds:schemaRef ds:uri="f7f5e8e1-eeb2-484a-be0b-65ad7cf1b353"/>
    <ds:schemaRef ds:uri="587eaf65-62bf-4644-9d87-324c8433ce85"/>
  </ds:schemaRefs>
</ds:datastoreItem>
</file>

<file path=docMetadata/LabelInfo.xml><?xml version="1.0" encoding="utf-8"?>
<clbl:labelList xmlns:clbl="http://schemas.microsoft.com/office/2020/mipLabelMetadata">
  <clbl:label id="{8009cb06-7738-4ab2-bfa1-5e7551442bdd}" enabled="1" method="Standard" siteId="{9295d077-5563-4c2d-9456-be5c3ad9f4ec}" contentBits="2" removed="0"/>
</clbl:labelList>
</file>

<file path=docProps/app.xml><?xml version="1.0" encoding="utf-8"?>
<Properties xmlns="http://schemas.openxmlformats.org/officeDocument/2006/extended-properties" xmlns:vt="http://schemas.openxmlformats.org/officeDocument/2006/docPropsVTypes">
  <Template>Normal</Template>
  <TotalTime>1</TotalTime>
  <Pages>9</Pages>
  <Words>2488</Words>
  <Characters>14260</Characters>
  <Application>Microsoft Office Word</Application>
  <DocSecurity>0</DocSecurity>
  <Lines>375</Lines>
  <Paragraphs>169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16579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Dickie, Lois (NIH/NCI) [E]</dc:creator>
  <cp:keywords/>
  <dc:description/>
  <cp:lastModifiedBy>Jim Hofferkamp</cp:lastModifiedBy>
  <cp:revision>2</cp:revision>
  <cp:lastPrinted>2022-04-18T19:26:00Z</cp:lastPrinted>
  <dcterms:created xsi:type="dcterms:W3CDTF">2026-07-15T14:44:00Z</dcterms:created>
  <dcterms:modified xsi:type="dcterms:W3CDTF">2026-07-15T14:44:00Z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235edcee,40253d9c,d418576</vt:lpwstr>
  </property>
  <property fmtid="{D5CDD505-2E9C-101B-9397-08002B2CF9AE}" pid="3" name="ClassificationContentMarkingFooterFontProps">
    <vt:lpwstr>#c8c9c8,7,Arial</vt:lpwstr>
  </property>
  <property fmtid="{D5CDD505-2E9C-101B-9397-08002B2CF9AE}" pid="4" name="ClassificationContentMarkingFooterText">
    <vt:lpwstr>Restricted Information and Basic Personal Data</vt:lpwstr>
  </property>
  <property fmtid="{D5CDD505-2E9C-101B-9397-08002B2CF9AE}" pid="5" name="MSIP_Label_7b94a7b8-f06c-4dfe-bdcc-9b548fd58c31_Enabled">
    <vt:lpwstr>true</vt:lpwstr>
  </property>
  <property fmtid="{D5CDD505-2E9C-101B-9397-08002B2CF9AE}" pid="6" name="MSIP_Label_7b94a7b8-f06c-4dfe-bdcc-9b548fd58c31_SetDate">
    <vt:lpwstr>2026-06-10T13:10:37Z</vt:lpwstr>
  </property>
  <property fmtid="{D5CDD505-2E9C-101B-9397-08002B2CF9AE}" pid="7" name="MSIP_Label_7b94a7b8-f06c-4dfe-bdcc-9b548fd58c31_Method">
    <vt:lpwstr>Privileged</vt:lpwstr>
  </property>
  <property fmtid="{D5CDD505-2E9C-101B-9397-08002B2CF9AE}" pid="8" name="MSIP_Label_7b94a7b8-f06c-4dfe-bdcc-9b548fd58c31_Name">
    <vt:lpwstr>7b94a7b8-f06c-4dfe-bdcc-9b548fd58c31</vt:lpwstr>
  </property>
  <property fmtid="{D5CDD505-2E9C-101B-9397-08002B2CF9AE}" pid="9" name="MSIP_Label_7b94a7b8-f06c-4dfe-bdcc-9b548fd58c31_SiteId">
    <vt:lpwstr>9ce70869-60db-44fd-abe8-d2767077fc8f</vt:lpwstr>
  </property>
  <property fmtid="{D5CDD505-2E9C-101B-9397-08002B2CF9AE}" pid="10" name="MSIP_Label_7b94a7b8-f06c-4dfe-bdcc-9b548fd58c31_ActionId">
    <vt:lpwstr>9f7ccc34-d724-485a-a736-da3b8dd70e09</vt:lpwstr>
  </property>
  <property fmtid="{D5CDD505-2E9C-101B-9397-08002B2CF9AE}" pid="11" name="MSIP_Label_7b94a7b8-f06c-4dfe-bdcc-9b548fd58c31_ContentBits">
    <vt:lpwstr>0</vt:lpwstr>
  </property>
  <property fmtid="{D5CDD505-2E9C-101B-9397-08002B2CF9AE}" pid="12" name="MSIP_Label_7b94a7b8-f06c-4dfe-bdcc-9b548fd58c31_Tag">
    <vt:lpwstr>10, 0, 1, 1</vt:lpwstr>
  </property>
  <property fmtid="{D5CDD505-2E9C-101B-9397-08002B2CF9AE}" pid="13" name="ContentTypeId">
    <vt:lpwstr>0x0101001AC47AE41181D14E8483E97CA70B403B</vt:lpwstr>
  </property>
  <property fmtid="{D5CDD505-2E9C-101B-9397-08002B2CF9AE}" pid="14" name="MediaServiceImageTags">
    <vt:lpwstr/>
  </property>
</Properties>
</file>