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56" w:type="dxa"/>
        <w:tblLook w:val="01E0" w:firstRow="1" w:lastRow="1" w:firstColumn="1" w:lastColumn="1" w:noHBand="0" w:noVBand="0"/>
      </w:tblPr>
      <w:tblGrid>
        <w:gridCol w:w="180"/>
        <w:gridCol w:w="9360"/>
        <w:gridCol w:w="2610"/>
        <w:gridCol w:w="1890"/>
        <w:gridCol w:w="116"/>
      </w:tblGrid>
      <w:tr w:rsidR="00746593" w:rsidRPr="009D5934" w14:paraId="4D5F50CB" w14:textId="77777777" w:rsidTr="0009708A">
        <w:tc>
          <w:tcPr>
            <w:tcW w:w="14156" w:type="dxa"/>
            <w:gridSpan w:val="5"/>
          </w:tcPr>
          <w:p w14:paraId="3BA5363B" w14:textId="3A89BEA8" w:rsidR="00881EBC" w:rsidRDefault="009C63FB" w:rsidP="00573928">
            <w:pPr>
              <w:pStyle w:val="Heading1"/>
              <w:jc w:val="center"/>
              <w:rPr>
                <w:rFonts w:asciiTheme="minorHAnsi" w:hAnsiTheme="minorHAnsi" w:cstheme="minorHAnsi"/>
                <w:b/>
                <w:bCs/>
                <w:sz w:val="22"/>
                <w:szCs w:val="22"/>
              </w:rPr>
            </w:pPr>
            <w:r w:rsidRPr="00573928">
              <w:rPr>
                <w:rFonts w:asciiTheme="minorHAnsi" w:hAnsiTheme="minorHAnsi" w:cstheme="minorHAnsi"/>
                <w:b/>
                <w:bCs/>
                <w:sz w:val="22"/>
                <w:szCs w:val="22"/>
              </w:rPr>
              <w:t>Research &amp; Data Use</w:t>
            </w:r>
            <w:r w:rsidR="00881EBC" w:rsidRPr="00573928">
              <w:rPr>
                <w:rFonts w:asciiTheme="minorHAnsi" w:hAnsiTheme="minorHAnsi" w:cstheme="minorHAnsi"/>
                <w:b/>
                <w:bCs/>
                <w:sz w:val="22"/>
                <w:szCs w:val="22"/>
              </w:rPr>
              <w:t xml:space="preserve"> Steering Committee</w:t>
            </w:r>
          </w:p>
          <w:p w14:paraId="1E971025" w14:textId="0BC736DD" w:rsidR="005C6BDA" w:rsidRPr="005C6BDA" w:rsidRDefault="000D6C61" w:rsidP="005C6BDA">
            <w:pPr>
              <w:jc w:val="center"/>
              <w:rPr>
                <w:rFonts w:asciiTheme="minorHAnsi" w:hAnsiTheme="minorHAnsi" w:cstheme="minorHAnsi"/>
              </w:rPr>
            </w:pPr>
            <w:r>
              <w:rPr>
                <w:rFonts w:asciiTheme="minorHAnsi" w:hAnsiTheme="minorHAnsi" w:cstheme="minorHAnsi"/>
              </w:rPr>
              <w:t>Meeting Minutes</w:t>
            </w:r>
          </w:p>
          <w:p w14:paraId="5C193050" w14:textId="33C1913D" w:rsidR="001D00AB" w:rsidRPr="00D551D8" w:rsidRDefault="00AB1DDE" w:rsidP="00D551D8">
            <w:pPr>
              <w:pStyle w:val="Heading2"/>
              <w:ind w:left="0"/>
              <w:jc w:val="center"/>
              <w:rPr>
                <w:rFonts w:asciiTheme="minorHAnsi" w:hAnsiTheme="minorHAnsi" w:cstheme="minorHAnsi"/>
                <w:bCs/>
                <w:sz w:val="22"/>
                <w:szCs w:val="22"/>
              </w:rPr>
            </w:pPr>
            <w:r>
              <w:rPr>
                <w:rFonts w:asciiTheme="minorHAnsi" w:hAnsiTheme="minorHAnsi" w:cstheme="minorHAnsi"/>
                <w:bCs/>
                <w:sz w:val="22"/>
                <w:szCs w:val="22"/>
              </w:rPr>
              <w:t>July 22</w:t>
            </w:r>
            <w:r w:rsidR="00103CA8">
              <w:rPr>
                <w:rFonts w:asciiTheme="minorHAnsi" w:hAnsiTheme="minorHAnsi" w:cstheme="minorHAnsi"/>
                <w:bCs/>
                <w:sz w:val="22"/>
                <w:szCs w:val="22"/>
              </w:rPr>
              <w:t>, 2025</w:t>
            </w:r>
          </w:p>
        </w:tc>
      </w:tr>
      <w:tr w:rsidR="00746593" w:rsidRPr="009D5934" w14:paraId="5C331264" w14:textId="77777777" w:rsidTr="0009708A">
        <w:tc>
          <w:tcPr>
            <w:tcW w:w="14156" w:type="dxa"/>
            <w:gridSpan w:val="5"/>
            <w:tcBorders>
              <w:right w:val="nil"/>
            </w:tcBorders>
          </w:tcPr>
          <w:tbl>
            <w:tblPr>
              <w:tblW w:w="13860" w:type="dxa"/>
              <w:tblInd w:w="70"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170"/>
              <w:gridCol w:w="1260"/>
              <w:gridCol w:w="1080"/>
              <w:gridCol w:w="1530"/>
              <w:gridCol w:w="1800"/>
              <w:gridCol w:w="1530"/>
              <w:gridCol w:w="1710"/>
              <w:gridCol w:w="1892"/>
            </w:tblGrid>
            <w:tr w:rsidR="00931E23" w:rsidRPr="0047312C" w14:paraId="235EBC83" w14:textId="77777777" w:rsidTr="00D23DD1">
              <w:tc>
                <w:tcPr>
                  <w:tcW w:w="13860" w:type="dxa"/>
                  <w:gridSpan w:val="9"/>
                  <w:tcBorders>
                    <w:left w:val="single" w:sz="4" w:space="0" w:color="auto"/>
                    <w:bottom w:val="single" w:sz="4" w:space="0" w:color="auto"/>
                  </w:tcBorders>
                  <w:shd w:val="clear" w:color="auto" w:fill="D9D9D9"/>
                </w:tcPr>
                <w:p w14:paraId="03F32F00" w14:textId="508CE605" w:rsidR="00931E23" w:rsidRPr="0047312C" w:rsidRDefault="00931E23" w:rsidP="00931E23">
                  <w:pPr>
                    <w:pStyle w:val="Header"/>
                    <w:tabs>
                      <w:tab w:val="left" w:pos="720"/>
                    </w:tabs>
                    <w:rPr>
                      <w:rFonts w:ascii="Calibri" w:hAnsi="Calibri" w:cs="Calibri"/>
                      <w:color w:val="C0C0C0"/>
                      <w:sz w:val="15"/>
                      <w:szCs w:val="15"/>
                    </w:rPr>
                  </w:pPr>
                  <w:r w:rsidRPr="0047312C">
                    <w:rPr>
                      <w:rFonts w:ascii="Calibri" w:hAnsi="Calibri" w:cs="Calibri"/>
                      <w:b/>
                      <w:sz w:val="15"/>
                      <w:szCs w:val="15"/>
                    </w:rPr>
                    <w:t xml:space="preserve">Attendance    </w:t>
                  </w:r>
                </w:p>
              </w:tc>
            </w:tr>
            <w:tr w:rsidR="0047312C" w:rsidRPr="0047312C" w14:paraId="7371BBEF" w14:textId="77777777" w:rsidTr="0047312C">
              <w:trPr>
                <w:trHeight w:val="611"/>
              </w:trPr>
              <w:tc>
                <w:tcPr>
                  <w:tcW w:w="1888" w:type="dxa"/>
                  <w:tcBorders>
                    <w:left w:val="single" w:sz="4" w:space="0" w:color="auto"/>
                    <w:right w:val="nil"/>
                  </w:tcBorders>
                </w:tcPr>
                <w:p w14:paraId="0472B932" w14:textId="0B18D790" w:rsidR="0047312C" w:rsidRPr="0047312C" w:rsidRDefault="0047312C" w:rsidP="00C85F4E">
                  <w:pPr>
                    <w:rPr>
                      <w:rFonts w:ascii="Calibri" w:hAnsi="Calibri" w:cs="Calibri"/>
                      <w:b/>
                      <w:sz w:val="15"/>
                      <w:szCs w:val="15"/>
                    </w:rPr>
                  </w:pPr>
                  <w:r w:rsidRPr="0047312C">
                    <w:rPr>
                      <w:rFonts w:ascii="Calibri" w:hAnsi="Calibri" w:cs="Calibri"/>
                      <w:b/>
                      <w:sz w:val="15"/>
                      <w:szCs w:val="15"/>
                    </w:rPr>
                    <w:t>Members Present:</w:t>
                  </w:r>
                </w:p>
                <w:p w14:paraId="08AF25EA" w14:textId="1D49EB91" w:rsidR="0047312C" w:rsidRPr="0047312C" w:rsidRDefault="0047312C" w:rsidP="00C857BC">
                  <w:pPr>
                    <w:rPr>
                      <w:rFonts w:ascii="Calibri" w:hAnsi="Calibri" w:cs="Calibri"/>
                      <w:bCs/>
                      <w:sz w:val="15"/>
                      <w:szCs w:val="15"/>
                    </w:rPr>
                  </w:pPr>
                  <w:r w:rsidRPr="0047312C">
                    <w:rPr>
                      <w:rFonts w:ascii="Calibri" w:hAnsi="Calibri" w:cs="Calibri"/>
                      <w:bCs/>
                      <w:sz w:val="15"/>
                      <w:szCs w:val="15"/>
                    </w:rPr>
                    <w:t>Angela Meisner (co-chair)</w:t>
                  </w:r>
                </w:p>
                <w:p w14:paraId="24CA7305" w14:textId="2DA32DF7" w:rsidR="0047312C" w:rsidRPr="0047312C" w:rsidRDefault="0047312C" w:rsidP="0080523C">
                  <w:pPr>
                    <w:rPr>
                      <w:rFonts w:ascii="Calibri" w:hAnsi="Calibri" w:cs="Calibri"/>
                      <w:bCs/>
                      <w:sz w:val="15"/>
                      <w:szCs w:val="15"/>
                    </w:rPr>
                  </w:pPr>
                  <w:r w:rsidRPr="0047312C">
                    <w:rPr>
                      <w:rFonts w:ascii="Calibri" w:hAnsi="Calibri" w:cs="Calibri"/>
                      <w:bCs/>
                      <w:sz w:val="15"/>
                      <w:szCs w:val="15"/>
                    </w:rPr>
                    <w:t>Angela Eckstrand (co-chair)</w:t>
                  </w:r>
                </w:p>
              </w:tc>
              <w:tc>
                <w:tcPr>
                  <w:tcW w:w="1170" w:type="dxa"/>
                  <w:tcBorders>
                    <w:left w:val="nil"/>
                    <w:right w:val="nil"/>
                  </w:tcBorders>
                </w:tcPr>
                <w:p w14:paraId="1604757C" w14:textId="77777777" w:rsidR="0047312C" w:rsidRPr="0047312C" w:rsidRDefault="0047312C" w:rsidP="004F79AE">
                  <w:pPr>
                    <w:rPr>
                      <w:rFonts w:ascii="Calibri" w:hAnsi="Calibri" w:cs="Calibri"/>
                      <w:bCs/>
                      <w:sz w:val="15"/>
                      <w:szCs w:val="15"/>
                    </w:rPr>
                  </w:pPr>
                  <w:r w:rsidRPr="0047312C">
                    <w:rPr>
                      <w:rFonts w:ascii="Calibri" w:hAnsi="Calibri" w:cs="Calibri"/>
                      <w:bCs/>
                      <w:sz w:val="15"/>
                      <w:szCs w:val="15"/>
                    </w:rPr>
                    <w:t>Chris Johnson</w:t>
                  </w:r>
                </w:p>
                <w:p w14:paraId="1D45F6E1" w14:textId="77777777" w:rsidR="0047312C" w:rsidRPr="0047312C" w:rsidRDefault="0047312C" w:rsidP="001D5D48">
                  <w:pPr>
                    <w:rPr>
                      <w:rFonts w:ascii="Calibri" w:hAnsi="Calibri" w:cs="Calibri"/>
                      <w:bCs/>
                      <w:sz w:val="15"/>
                      <w:szCs w:val="15"/>
                    </w:rPr>
                  </w:pPr>
                  <w:r w:rsidRPr="0047312C">
                    <w:rPr>
                      <w:rFonts w:ascii="Calibri" w:hAnsi="Calibri" w:cs="Calibri"/>
                      <w:bCs/>
                      <w:sz w:val="15"/>
                      <w:szCs w:val="15"/>
                    </w:rPr>
                    <w:t>Sarah Nash</w:t>
                  </w:r>
                </w:p>
                <w:p w14:paraId="4863AF20" w14:textId="105B05EC" w:rsidR="0047312C" w:rsidRPr="0047312C" w:rsidRDefault="0047312C" w:rsidP="001D5D48">
                  <w:pPr>
                    <w:rPr>
                      <w:rFonts w:ascii="Calibri" w:hAnsi="Calibri" w:cs="Calibri"/>
                      <w:bCs/>
                      <w:sz w:val="15"/>
                      <w:szCs w:val="15"/>
                    </w:rPr>
                  </w:pPr>
                  <w:r w:rsidRPr="0047312C">
                    <w:rPr>
                      <w:rFonts w:ascii="Calibri" w:hAnsi="Calibri" w:cs="Calibri"/>
                      <w:bCs/>
                      <w:sz w:val="15"/>
                      <w:szCs w:val="15"/>
                    </w:rPr>
                    <w:t>Jeff Dowden</w:t>
                  </w:r>
                </w:p>
              </w:tc>
              <w:tc>
                <w:tcPr>
                  <w:tcW w:w="1260" w:type="dxa"/>
                  <w:tcBorders>
                    <w:left w:val="nil"/>
                    <w:right w:val="nil"/>
                  </w:tcBorders>
                </w:tcPr>
                <w:p w14:paraId="2C37A1BF" w14:textId="77777777" w:rsidR="0047312C" w:rsidRPr="0047312C" w:rsidRDefault="0047312C" w:rsidP="001D5D48">
                  <w:pPr>
                    <w:rPr>
                      <w:rFonts w:ascii="Calibri" w:hAnsi="Calibri" w:cs="Calibri"/>
                      <w:bCs/>
                      <w:sz w:val="15"/>
                      <w:szCs w:val="15"/>
                    </w:rPr>
                  </w:pPr>
                  <w:r w:rsidRPr="0047312C">
                    <w:rPr>
                      <w:rFonts w:ascii="Calibri" w:hAnsi="Calibri" w:cs="Calibri"/>
                      <w:bCs/>
                      <w:sz w:val="15"/>
                      <w:szCs w:val="15"/>
                    </w:rPr>
                    <w:t>Carolyn Bancroft</w:t>
                  </w:r>
                </w:p>
                <w:p w14:paraId="0F1A60D8" w14:textId="1AAE4FC9" w:rsidR="0047312C" w:rsidRPr="0047312C" w:rsidRDefault="0047312C" w:rsidP="001D5D48">
                  <w:pPr>
                    <w:rPr>
                      <w:rFonts w:ascii="Calibri" w:hAnsi="Calibri" w:cs="Calibri"/>
                      <w:bCs/>
                      <w:sz w:val="15"/>
                      <w:szCs w:val="15"/>
                    </w:rPr>
                  </w:pPr>
                  <w:r w:rsidRPr="0047312C">
                    <w:rPr>
                      <w:rFonts w:ascii="Calibri" w:hAnsi="Calibri" w:cs="Calibri"/>
                      <w:bCs/>
                      <w:sz w:val="15"/>
                      <w:szCs w:val="15"/>
                    </w:rPr>
                    <w:t>Brenda Hofer</w:t>
                  </w:r>
                </w:p>
                <w:p w14:paraId="13530068" w14:textId="7E226490" w:rsidR="0047312C" w:rsidRPr="0047312C" w:rsidRDefault="0047312C" w:rsidP="001D5D48">
                  <w:pPr>
                    <w:rPr>
                      <w:rFonts w:ascii="Calibri" w:hAnsi="Calibri" w:cs="Calibri"/>
                      <w:bCs/>
                      <w:sz w:val="15"/>
                      <w:szCs w:val="15"/>
                    </w:rPr>
                  </w:pPr>
                  <w:proofErr w:type="spellStart"/>
                  <w:r w:rsidRPr="0047312C">
                    <w:rPr>
                      <w:rFonts w:ascii="Calibri" w:hAnsi="Calibri" w:cs="Calibri"/>
                      <w:bCs/>
                      <w:sz w:val="15"/>
                      <w:szCs w:val="15"/>
                    </w:rPr>
                    <w:t>Xiaocheng</w:t>
                  </w:r>
                  <w:proofErr w:type="spellEnd"/>
                  <w:r w:rsidRPr="0047312C">
                    <w:rPr>
                      <w:rFonts w:ascii="Calibri" w:hAnsi="Calibri" w:cs="Calibri"/>
                      <w:bCs/>
                      <w:sz w:val="15"/>
                      <w:szCs w:val="15"/>
                    </w:rPr>
                    <w:t xml:space="preserve"> Wu</w:t>
                  </w:r>
                </w:p>
              </w:tc>
              <w:tc>
                <w:tcPr>
                  <w:tcW w:w="1080" w:type="dxa"/>
                  <w:tcBorders>
                    <w:left w:val="nil"/>
                    <w:right w:val="single" w:sz="4" w:space="0" w:color="auto"/>
                  </w:tcBorders>
                </w:tcPr>
                <w:p w14:paraId="13556D50" w14:textId="1154CF04" w:rsidR="0047312C" w:rsidRPr="0047312C" w:rsidRDefault="0047312C" w:rsidP="00917284">
                  <w:pPr>
                    <w:rPr>
                      <w:rFonts w:ascii="Calibri" w:hAnsi="Calibri" w:cs="Calibri"/>
                      <w:bCs/>
                      <w:sz w:val="15"/>
                      <w:szCs w:val="15"/>
                    </w:rPr>
                  </w:pPr>
                  <w:r w:rsidRPr="0047312C">
                    <w:rPr>
                      <w:rFonts w:ascii="Calibri" w:hAnsi="Calibri" w:cs="Calibri"/>
                      <w:bCs/>
                      <w:sz w:val="15"/>
                      <w:szCs w:val="15"/>
                    </w:rPr>
                    <w:t>Paige Miller</w:t>
                  </w:r>
                </w:p>
                <w:p w14:paraId="4596CED3" w14:textId="77777777" w:rsidR="0047312C" w:rsidRPr="0047312C" w:rsidRDefault="0047312C" w:rsidP="008029E0">
                  <w:pPr>
                    <w:rPr>
                      <w:rFonts w:ascii="Calibri" w:hAnsi="Calibri" w:cs="Calibri"/>
                      <w:bCs/>
                      <w:sz w:val="15"/>
                      <w:szCs w:val="15"/>
                    </w:rPr>
                  </w:pPr>
                  <w:r w:rsidRPr="0047312C">
                    <w:rPr>
                      <w:rFonts w:ascii="Calibri" w:hAnsi="Calibri" w:cs="Calibri"/>
                      <w:bCs/>
                      <w:sz w:val="15"/>
                      <w:szCs w:val="15"/>
                    </w:rPr>
                    <w:t>Annie Noone</w:t>
                  </w:r>
                </w:p>
                <w:p w14:paraId="03BC960D" w14:textId="2F0CBB78" w:rsidR="0047312C" w:rsidRPr="0047312C" w:rsidRDefault="0047312C" w:rsidP="008029E0">
                  <w:pPr>
                    <w:rPr>
                      <w:rFonts w:ascii="Calibri" w:hAnsi="Calibri" w:cs="Calibri"/>
                      <w:bCs/>
                      <w:sz w:val="15"/>
                      <w:szCs w:val="15"/>
                    </w:rPr>
                  </w:pPr>
                  <w:r w:rsidRPr="0047312C">
                    <w:rPr>
                      <w:rFonts w:ascii="Calibri" w:hAnsi="Calibri" w:cs="Calibri"/>
                      <w:bCs/>
                      <w:sz w:val="15"/>
                      <w:szCs w:val="15"/>
                    </w:rPr>
                    <w:t>Manxia Wu</w:t>
                  </w:r>
                </w:p>
              </w:tc>
              <w:tc>
                <w:tcPr>
                  <w:tcW w:w="1530" w:type="dxa"/>
                  <w:tcBorders>
                    <w:left w:val="nil"/>
                    <w:right w:val="single" w:sz="4" w:space="0" w:color="auto"/>
                  </w:tcBorders>
                </w:tcPr>
                <w:p w14:paraId="7899FFA0" w14:textId="04EFEF50" w:rsidR="0047312C" w:rsidRPr="0047312C" w:rsidRDefault="0047312C" w:rsidP="008029E0">
                  <w:pPr>
                    <w:rPr>
                      <w:rFonts w:ascii="Calibri" w:hAnsi="Calibri" w:cs="Calibri"/>
                      <w:bCs/>
                      <w:sz w:val="15"/>
                      <w:szCs w:val="15"/>
                    </w:rPr>
                  </w:pPr>
                  <w:r w:rsidRPr="0047312C">
                    <w:rPr>
                      <w:rFonts w:ascii="Calibri" w:hAnsi="Calibri" w:cs="Calibri"/>
                      <w:bCs/>
                      <w:sz w:val="15"/>
                      <w:szCs w:val="15"/>
                    </w:rPr>
                    <w:t>Daphne Lichtensztajn</w:t>
                  </w:r>
                </w:p>
              </w:tc>
              <w:tc>
                <w:tcPr>
                  <w:tcW w:w="1800" w:type="dxa"/>
                  <w:tcBorders>
                    <w:left w:val="nil"/>
                    <w:right w:val="single" w:sz="4" w:space="0" w:color="auto"/>
                  </w:tcBorders>
                </w:tcPr>
                <w:p w14:paraId="48F3F95D" w14:textId="77777777" w:rsidR="0047312C" w:rsidRPr="0047312C" w:rsidRDefault="0047312C" w:rsidP="00DF778E">
                  <w:pPr>
                    <w:rPr>
                      <w:rFonts w:ascii="Calibri" w:hAnsi="Calibri" w:cs="Calibri"/>
                      <w:b/>
                      <w:bCs/>
                      <w:sz w:val="15"/>
                      <w:szCs w:val="15"/>
                    </w:rPr>
                  </w:pPr>
                  <w:r w:rsidRPr="0047312C">
                    <w:rPr>
                      <w:rFonts w:ascii="Calibri" w:hAnsi="Calibri" w:cs="Calibri"/>
                      <w:b/>
                      <w:bCs/>
                      <w:sz w:val="15"/>
                      <w:szCs w:val="15"/>
                    </w:rPr>
                    <w:t>NAACCR Staff Present:</w:t>
                  </w:r>
                </w:p>
                <w:p w14:paraId="40B49F27" w14:textId="77777777" w:rsidR="0047312C" w:rsidRPr="0047312C" w:rsidRDefault="0047312C" w:rsidP="00DF778E">
                  <w:pPr>
                    <w:rPr>
                      <w:rFonts w:ascii="Calibri" w:hAnsi="Calibri" w:cs="Calibri"/>
                      <w:bCs/>
                      <w:sz w:val="15"/>
                      <w:szCs w:val="15"/>
                    </w:rPr>
                  </w:pPr>
                  <w:r w:rsidRPr="0047312C">
                    <w:rPr>
                      <w:rFonts w:ascii="Calibri" w:hAnsi="Calibri" w:cs="Calibri"/>
                      <w:bCs/>
                      <w:sz w:val="15"/>
                      <w:szCs w:val="15"/>
                    </w:rPr>
                    <w:t>Recinda Sherman</w:t>
                  </w:r>
                </w:p>
                <w:p w14:paraId="6916DF4A" w14:textId="6FF04576" w:rsidR="0047312C" w:rsidRPr="0047312C" w:rsidRDefault="0047312C" w:rsidP="00DF778E">
                  <w:pPr>
                    <w:rPr>
                      <w:rFonts w:ascii="Calibri" w:hAnsi="Calibri" w:cs="Calibri"/>
                      <w:bCs/>
                      <w:sz w:val="15"/>
                      <w:szCs w:val="15"/>
                    </w:rPr>
                  </w:pPr>
                  <w:r w:rsidRPr="0047312C">
                    <w:rPr>
                      <w:rFonts w:ascii="Calibri" w:hAnsi="Calibri" w:cs="Calibri"/>
                      <w:bCs/>
                      <w:sz w:val="15"/>
                      <w:szCs w:val="15"/>
                    </w:rPr>
                    <w:t>Karen Knight</w:t>
                  </w:r>
                </w:p>
              </w:tc>
              <w:tc>
                <w:tcPr>
                  <w:tcW w:w="1530" w:type="dxa"/>
                  <w:tcBorders>
                    <w:left w:val="single" w:sz="4" w:space="0" w:color="auto"/>
                    <w:right w:val="nil"/>
                  </w:tcBorders>
                </w:tcPr>
                <w:p w14:paraId="28084934" w14:textId="77777777" w:rsidR="0047312C" w:rsidRPr="0047312C" w:rsidRDefault="0047312C" w:rsidP="00500D36">
                  <w:pPr>
                    <w:rPr>
                      <w:rFonts w:ascii="Calibri" w:hAnsi="Calibri" w:cs="Calibri"/>
                      <w:b/>
                      <w:bCs/>
                      <w:sz w:val="15"/>
                      <w:szCs w:val="15"/>
                    </w:rPr>
                  </w:pPr>
                  <w:r w:rsidRPr="0047312C">
                    <w:rPr>
                      <w:rFonts w:ascii="Calibri" w:hAnsi="Calibri" w:cs="Calibri"/>
                      <w:b/>
                      <w:bCs/>
                      <w:sz w:val="15"/>
                      <w:szCs w:val="15"/>
                    </w:rPr>
                    <w:t>Guest:</w:t>
                  </w:r>
                </w:p>
                <w:p w14:paraId="4DD04B12" w14:textId="77777777" w:rsidR="0047312C" w:rsidRPr="0047312C" w:rsidRDefault="0047312C" w:rsidP="00500D36">
                  <w:pPr>
                    <w:rPr>
                      <w:rFonts w:ascii="Calibri" w:hAnsi="Calibri" w:cs="Calibri"/>
                      <w:sz w:val="15"/>
                      <w:szCs w:val="15"/>
                    </w:rPr>
                  </w:pPr>
                  <w:r w:rsidRPr="0047312C">
                    <w:rPr>
                      <w:rFonts w:ascii="Calibri" w:hAnsi="Calibri" w:cs="Calibri"/>
                      <w:sz w:val="15"/>
                      <w:szCs w:val="15"/>
                    </w:rPr>
                    <w:t>Cathy Geiger</w:t>
                  </w:r>
                </w:p>
                <w:p w14:paraId="25EDB327" w14:textId="41E53ABF" w:rsidR="0047312C" w:rsidRPr="0047312C" w:rsidRDefault="0047312C" w:rsidP="00500D36">
                  <w:pPr>
                    <w:rPr>
                      <w:rFonts w:ascii="Calibri" w:hAnsi="Calibri" w:cs="Calibri"/>
                      <w:sz w:val="15"/>
                      <w:szCs w:val="15"/>
                    </w:rPr>
                  </w:pPr>
                  <w:r w:rsidRPr="0047312C">
                    <w:rPr>
                      <w:rFonts w:ascii="Calibri" w:hAnsi="Calibri" w:cs="Calibri"/>
                      <w:sz w:val="15"/>
                      <w:szCs w:val="15"/>
                    </w:rPr>
                    <w:t>Fran Maguire</w:t>
                  </w:r>
                </w:p>
              </w:tc>
              <w:tc>
                <w:tcPr>
                  <w:tcW w:w="1710" w:type="dxa"/>
                  <w:tcBorders>
                    <w:left w:val="nil"/>
                  </w:tcBorders>
                </w:tcPr>
                <w:p w14:paraId="0492474C" w14:textId="4A007CF7" w:rsidR="0047312C" w:rsidRPr="0047312C" w:rsidRDefault="0047312C" w:rsidP="0083294B">
                  <w:pPr>
                    <w:rPr>
                      <w:rFonts w:ascii="Calibri" w:hAnsi="Calibri" w:cs="Calibri"/>
                      <w:sz w:val="15"/>
                      <w:szCs w:val="15"/>
                    </w:rPr>
                  </w:pPr>
                  <w:r w:rsidRPr="0047312C">
                    <w:rPr>
                      <w:rFonts w:ascii="Calibri" w:hAnsi="Calibri" w:cs="Calibri"/>
                      <w:sz w:val="15"/>
                      <w:szCs w:val="15"/>
                    </w:rPr>
                    <w:t>Bozena Morawski</w:t>
                  </w:r>
                </w:p>
                <w:p w14:paraId="371F4451" w14:textId="77777777" w:rsidR="0047312C" w:rsidRDefault="0047312C" w:rsidP="0083662E">
                  <w:pPr>
                    <w:rPr>
                      <w:rFonts w:ascii="Calibri" w:hAnsi="Calibri" w:cs="Calibri"/>
                      <w:sz w:val="15"/>
                      <w:szCs w:val="15"/>
                    </w:rPr>
                  </w:pPr>
                  <w:r w:rsidRPr="0047312C">
                    <w:rPr>
                      <w:rFonts w:ascii="Calibri" w:hAnsi="Calibri" w:cs="Calibri"/>
                      <w:sz w:val="15"/>
                      <w:szCs w:val="15"/>
                    </w:rPr>
                    <w:t>Daniel Wiese</w:t>
                  </w:r>
                </w:p>
                <w:p w14:paraId="2B6739CC" w14:textId="10CD530E" w:rsidR="0047312C" w:rsidRPr="0047312C" w:rsidRDefault="0047312C" w:rsidP="0083662E">
                  <w:pPr>
                    <w:rPr>
                      <w:rFonts w:ascii="Calibri" w:hAnsi="Calibri" w:cs="Calibri"/>
                      <w:sz w:val="15"/>
                      <w:szCs w:val="15"/>
                    </w:rPr>
                  </w:pPr>
                  <w:r w:rsidRPr="0047312C">
                    <w:rPr>
                      <w:rFonts w:ascii="Calibri" w:hAnsi="Calibri" w:cs="Calibri"/>
                      <w:sz w:val="15"/>
                      <w:szCs w:val="15"/>
                    </w:rPr>
                    <w:t>Lena Swander</w:t>
                  </w:r>
                </w:p>
              </w:tc>
              <w:tc>
                <w:tcPr>
                  <w:tcW w:w="1892" w:type="dxa"/>
                  <w:tcBorders>
                    <w:left w:val="nil"/>
                  </w:tcBorders>
                </w:tcPr>
                <w:p w14:paraId="1EA32290" w14:textId="05E7DF1E" w:rsidR="0047312C" w:rsidRPr="0047312C" w:rsidRDefault="0047312C" w:rsidP="0083662E">
                  <w:pPr>
                    <w:rPr>
                      <w:rFonts w:ascii="Calibri" w:hAnsi="Calibri" w:cs="Calibri"/>
                      <w:sz w:val="15"/>
                      <w:szCs w:val="15"/>
                    </w:rPr>
                  </w:pPr>
                  <w:r w:rsidRPr="0047312C">
                    <w:rPr>
                      <w:rFonts w:ascii="Calibri" w:hAnsi="Calibri" w:cs="Calibri"/>
                      <w:sz w:val="15"/>
                      <w:szCs w:val="15"/>
                    </w:rPr>
                    <w:t>Amanda Kahl</w:t>
                  </w:r>
                </w:p>
              </w:tc>
            </w:tr>
          </w:tbl>
          <w:p w14:paraId="6D43C6EB" w14:textId="64ED45AB" w:rsidR="00746593" w:rsidRPr="0047312C" w:rsidRDefault="00746593" w:rsidP="004F7C14">
            <w:pPr>
              <w:rPr>
                <w:rFonts w:ascii="Calibri" w:hAnsi="Calibri" w:cs="Calibri"/>
                <w:sz w:val="15"/>
                <w:szCs w:val="15"/>
              </w:rPr>
            </w:pPr>
          </w:p>
        </w:tc>
      </w:tr>
      <w:tr w:rsidR="006E76E1" w:rsidRPr="00EF1BDE" w14:paraId="4595A16A" w14:textId="77777777" w:rsidTr="007E1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blHeader/>
        </w:trPr>
        <w:tc>
          <w:tcPr>
            <w:tcW w:w="11970" w:type="dxa"/>
            <w:gridSpan w:val="2"/>
            <w:tcBorders>
              <w:top w:val="single" w:sz="6" w:space="0" w:color="auto"/>
              <w:left w:val="single" w:sz="6" w:space="0" w:color="auto"/>
              <w:bottom w:val="single" w:sz="6" w:space="0" w:color="auto"/>
            </w:tcBorders>
            <w:shd w:val="pct10" w:color="auto" w:fill="FFFFFF"/>
          </w:tcPr>
          <w:p w14:paraId="1E009028" w14:textId="77777777" w:rsidR="006E76E1" w:rsidRPr="00572FB2" w:rsidRDefault="006E76E1" w:rsidP="00572FB2">
            <w:pPr>
              <w:jc w:val="center"/>
              <w:rPr>
                <w:rFonts w:asciiTheme="minorHAnsi" w:hAnsiTheme="minorHAnsi" w:cstheme="minorHAnsi"/>
                <w:b/>
                <w:bCs/>
                <w:sz w:val="17"/>
                <w:szCs w:val="17"/>
              </w:rPr>
            </w:pPr>
            <w:r w:rsidRPr="00572FB2">
              <w:rPr>
                <w:rFonts w:asciiTheme="minorHAnsi" w:hAnsiTheme="minorHAnsi" w:cstheme="minorHAnsi"/>
                <w:b/>
                <w:bCs/>
                <w:sz w:val="17"/>
                <w:szCs w:val="17"/>
              </w:rPr>
              <w:t>AGENDA ITEM</w:t>
            </w:r>
          </w:p>
        </w:tc>
        <w:tc>
          <w:tcPr>
            <w:tcW w:w="1890" w:type="dxa"/>
            <w:tcBorders>
              <w:top w:val="single" w:sz="6" w:space="0" w:color="auto"/>
              <w:bottom w:val="single" w:sz="6" w:space="0" w:color="auto"/>
            </w:tcBorders>
            <w:shd w:val="pct10" w:color="auto" w:fill="FFFFFF"/>
          </w:tcPr>
          <w:p w14:paraId="20891274" w14:textId="77777777" w:rsidR="006E76E1" w:rsidRPr="00EF1BDE" w:rsidRDefault="006E76E1" w:rsidP="00812870">
            <w:pPr>
              <w:widowControl w:val="0"/>
              <w:jc w:val="center"/>
              <w:rPr>
                <w:rFonts w:ascii="Calibri" w:hAnsi="Calibri" w:cs="Calibri"/>
                <w:b/>
                <w:sz w:val="17"/>
                <w:szCs w:val="17"/>
              </w:rPr>
            </w:pPr>
            <w:r w:rsidRPr="00EF1BDE">
              <w:rPr>
                <w:rFonts w:ascii="Calibri" w:hAnsi="Calibri" w:cs="Calibri"/>
                <w:b/>
                <w:sz w:val="17"/>
                <w:szCs w:val="17"/>
              </w:rPr>
              <w:t>ACTION/FOLLOW-UP</w:t>
            </w:r>
          </w:p>
        </w:tc>
      </w:tr>
      <w:tr w:rsidR="00DD1364" w:rsidRPr="004F733E" w14:paraId="2D91A09B" w14:textId="77777777" w:rsidTr="007E1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1970" w:type="dxa"/>
            <w:gridSpan w:val="2"/>
          </w:tcPr>
          <w:p w14:paraId="2561BCE2" w14:textId="2213E727" w:rsidR="00284B95" w:rsidRPr="004F733E" w:rsidRDefault="001C66DF" w:rsidP="001C66DF">
            <w:pPr>
              <w:pStyle w:val="ListParagraph"/>
              <w:numPr>
                <w:ilvl w:val="0"/>
                <w:numId w:val="2"/>
              </w:numPr>
              <w:ind w:left="341" w:hanging="341"/>
              <w:rPr>
                <w:rFonts w:ascii="Calibri" w:hAnsi="Calibri" w:cs="Calibri"/>
                <w:b/>
                <w:bCs/>
                <w:sz w:val="15"/>
                <w:szCs w:val="15"/>
              </w:rPr>
            </w:pPr>
            <w:bookmarkStart w:id="0" w:name="_Hlk158030587"/>
            <w:r w:rsidRPr="004F733E">
              <w:rPr>
                <w:rFonts w:ascii="Calibri" w:hAnsi="Calibri" w:cs="Calibri"/>
                <w:b/>
                <w:bCs/>
                <w:sz w:val="15"/>
                <w:szCs w:val="15"/>
              </w:rPr>
              <w:t>Roll</w:t>
            </w:r>
            <w:bookmarkEnd w:id="0"/>
            <w:r w:rsidR="003762C1" w:rsidRPr="004F733E">
              <w:rPr>
                <w:rFonts w:ascii="Calibri" w:hAnsi="Calibri" w:cs="Calibri"/>
                <w:sz w:val="15"/>
                <w:szCs w:val="15"/>
              </w:rPr>
              <w:t xml:space="preserve"> </w:t>
            </w:r>
          </w:p>
        </w:tc>
        <w:tc>
          <w:tcPr>
            <w:tcW w:w="1890" w:type="dxa"/>
          </w:tcPr>
          <w:p w14:paraId="3197F4A8" w14:textId="3F952EAC" w:rsidR="00901432" w:rsidRPr="004F733E" w:rsidRDefault="00901432" w:rsidP="00C04B90">
            <w:pPr>
              <w:pStyle w:val="ListParagraph"/>
              <w:widowControl w:val="0"/>
              <w:ind w:left="342"/>
              <w:rPr>
                <w:rFonts w:ascii="Calibri" w:hAnsi="Calibri" w:cs="Calibri"/>
                <w:sz w:val="15"/>
                <w:szCs w:val="15"/>
              </w:rPr>
            </w:pPr>
          </w:p>
        </w:tc>
      </w:tr>
      <w:tr w:rsidR="006B3854" w:rsidRPr="004F733E" w14:paraId="6F30BBC1" w14:textId="77777777" w:rsidTr="007E1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1970" w:type="dxa"/>
            <w:gridSpan w:val="2"/>
          </w:tcPr>
          <w:p w14:paraId="6A391647" w14:textId="2E2DF17D" w:rsidR="006B3854" w:rsidRPr="004F733E" w:rsidRDefault="00AB1DDE" w:rsidP="005000A3">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Introduction</w:t>
            </w:r>
          </w:p>
          <w:p w14:paraId="72310B9F" w14:textId="4E04047B" w:rsidR="00A96BF4" w:rsidRDefault="00AB1DDE" w:rsidP="00AB1DDE">
            <w:pPr>
              <w:pStyle w:val="ListParagraph"/>
              <w:numPr>
                <w:ilvl w:val="1"/>
                <w:numId w:val="2"/>
              </w:numPr>
              <w:ind w:left="609" w:hanging="277"/>
              <w:rPr>
                <w:rFonts w:asciiTheme="minorHAnsi" w:hAnsiTheme="minorHAnsi" w:cstheme="minorHAnsi"/>
                <w:b/>
                <w:sz w:val="15"/>
                <w:szCs w:val="15"/>
              </w:rPr>
            </w:pPr>
            <w:r>
              <w:rPr>
                <w:rFonts w:asciiTheme="minorHAnsi" w:hAnsiTheme="minorHAnsi" w:cstheme="minorHAnsi"/>
                <w:b/>
                <w:sz w:val="15"/>
                <w:szCs w:val="15"/>
              </w:rPr>
              <w:t>Introductions</w:t>
            </w:r>
          </w:p>
          <w:p w14:paraId="2847AAA6" w14:textId="4C2BB822" w:rsidR="00723E8E" w:rsidRPr="00723E8E" w:rsidRDefault="00723E8E" w:rsidP="00723E8E">
            <w:pPr>
              <w:pStyle w:val="ListParagraph"/>
              <w:ind w:left="609"/>
              <w:rPr>
                <w:rFonts w:asciiTheme="minorHAnsi" w:hAnsiTheme="minorHAnsi" w:cstheme="minorHAnsi"/>
                <w:bCs/>
                <w:sz w:val="15"/>
                <w:szCs w:val="15"/>
              </w:rPr>
            </w:pPr>
            <w:r w:rsidRPr="00723E8E">
              <w:rPr>
                <w:rFonts w:asciiTheme="minorHAnsi" w:hAnsiTheme="minorHAnsi" w:cstheme="minorHAnsi"/>
                <w:bCs/>
                <w:sz w:val="15"/>
                <w:szCs w:val="15"/>
              </w:rPr>
              <w:t>The meeting began with introductions from various members of the steering committee and task forces</w:t>
            </w:r>
            <w:r>
              <w:rPr>
                <w:rFonts w:asciiTheme="minorHAnsi" w:hAnsiTheme="minorHAnsi" w:cstheme="minorHAnsi"/>
                <w:bCs/>
                <w:sz w:val="15"/>
                <w:szCs w:val="15"/>
              </w:rPr>
              <w:t>.</w:t>
            </w:r>
            <w:r w:rsidRPr="00723E8E">
              <w:rPr>
                <w:rFonts w:asciiTheme="minorHAnsi" w:hAnsiTheme="minorHAnsi" w:cstheme="minorHAnsi"/>
                <w:bCs/>
                <w:sz w:val="15"/>
                <w:szCs w:val="15"/>
              </w:rPr>
              <w:t xml:space="preserve"> </w:t>
            </w:r>
          </w:p>
          <w:p w14:paraId="3E1A86E3" w14:textId="77777777" w:rsidR="00AB1DDE" w:rsidRDefault="00AB1DDE" w:rsidP="00AB1DDE">
            <w:pPr>
              <w:pStyle w:val="ListParagraph"/>
              <w:numPr>
                <w:ilvl w:val="1"/>
                <w:numId w:val="2"/>
              </w:numPr>
              <w:ind w:left="609" w:hanging="277"/>
              <w:rPr>
                <w:rFonts w:asciiTheme="minorHAnsi" w:hAnsiTheme="minorHAnsi" w:cstheme="minorHAnsi"/>
                <w:b/>
                <w:sz w:val="15"/>
                <w:szCs w:val="15"/>
              </w:rPr>
            </w:pPr>
            <w:r>
              <w:rPr>
                <w:rFonts w:asciiTheme="minorHAnsi" w:hAnsiTheme="minorHAnsi" w:cstheme="minorHAnsi"/>
                <w:b/>
                <w:sz w:val="15"/>
                <w:szCs w:val="15"/>
              </w:rPr>
              <w:t>New leadership</w:t>
            </w:r>
          </w:p>
          <w:p w14:paraId="6770925C" w14:textId="7E5DC3AF" w:rsidR="00723E8E" w:rsidRPr="00723E8E" w:rsidRDefault="00723E8E" w:rsidP="00723E8E">
            <w:pPr>
              <w:pStyle w:val="ListParagraph"/>
              <w:ind w:left="609"/>
              <w:rPr>
                <w:rFonts w:asciiTheme="minorHAnsi" w:hAnsiTheme="minorHAnsi" w:cstheme="minorHAnsi"/>
                <w:bCs/>
                <w:sz w:val="15"/>
                <w:szCs w:val="15"/>
              </w:rPr>
            </w:pPr>
            <w:r w:rsidRPr="00723E8E">
              <w:rPr>
                <w:rFonts w:asciiTheme="minorHAnsi" w:hAnsiTheme="minorHAnsi" w:cstheme="minorHAnsi"/>
                <w:bCs/>
                <w:sz w:val="15"/>
                <w:szCs w:val="15"/>
              </w:rPr>
              <w:t>Notable mentions included Sarah's transition to the New Mexico Tumor Registry and her role as board liaison to RDU.</w:t>
            </w:r>
          </w:p>
          <w:p w14:paraId="1BF5B855" w14:textId="77777777" w:rsidR="00AB1DDE" w:rsidRDefault="00AB1DDE" w:rsidP="00AB1DDE">
            <w:pPr>
              <w:pStyle w:val="ListParagraph"/>
              <w:numPr>
                <w:ilvl w:val="1"/>
                <w:numId w:val="2"/>
              </w:numPr>
              <w:ind w:left="609" w:hanging="277"/>
              <w:rPr>
                <w:rFonts w:asciiTheme="minorHAnsi" w:hAnsiTheme="minorHAnsi" w:cstheme="minorHAnsi"/>
                <w:b/>
                <w:sz w:val="15"/>
                <w:szCs w:val="15"/>
              </w:rPr>
            </w:pPr>
            <w:r>
              <w:rPr>
                <w:rFonts w:asciiTheme="minorHAnsi" w:hAnsiTheme="minorHAnsi" w:cstheme="minorHAnsi"/>
                <w:b/>
                <w:sz w:val="15"/>
                <w:szCs w:val="15"/>
              </w:rPr>
              <w:t>Goal of meeting</w:t>
            </w:r>
          </w:p>
          <w:p w14:paraId="2B5B1C6B" w14:textId="330E3443" w:rsidR="00723E8E" w:rsidRPr="001310DB" w:rsidRDefault="00723E8E" w:rsidP="001310DB">
            <w:pPr>
              <w:pStyle w:val="ListParagraph"/>
              <w:ind w:left="609"/>
              <w:rPr>
                <w:rFonts w:asciiTheme="minorHAnsi" w:hAnsiTheme="minorHAnsi" w:cstheme="minorHAnsi"/>
                <w:bCs/>
                <w:sz w:val="15"/>
                <w:szCs w:val="15"/>
              </w:rPr>
            </w:pPr>
            <w:r>
              <w:rPr>
                <w:rFonts w:asciiTheme="minorHAnsi" w:hAnsiTheme="minorHAnsi" w:cstheme="minorHAnsi"/>
                <w:bCs/>
                <w:sz w:val="15"/>
                <w:szCs w:val="15"/>
              </w:rPr>
              <w:t>T</w:t>
            </w:r>
            <w:r w:rsidRPr="00723E8E">
              <w:rPr>
                <w:rFonts w:asciiTheme="minorHAnsi" w:hAnsiTheme="minorHAnsi" w:cstheme="minorHAnsi"/>
                <w:bCs/>
                <w:sz w:val="15"/>
                <w:szCs w:val="15"/>
              </w:rPr>
              <w:t xml:space="preserve">he goal of the meeting is to have a really good discussion, a check in to see how things are going. Do we need to add metrics or not? Make sure they're trackable, feasible, </w:t>
            </w:r>
            <w:r>
              <w:rPr>
                <w:rFonts w:asciiTheme="minorHAnsi" w:hAnsiTheme="minorHAnsi" w:cstheme="minorHAnsi"/>
                <w:bCs/>
                <w:sz w:val="15"/>
                <w:szCs w:val="15"/>
              </w:rPr>
              <w:t>and useful</w:t>
            </w:r>
            <w:r w:rsidRPr="00723E8E">
              <w:rPr>
                <w:rFonts w:asciiTheme="minorHAnsi" w:hAnsiTheme="minorHAnsi" w:cstheme="minorHAnsi"/>
                <w:bCs/>
                <w:sz w:val="15"/>
                <w:szCs w:val="15"/>
              </w:rPr>
              <w:t>.</w:t>
            </w:r>
            <w:r>
              <w:rPr>
                <w:rFonts w:asciiTheme="minorHAnsi" w:hAnsiTheme="minorHAnsi" w:cstheme="minorHAnsi"/>
                <w:bCs/>
                <w:sz w:val="15"/>
                <w:szCs w:val="15"/>
              </w:rPr>
              <w:t xml:space="preserve"> How</w:t>
            </w:r>
            <w:r w:rsidRPr="00723E8E">
              <w:rPr>
                <w:rFonts w:asciiTheme="minorHAnsi" w:hAnsiTheme="minorHAnsi" w:cstheme="minorHAnsi"/>
                <w:bCs/>
                <w:sz w:val="15"/>
                <w:szCs w:val="15"/>
              </w:rPr>
              <w:t xml:space="preserve"> are you all doing? Do you think we need to adjust </w:t>
            </w:r>
            <w:proofErr w:type="gramStart"/>
            <w:r w:rsidRPr="00723E8E">
              <w:rPr>
                <w:rFonts w:asciiTheme="minorHAnsi" w:hAnsiTheme="minorHAnsi" w:cstheme="minorHAnsi"/>
                <w:bCs/>
                <w:sz w:val="15"/>
                <w:szCs w:val="15"/>
              </w:rPr>
              <w:t>anything</w:t>
            </w:r>
            <w:proofErr w:type="gramEnd"/>
            <w:r w:rsidRPr="00723E8E">
              <w:rPr>
                <w:rFonts w:asciiTheme="minorHAnsi" w:hAnsiTheme="minorHAnsi" w:cstheme="minorHAnsi"/>
                <w:bCs/>
                <w:sz w:val="15"/>
                <w:szCs w:val="15"/>
              </w:rPr>
              <w:t xml:space="preserve"> timelines, deliverables? </w:t>
            </w:r>
            <w:r>
              <w:rPr>
                <w:rFonts w:asciiTheme="minorHAnsi" w:hAnsiTheme="minorHAnsi" w:cstheme="minorHAnsi"/>
                <w:bCs/>
                <w:sz w:val="15"/>
                <w:szCs w:val="15"/>
              </w:rPr>
              <w:t>We will also review</w:t>
            </w:r>
            <w:r w:rsidRPr="00723E8E">
              <w:rPr>
                <w:rFonts w:asciiTheme="minorHAnsi" w:hAnsiTheme="minorHAnsi" w:cstheme="minorHAnsi"/>
                <w:bCs/>
                <w:sz w:val="15"/>
                <w:szCs w:val="15"/>
              </w:rPr>
              <w:t xml:space="preserve"> the</w:t>
            </w:r>
            <w:r>
              <w:rPr>
                <w:rFonts w:asciiTheme="minorHAnsi" w:hAnsiTheme="minorHAnsi" w:cstheme="minorHAnsi"/>
                <w:bCs/>
                <w:sz w:val="15"/>
                <w:szCs w:val="15"/>
              </w:rPr>
              <w:t xml:space="preserve"> last</w:t>
            </w:r>
            <w:r w:rsidRPr="00723E8E">
              <w:rPr>
                <w:rFonts w:asciiTheme="minorHAnsi" w:hAnsiTheme="minorHAnsi" w:cstheme="minorHAnsi"/>
                <w:bCs/>
                <w:sz w:val="15"/>
                <w:szCs w:val="15"/>
              </w:rPr>
              <w:t xml:space="preserve"> in-person meeting</w:t>
            </w:r>
            <w:r>
              <w:rPr>
                <w:rFonts w:asciiTheme="minorHAnsi" w:hAnsiTheme="minorHAnsi" w:cstheme="minorHAnsi"/>
                <w:bCs/>
                <w:sz w:val="15"/>
                <w:szCs w:val="15"/>
              </w:rPr>
              <w:t>.</w:t>
            </w:r>
          </w:p>
        </w:tc>
        <w:tc>
          <w:tcPr>
            <w:tcW w:w="1890" w:type="dxa"/>
          </w:tcPr>
          <w:p w14:paraId="615E069E" w14:textId="0756CD22" w:rsidR="00A96BF4" w:rsidRPr="004F733E" w:rsidRDefault="00A96BF4" w:rsidP="00993AFB">
            <w:pPr>
              <w:pStyle w:val="ListParagraph"/>
              <w:widowControl w:val="0"/>
              <w:ind w:left="251"/>
              <w:rPr>
                <w:rFonts w:ascii="Calibri" w:hAnsi="Calibri" w:cs="Calibri"/>
                <w:sz w:val="15"/>
                <w:szCs w:val="15"/>
              </w:rPr>
            </w:pPr>
          </w:p>
        </w:tc>
      </w:tr>
      <w:tr w:rsidR="001C66DF" w:rsidRPr="004F733E" w14:paraId="412A9F3F" w14:textId="77777777" w:rsidTr="007E1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1970" w:type="dxa"/>
            <w:gridSpan w:val="2"/>
          </w:tcPr>
          <w:p w14:paraId="519DA145" w14:textId="77777777" w:rsidR="00F7464C" w:rsidRDefault="00AB1DDE" w:rsidP="00AB1DDE">
            <w:pPr>
              <w:pStyle w:val="ListParagraph"/>
              <w:numPr>
                <w:ilvl w:val="0"/>
                <w:numId w:val="2"/>
              </w:numPr>
              <w:ind w:left="344" w:hanging="360"/>
              <w:rPr>
                <w:rFonts w:asciiTheme="minorHAnsi" w:hAnsiTheme="minorHAnsi" w:cstheme="minorHAnsi"/>
                <w:b/>
                <w:sz w:val="15"/>
                <w:szCs w:val="15"/>
              </w:rPr>
            </w:pPr>
            <w:r>
              <w:rPr>
                <w:rFonts w:asciiTheme="minorHAnsi" w:hAnsiTheme="minorHAnsi" w:cstheme="minorHAnsi"/>
                <w:b/>
                <w:sz w:val="15"/>
                <w:szCs w:val="15"/>
              </w:rPr>
              <w:t>Discussion</w:t>
            </w:r>
          </w:p>
          <w:p w14:paraId="6BCC3264" w14:textId="77777777" w:rsidR="001310DB" w:rsidRDefault="00AB1DDE" w:rsidP="001310DB">
            <w:pPr>
              <w:pStyle w:val="ListParagraph"/>
              <w:numPr>
                <w:ilvl w:val="1"/>
                <w:numId w:val="2"/>
              </w:numPr>
              <w:ind w:left="614" w:hanging="270"/>
              <w:rPr>
                <w:rFonts w:asciiTheme="minorHAnsi" w:hAnsiTheme="minorHAnsi" w:cstheme="minorHAnsi"/>
                <w:b/>
                <w:sz w:val="15"/>
                <w:szCs w:val="15"/>
              </w:rPr>
            </w:pPr>
            <w:r w:rsidRPr="0083662E">
              <w:rPr>
                <w:rFonts w:asciiTheme="minorHAnsi" w:hAnsiTheme="minorHAnsi" w:cstheme="minorHAnsi"/>
                <w:b/>
                <w:sz w:val="15"/>
                <w:szCs w:val="15"/>
              </w:rPr>
              <w:t>Are there any Metrics WG/TFs would like to add?</w:t>
            </w:r>
          </w:p>
          <w:p w14:paraId="7C3C9F55" w14:textId="32811F02" w:rsidR="001310DB" w:rsidRPr="00645269" w:rsidRDefault="00645269" w:rsidP="001310DB">
            <w:pPr>
              <w:pStyle w:val="ListParagraph"/>
              <w:ind w:left="614"/>
              <w:rPr>
                <w:rFonts w:asciiTheme="minorHAnsi" w:hAnsiTheme="minorHAnsi" w:cstheme="minorHAnsi"/>
                <w:bCs/>
                <w:sz w:val="15"/>
                <w:szCs w:val="15"/>
              </w:rPr>
            </w:pPr>
            <w:r w:rsidRPr="00645269">
              <w:rPr>
                <w:rFonts w:asciiTheme="minorHAnsi" w:hAnsiTheme="minorHAnsi" w:cstheme="minorHAnsi"/>
                <w:bCs/>
                <w:sz w:val="15"/>
                <w:szCs w:val="15"/>
              </w:rPr>
              <w:t xml:space="preserve">The group discussed adding new metrics to track </w:t>
            </w:r>
            <w:r w:rsidR="00467164">
              <w:rPr>
                <w:rFonts w:asciiTheme="minorHAnsi" w:hAnsiTheme="minorHAnsi" w:cstheme="minorHAnsi"/>
                <w:bCs/>
                <w:sz w:val="15"/>
                <w:szCs w:val="15"/>
              </w:rPr>
              <w:t>registered and attended</w:t>
            </w:r>
            <w:r w:rsidRPr="00645269">
              <w:rPr>
                <w:rFonts w:asciiTheme="minorHAnsi" w:hAnsiTheme="minorHAnsi" w:cstheme="minorHAnsi"/>
                <w:bCs/>
                <w:sz w:val="15"/>
                <w:szCs w:val="15"/>
              </w:rPr>
              <w:t xml:space="preserve"> counts, web page hits, </w:t>
            </w:r>
            <w:r w:rsidR="00467164">
              <w:rPr>
                <w:rFonts w:asciiTheme="minorHAnsi" w:hAnsiTheme="minorHAnsi" w:cstheme="minorHAnsi"/>
                <w:bCs/>
                <w:sz w:val="15"/>
                <w:szCs w:val="15"/>
              </w:rPr>
              <w:t xml:space="preserve">document downloads </w:t>
            </w:r>
            <w:r w:rsidRPr="00645269">
              <w:rPr>
                <w:rFonts w:asciiTheme="minorHAnsi" w:hAnsiTheme="minorHAnsi" w:cstheme="minorHAnsi"/>
                <w:bCs/>
                <w:sz w:val="15"/>
                <w:szCs w:val="15"/>
              </w:rPr>
              <w:t>and social media engagement. They agreed to task the NAACCR Talks group with developing metrics for their sessions.</w:t>
            </w:r>
          </w:p>
          <w:p w14:paraId="7993C76E" w14:textId="77777777" w:rsidR="00AB1DDE" w:rsidRDefault="00AB1DDE" w:rsidP="00AB1DDE">
            <w:pPr>
              <w:pStyle w:val="ListParagraph"/>
              <w:numPr>
                <w:ilvl w:val="1"/>
                <w:numId w:val="2"/>
              </w:numPr>
              <w:ind w:left="614" w:hanging="270"/>
              <w:rPr>
                <w:rFonts w:asciiTheme="minorHAnsi" w:hAnsiTheme="minorHAnsi" w:cstheme="minorHAnsi"/>
                <w:b/>
                <w:sz w:val="15"/>
                <w:szCs w:val="15"/>
              </w:rPr>
            </w:pPr>
            <w:r w:rsidRPr="0083662E">
              <w:rPr>
                <w:rFonts w:asciiTheme="minorHAnsi" w:hAnsiTheme="minorHAnsi" w:cstheme="minorHAnsi"/>
                <w:b/>
                <w:sz w:val="15"/>
                <w:szCs w:val="15"/>
              </w:rPr>
              <w:t>Check In:</w:t>
            </w:r>
          </w:p>
          <w:p w14:paraId="4366AB79" w14:textId="45FEBAEA" w:rsidR="00645269" w:rsidRPr="00645269" w:rsidRDefault="00645269" w:rsidP="00645269">
            <w:pPr>
              <w:pStyle w:val="ListParagraph"/>
              <w:ind w:left="614"/>
              <w:rPr>
                <w:rFonts w:asciiTheme="minorHAnsi" w:hAnsiTheme="minorHAnsi" w:cstheme="minorHAnsi"/>
                <w:bCs/>
                <w:sz w:val="15"/>
                <w:szCs w:val="15"/>
              </w:rPr>
            </w:pPr>
            <w:r w:rsidRPr="001310DB">
              <w:rPr>
                <w:rFonts w:asciiTheme="minorHAnsi" w:hAnsiTheme="minorHAnsi" w:cstheme="minorHAnsi"/>
                <w:bCs/>
                <w:sz w:val="15"/>
                <w:szCs w:val="15"/>
              </w:rPr>
              <w:t xml:space="preserve">The committee addressed concerns about workload impacts due to federal support changes and discussed the need to recognize volunteer contributions, with </w:t>
            </w:r>
            <w:proofErr w:type="spellStart"/>
            <w:r w:rsidRPr="001310DB">
              <w:rPr>
                <w:rFonts w:asciiTheme="minorHAnsi" w:hAnsiTheme="minorHAnsi" w:cstheme="minorHAnsi"/>
                <w:bCs/>
                <w:sz w:val="15"/>
                <w:szCs w:val="15"/>
              </w:rPr>
              <w:t>Xiaocheng</w:t>
            </w:r>
            <w:proofErr w:type="spellEnd"/>
            <w:r w:rsidRPr="001310DB">
              <w:rPr>
                <w:rFonts w:asciiTheme="minorHAnsi" w:hAnsiTheme="minorHAnsi" w:cstheme="minorHAnsi"/>
                <w:bCs/>
                <w:sz w:val="15"/>
                <w:szCs w:val="15"/>
              </w:rPr>
              <w:t xml:space="preserve"> suggesting a digital certification system. Angela E. noted that Karen is open to exploring options for acknowledging volunteers, which will be further discussed at the next steering committee meeting.</w:t>
            </w:r>
            <w:r w:rsidR="00993AFB">
              <w:rPr>
                <w:rFonts w:asciiTheme="minorHAnsi" w:hAnsiTheme="minorHAnsi" w:cstheme="minorHAnsi"/>
                <w:bCs/>
                <w:sz w:val="15"/>
                <w:szCs w:val="15"/>
              </w:rPr>
              <w:t xml:space="preserve"> </w:t>
            </w:r>
            <w:r w:rsidR="00993AFB" w:rsidRPr="00993AFB">
              <w:rPr>
                <w:rFonts w:asciiTheme="minorHAnsi" w:hAnsiTheme="minorHAnsi" w:cstheme="minorHAnsi"/>
                <w:bCs/>
                <w:sz w:val="15"/>
                <w:szCs w:val="15"/>
              </w:rPr>
              <w:t xml:space="preserve">The group discussed concerns about potential 40% budget cuts to NCI and their impact on data registries and national deliverables. </w:t>
            </w:r>
            <w:r w:rsidR="00993AFB">
              <w:rPr>
                <w:rFonts w:asciiTheme="minorHAnsi" w:hAnsiTheme="minorHAnsi" w:cstheme="minorHAnsi"/>
                <w:bCs/>
                <w:sz w:val="15"/>
                <w:szCs w:val="15"/>
              </w:rPr>
              <w:t>C</w:t>
            </w:r>
            <w:r w:rsidR="00993AFB" w:rsidRPr="00993AFB">
              <w:rPr>
                <w:rFonts w:asciiTheme="minorHAnsi" w:hAnsiTheme="minorHAnsi" w:cstheme="minorHAnsi"/>
                <w:bCs/>
                <w:sz w:val="15"/>
                <w:szCs w:val="15"/>
              </w:rPr>
              <w:t xml:space="preserve">athy raised questions about whether state registries without mandates would close, and suggested conducting a survey to assess state funding levels and staff resources. </w:t>
            </w:r>
          </w:p>
          <w:p w14:paraId="5665AC9A" w14:textId="5D63E6D1" w:rsidR="00AB1DDE" w:rsidRPr="00993AFB" w:rsidRDefault="00AB1DDE" w:rsidP="00FF2967">
            <w:pPr>
              <w:pStyle w:val="ListParagraph"/>
              <w:numPr>
                <w:ilvl w:val="2"/>
                <w:numId w:val="2"/>
              </w:numPr>
              <w:ind w:left="1154"/>
              <w:rPr>
                <w:rFonts w:asciiTheme="minorHAnsi" w:hAnsiTheme="minorHAnsi" w:cstheme="minorHAnsi"/>
                <w:b/>
                <w:sz w:val="15"/>
                <w:szCs w:val="15"/>
              </w:rPr>
            </w:pPr>
            <w:r w:rsidRPr="00993AFB">
              <w:rPr>
                <w:rFonts w:asciiTheme="minorHAnsi" w:hAnsiTheme="minorHAnsi" w:cstheme="minorHAnsi"/>
                <w:b/>
                <w:sz w:val="15"/>
                <w:szCs w:val="15"/>
              </w:rPr>
              <w:t>How are you all doing? Are the US federal level changes impacting your workload? Any they impacting you in other ways?</w:t>
            </w:r>
            <w:r w:rsidR="00993AFB" w:rsidRPr="00993AFB">
              <w:rPr>
                <w:rFonts w:asciiTheme="minorHAnsi" w:hAnsiTheme="minorHAnsi" w:cstheme="minorHAnsi"/>
                <w:b/>
                <w:sz w:val="15"/>
                <w:szCs w:val="15"/>
              </w:rPr>
              <w:t xml:space="preserve"> </w:t>
            </w:r>
            <w:r w:rsidRPr="00993AFB">
              <w:rPr>
                <w:rFonts w:asciiTheme="minorHAnsi" w:hAnsiTheme="minorHAnsi" w:cstheme="minorHAnsi"/>
                <w:b/>
                <w:sz w:val="15"/>
                <w:szCs w:val="15"/>
              </w:rPr>
              <w:t>What can RDU/NAACCR do to support your WG/TF?</w:t>
            </w:r>
            <w:r w:rsidR="00993AFB" w:rsidRPr="00993AFB">
              <w:rPr>
                <w:rFonts w:asciiTheme="minorHAnsi" w:hAnsiTheme="minorHAnsi" w:cstheme="minorHAnsi"/>
                <w:b/>
                <w:sz w:val="15"/>
                <w:szCs w:val="15"/>
              </w:rPr>
              <w:t xml:space="preserve"> </w:t>
            </w:r>
            <w:r w:rsidRPr="00993AFB">
              <w:rPr>
                <w:rFonts w:asciiTheme="minorHAnsi" w:hAnsiTheme="minorHAnsi" w:cstheme="minorHAnsi"/>
                <w:b/>
                <w:sz w:val="15"/>
                <w:szCs w:val="15"/>
              </w:rPr>
              <w:t>What can RDU/NAACCR do to support you personally? (Training? Networking? Deliverables?)</w:t>
            </w:r>
          </w:p>
          <w:p w14:paraId="1C3A037F" w14:textId="7087B1D5" w:rsidR="00993AFB" w:rsidRDefault="00993AFB" w:rsidP="007E16ED">
            <w:pPr>
              <w:pStyle w:val="ListParagraph"/>
              <w:numPr>
                <w:ilvl w:val="0"/>
                <w:numId w:val="21"/>
              </w:numPr>
              <w:ind w:left="1514"/>
              <w:rPr>
                <w:rFonts w:asciiTheme="minorHAnsi" w:hAnsiTheme="minorHAnsi" w:cstheme="minorHAnsi"/>
                <w:bCs/>
                <w:sz w:val="15"/>
                <w:szCs w:val="15"/>
              </w:rPr>
            </w:pPr>
            <w:r w:rsidRPr="00993AFB">
              <w:rPr>
                <w:rFonts w:asciiTheme="minorHAnsi" w:hAnsiTheme="minorHAnsi" w:cstheme="minorHAnsi"/>
                <w:bCs/>
                <w:sz w:val="15"/>
                <w:szCs w:val="15"/>
              </w:rPr>
              <w:t>Recinda and others explored how N</w:t>
            </w:r>
            <w:r>
              <w:rPr>
                <w:rFonts w:asciiTheme="minorHAnsi" w:hAnsiTheme="minorHAnsi" w:cstheme="minorHAnsi"/>
                <w:bCs/>
                <w:sz w:val="15"/>
                <w:szCs w:val="15"/>
              </w:rPr>
              <w:t>AACCR</w:t>
            </w:r>
            <w:r w:rsidRPr="00993AFB">
              <w:rPr>
                <w:rFonts w:asciiTheme="minorHAnsi" w:hAnsiTheme="minorHAnsi" w:cstheme="minorHAnsi"/>
                <w:bCs/>
                <w:sz w:val="15"/>
                <w:szCs w:val="15"/>
              </w:rPr>
              <w:t xml:space="preserve"> could assist with gaps in data collection and use, particularly for states without mandates, and discussed the possibility of implementing a minimum data set as a contingency plan. The group agreed that further discussion was needed on how to maintain essential data functions and national engagement in the face of budget constraints.</w:t>
            </w:r>
          </w:p>
          <w:p w14:paraId="1F331D5A" w14:textId="2C16A2D6" w:rsidR="00173771" w:rsidRDefault="00993AFB" w:rsidP="007E16ED">
            <w:pPr>
              <w:pStyle w:val="ListParagraph"/>
              <w:numPr>
                <w:ilvl w:val="0"/>
                <w:numId w:val="21"/>
              </w:numPr>
              <w:ind w:left="1514"/>
              <w:rPr>
                <w:rFonts w:asciiTheme="minorHAnsi" w:hAnsiTheme="minorHAnsi" w:cstheme="minorHAnsi"/>
                <w:bCs/>
                <w:sz w:val="15"/>
                <w:szCs w:val="15"/>
              </w:rPr>
            </w:pPr>
            <w:r w:rsidRPr="00993AFB">
              <w:rPr>
                <w:rFonts w:asciiTheme="minorHAnsi" w:hAnsiTheme="minorHAnsi" w:cstheme="minorHAnsi"/>
                <w:bCs/>
                <w:sz w:val="15"/>
                <w:szCs w:val="15"/>
              </w:rPr>
              <w:t>The group discussed survey timing and the need to address sustainability questions, with Karen noting that current challenges in the US are affecting all registries and NAA</w:t>
            </w:r>
            <w:r>
              <w:rPr>
                <w:rFonts w:asciiTheme="minorHAnsi" w:hAnsiTheme="minorHAnsi" w:cstheme="minorHAnsi"/>
                <w:bCs/>
                <w:sz w:val="15"/>
                <w:szCs w:val="15"/>
              </w:rPr>
              <w:t>CCR</w:t>
            </w:r>
            <w:r w:rsidRPr="00993AFB">
              <w:rPr>
                <w:rFonts w:asciiTheme="minorHAnsi" w:hAnsiTheme="minorHAnsi" w:cstheme="minorHAnsi"/>
                <w:bCs/>
                <w:sz w:val="15"/>
                <w:szCs w:val="15"/>
              </w:rPr>
              <w:t xml:space="preserve"> partners. </w:t>
            </w:r>
            <w:r w:rsidR="00173771">
              <w:rPr>
                <w:rFonts w:asciiTheme="minorHAnsi" w:hAnsiTheme="minorHAnsi" w:cstheme="minorHAnsi"/>
                <w:bCs/>
                <w:sz w:val="15"/>
                <w:szCs w:val="15"/>
              </w:rPr>
              <w:t xml:space="preserve">She advised the group there is currently a survey out regarding funding issues. </w:t>
            </w:r>
            <w:r w:rsidRPr="00993AFB">
              <w:rPr>
                <w:rFonts w:asciiTheme="minorHAnsi" w:hAnsiTheme="minorHAnsi" w:cstheme="minorHAnsi"/>
                <w:bCs/>
                <w:sz w:val="15"/>
                <w:szCs w:val="15"/>
              </w:rPr>
              <w:t xml:space="preserve">Recinda suggested reaching out to RDU folks for help in crafting survey questions, while the group agreed to continue discussions about workload adjustments and training needs. </w:t>
            </w:r>
          </w:p>
          <w:p w14:paraId="164D41A3" w14:textId="79A31021" w:rsidR="00993AFB" w:rsidRPr="00993AFB" w:rsidRDefault="00993AFB" w:rsidP="007E16ED">
            <w:pPr>
              <w:pStyle w:val="ListParagraph"/>
              <w:numPr>
                <w:ilvl w:val="0"/>
                <w:numId w:val="21"/>
              </w:numPr>
              <w:ind w:left="1514"/>
              <w:rPr>
                <w:rFonts w:asciiTheme="minorHAnsi" w:hAnsiTheme="minorHAnsi" w:cstheme="minorHAnsi"/>
                <w:bCs/>
                <w:sz w:val="15"/>
                <w:szCs w:val="15"/>
              </w:rPr>
            </w:pPr>
            <w:r w:rsidRPr="00993AFB">
              <w:rPr>
                <w:rFonts w:asciiTheme="minorHAnsi" w:hAnsiTheme="minorHAnsi" w:cstheme="minorHAnsi"/>
                <w:bCs/>
                <w:sz w:val="15"/>
                <w:szCs w:val="15"/>
              </w:rPr>
              <w:t xml:space="preserve">Bozena and others expressed interest in privacy-preserving record linkage training and educational resources for registries about their funding limitations and public communication capabilities, with Recinda mentioning ongoing work to develop state-based fact sheets and Congressional district information through </w:t>
            </w:r>
            <w:proofErr w:type="spellStart"/>
            <w:r w:rsidR="003E38FF">
              <w:rPr>
                <w:rFonts w:asciiTheme="minorHAnsi" w:hAnsiTheme="minorHAnsi" w:cstheme="minorHAnsi"/>
                <w:bCs/>
                <w:sz w:val="15"/>
                <w:szCs w:val="15"/>
              </w:rPr>
              <w:t>CiNA</w:t>
            </w:r>
            <w:proofErr w:type="spellEnd"/>
            <w:r w:rsidR="003E38FF">
              <w:rPr>
                <w:rFonts w:asciiTheme="minorHAnsi" w:hAnsiTheme="minorHAnsi" w:cstheme="minorHAnsi"/>
                <w:bCs/>
                <w:sz w:val="15"/>
                <w:szCs w:val="15"/>
              </w:rPr>
              <w:t xml:space="preserve"> </w:t>
            </w:r>
            <w:r w:rsidRPr="00993AFB">
              <w:rPr>
                <w:rFonts w:asciiTheme="minorHAnsi" w:hAnsiTheme="minorHAnsi" w:cstheme="minorHAnsi"/>
                <w:bCs/>
                <w:sz w:val="15"/>
                <w:szCs w:val="15"/>
              </w:rPr>
              <w:t>Explorer.</w:t>
            </w:r>
            <w:r w:rsidR="003E38FF">
              <w:rPr>
                <w:rFonts w:asciiTheme="minorHAnsi" w:hAnsiTheme="minorHAnsi" w:cstheme="minorHAnsi"/>
                <w:bCs/>
                <w:sz w:val="15"/>
                <w:szCs w:val="15"/>
              </w:rPr>
              <w:t xml:space="preserve"> </w:t>
            </w:r>
            <w:r w:rsidR="003E38FF" w:rsidRPr="003E38FF">
              <w:rPr>
                <w:rFonts w:asciiTheme="minorHAnsi" w:hAnsiTheme="minorHAnsi" w:cstheme="minorHAnsi"/>
                <w:bCs/>
                <w:sz w:val="15"/>
                <w:szCs w:val="15"/>
              </w:rPr>
              <w:t>The team discussed SQL training opportunities for ODS and data management teams, with Chris highlighting the benefits of combining SQL querying with medical data and AI capabilities. Recinda noted that while SQL training would be valuable, it was outside the RDU role's scope, but agreed to explore training options with SQL experts. The group also discussed state-specific data release restrictions and the potential for creating NA</w:t>
            </w:r>
            <w:r w:rsidR="003E38FF">
              <w:rPr>
                <w:rFonts w:asciiTheme="minorHAnsi" w:hAnsiTheme="minorHAnsi" w:cstheme="minorHAnsi"/>
                <w:bCs/>
                <w:sz w:val="15"/>
                <w:szCs w:val="15"/>
              </w:rPr>
              <w:t>ACCR</w:t>
            </w:r>
            <w:r w:rsidR="003E38FF" w:rsidRPr="003E38FF">
              <w:rPr>
                <w:rFonts w:asciiTheme="minorHAnsi" w:hAnsiTheme="minorHAnsi" w:cstheme="minorHAnsi"/>
                <w:bCs/>
                <w:sz w:val="15"/>
                <w:szCs w:val="15"/>
              </w:rPr>
              <w:t xml:space="preserve"> talks about optimizing data distribution, while Chris confirmed that state congressional district data could be derived from census tract information using existing tools and training resources.</w:t>
            </w:r>
          </w:p>
          <w:p w14:paraId="159B7D1E" w14:textId="77777777" w:rsidR="00AB1DDE" w:rsidRDefault="00AB1DDE" w:rsidP="00AB1DDE">
            <w:pPr>
              <w:pStyle w:val="ListParagraph"/>
              <w:numPr>
                <w:ilvl w:val="1"/>
                <w:numId w:val="2"/>
              </w:numPr>
              <w:ind w:left="614" w:hanging="270"/>
              <w:rPr>
                <w:rFonts w:asciiTheme="minorHAnsi" w:hAnsiTheme="minorHAnsi" w:cstheme="minorHAnsi"/>
                <w:b/>
                <w:sz w:val="15"/>
                <w:szCs w:val="15"/>
              </w:rPr>
            </w:pPr>
            <w:r w:rsidRPr="0083662E">
              <w:rPr>
                <w:rFonts w:asciiTheme="minorHAnsi" w:hAnsiTheme="minorHAnsi" w:cstheme="minorHAnsi"/>
                <w:b/>
                <w:sz w:val="15"/>
                <w:szCs w:val="15"/>
              </w:rPr>
              <w:t>Overview of in-person meeting</w:t>
            </w:r>
          </w:p>
          <w:p w14:paraId="4A974971" w14:textId="69FA07AE" w:rsidR="0083097D" w:rsidRPr="0083097D" w:rsidRDefault="0083097D" w:rsidP="0083097D">
            <w:pPr>
              <w:pStyle w:val="ListParagraph"/>
              <w:ind w:left="614"/>
              <w:rPr>
                <w:rFonts w:asciiTheme="minorHAnsi" w:hAnsiTheme="minorHAnsi" w:cstheme="minorHAnsi"/>
                <w:bCs/>
                <w:sz w:val="15"/>
                <w:szCs w:val="15"/>
              </w:rPr>
            </w:pPr>
            <w:r>
              <w:rPr>
                <w:rFonts w:asciiTheme="minorHAnsi" w:hAnsiTheme="minorHAnsi" w:cstheme="minorHAnsi"/>
                <w:bCs/>
                <w:sz w:val="15"/>
                <w:szCs w:val="15"/>
              </w:rPr>
              <w:t>Recinda shared about the in-person meeting at the NAACCR Annual Conference last month</w:t>
            </w:r>
            <w:r w:rsidR="007E16ED">
              <w:rPr>
                <w:rFonts w:asciiTheme="minorHAnsi" w:hAnsiTheme="minorHAnsi" w:cstheme="minorHAnsi"/>
                <w:bCs/>
                <w:sz w:val="15"/>
                <w:szCs w:val="15"/>
              </w:rPr>
              <w:t xml:space="preserve">. This in-person meeting is open to all not just RDU members. Most of the discussion involved the need for additional communications. </w:t>
            </w:r>
          </w:p>
          <w:p w14:paraId="091BB454" w14:textId="77777777" w:rsidR="00AB1DDE" w:rsidRPr="0083662E" w:rsidRDefault="00AB1DDE" w:rsidP="00AB1DDE">
            <w:pPr>
              <w:pStyle w:val="ListParagraph"/>
              <w:numPr>
                <w:ilvl w:val="1"/>
                <w:numId w:val="2"/>
              </w:numPr>
              <w:ind w:left="614" w:hanging="270"/>
              <w:rPr>
                <w:rFonts w:asciiTheme="minorHAnsi" w:hAnsiTheme="minorHAnsi" w:cstheme="minorHAnsi"/>
                <w:b/>
                <w:sz w:val="15"/>
                <w:szCs w:val="15"/>
              </w:rPr>
            </w:pPr>
            <w:r w:rsidRPr="0083662E">
              <w:rPr>
                <w:rFonts w:asciiTheme="minorHAnsi" w:hAnsiTheme="minorHAnsi" w:cstheme="minorHAnsi"/>
                <w:b/>
                <w:sz w:val="15"/>
                <w:szCs w:val="15"/>
              </w:rPr>
              <w:t>Discussion of RDU internal/external communications strategies</w:t>
            </w:r>
          </w:p>
          <w:p w14:paraId="34EA1278" w14:textId="77777777" w:rsidR="00AB1DDE" w:rsidRPr="007E16ED" w:rsidRDefault="00AB1DDE" w:rsidP="00AB1DDE">
            <w:pPr>
              <w:pStyle w:val="ListParagraph"/>
              <w:numPr>
                <w:ilvl w:val="2"/>
                <w:numId w:val="2"/>
              </w:numPr>
              <w:ind w:left="1154"/>
              <w:rPr>
                <w:rFonts w:asciiTheme="minorHAnsi" w:hAnsiTheme="minorHAnsi" w:cstheme="minorHAnsi"/>
                <w:bCs/>
                <w:sz w:val="15"/>
                <w:szCs w:val="15"/>
              </w:rPr>
            </w:pPr>
            <w:r w:rsidRPr="0083662E">
              <w:rPr>
                <w:rFonts w:asciiTheme="minorHAnsi" w:hAnsiTheme="minorHAnsi" w:cstheme="minorHAnsi"/>
                <w:b/>
                <w:sz w:val="15"/>
                <w:szCs w:val="15"/>
              </w:rPr>
              <w:t>Communications TF charge (possibly: connecting RDU to existing resources, developing or identifying new resources for RDU, promulgating RDU work to NAACCR, developing resources for advocacy at local &amp; national level)</w:t>
            </w:r>
          </w:p>
          <w:p w14:paraId="1BD1FD93" w14:textId="2DB5D194" w:rsidR="007E16ED" w:rsidRPr="007E16ED" w:rsidRDefault="007E16ED" w:rsidP="007E16ED">
            <w:pPr>
              <w:pStyle w:val="ListParagraph"/>
              <w:ind w:left="1154"/>
              <w:rPr>
                <w:rFonts w:asciiTheme="minorHAnsi" w:hAnsiTheme="minorHAnsi" w:cstheme="minorHAnsi"/>
                <w:bCs/>
                <w:sz w:val="15"/>
                <w:szCs w:val="15"/>
              </w:rPr>
            </w:pPr>
            <w:r w:rsidRPr="007E16ED">
              <w:rPr>
                <w:rFonts w:asciiTheme="minorHAnsi" w:hAnsiTheme="minorHAnsi" w:cstheme="minorHAnsi"/>
                <w:bCs/>
                <w:sz w:val="15"/>
                <w:szCs w:val="15"/>
              </w:rPr>
              <w:t>The group discussed creating two new task forces: one focused on SEERSTAT training and another on communications. For SEERSTAT, Amanda will chair the effort to develop resources and training materials, building on existing tutorials. For communications, while Paige expressed interest but noted bandwidth constraints due to a hiring freeze, the group agreed to create a charter to gauge interest and find leadership.</w:t>
            </w:r>
            <w:r w:rsidR="0047312C">
              <w:rPr>
                <w:rFonts w:asciiTheme="minorHAnsi" w:hAnsiTheme="minorHAnsi" w:cstheme="minorHAnsi"/>
                <w:bCs/>
                <w:sz w:val="15"/>
                <w:szCs w:val="15"/>
              </w:rPr>
              <w:t xml:space="preserve"> Forums were suggested for registry to ask questions of other registries.</w:t>
            </w:r>
          </w:p>
        </w:tc>
        <w:tc>
          <w:tcPr>
            <w:tcW w:w="1890" w:type="dxa"/>
          </w:tcPr>
          <w:p w14:paraId="3C89F0D5" w14:textId="77777777" w:rsidR="00467164" w:rsidRPr="00467164" w:rsidRDefault="00467164" w:rsidP="00467164">
            <w:pPr>
              <w:rPr>
                <w:rFonts w:asciiTheme="minorHAnsi" w:hAnsiTheme="minorHAnsi" w:cstheme="minorHAnsi"/>
                <w:b/>
                <w:sz w:val="15"/>
                <w:szCs w:val="15"/>
              </w:rPr>
            </w:pPr>
            <w:r w:rsidRPr="00467164">
              <w:rPr>
                <w:rFonts w:asciiTheme="minorHAnsi" w:hAnsiTheme="minorHAnsi" w:cstheme="minorHAnsi"/>
                <w:b/>
                <w:sz w:val="15"/>
                <w:szCs w:val="15"/>
              </w:rPr>
              <w:t>Homework for WG/TF chairs</w:t>
            </w:r>
          </w:p>
          <w:p w14:paraId="12E8DD9E" w14:textId="77777777" w:rsidR="00467164" w:rsidRPr="00AB1DDE" w:rsidRDefault="00467164" w:rsidP="00467164">
            <w:pPr>
              <w:pStyle w:val="ListParagraph"/>
              <w:numPr>
                <w:ilvl w:val="1"/>
                <w:numId w:val="20"/>
              </w:numPr>
              <w:ind w:left="614" w:hanging="270"/>
              <w:rPr>
                <w:rFonts w:asciiTheme="minorHAnsi" w:hAnsiTheme="minorHAnsi" w:cstheme="minorHAnsi"/>
                <w:b/>
                <w:sz w:val="15"/>
                <w:szCs w:val="15"/>
              </w:rPr>
            </w:pPr>
            <w:r w:rsidRPr="00AB1DDE">
              <w:rPr>
                <w:rFonts w:asciiTheme="minorHAnsi" w:hAnsiTheme="minorHAnsi" w:cstheme="minorHAnsi"/>
                <w:b/>
                <w:sz w:val="15"/>
                <w:szCs w:val="15"/>
              </w:rPr>
              <w:t>Review of work plan</w:t>
            </w:r>
          </w:p>
          <w:p w14:paraId="0A8ABFC2" w14:textId="77777777" w:rsidR="00467164" w:rsidRDefault="00467164" w:rsidP="00467164">
            <w:pPr>
              <w:pStyle w:val="ListParagraph"/>
              <w:numPr>
                <w:ilvl w:val="1"/>
                <w:numId w:val="20"/>
              </w:numPr>
              <w:ind w:left="614" w:hanging="270"/>
              <w:rPr>
                <w:rFonts w:asciiTheme="minorHAnsi" w:hAnsiTheme="minorHAnsi" w:cstheme="minorHAnsi"/>
                <w:b/>
                <w:sz w:val="15"/>
                <w:szCs w:val="15"/>
              </w:rPr>
            </w:pPr>
            <w:r w:rsidRPr="00AB1DDE">
              <w:rPr>
                <w:rFonts w:asciiTheme="minorHAnsi" w:hAnsiTheme="minorHAnsi" w:cstheme="minorHAnsi"/>
                <w:b/>
                <w:sz w:val="15"/>
                <w:szCs w:val="15"/>
              </w:rPr>
              <w:t>Review Metrics</w:t>
            </w:r>
            <w:r w:rsidRPr="00AB1DDE">
              <w:rPr>
                <w:rFonts w:asciiTheme="minorHAnsi" w:hAnsiTheme="minorHAnsi" w:cstheme="minorHAnsi"/>
                <w:b/>
                <w:sz w:val="15"/>
                <w:szCs w:val="15"/>
              </w:rPr>
              <w:tab/>
            </w:r>
          </w:p>
          <w:p w14:paraId="376E3502" w14:textId="77777777" w:rsidR="00467164" w:rsidRDefault="00467164" w:rsidP="00467164">
            <w:pPr>
              <w:pStyle w:val="ListParagraph"/>
              <w:numPr>
                <w:ilvl w:val="1"/>
                <w:numId w:val="20"/>
              </w:numPr>
              <w:ind w:left="614" w:hanging="270"/>
              <w:rPr>
                <w:rFonts w:asciiTheme="minorHAnsi" w:hAnsiTheme="minorHAnsi" w:cstheme="minorHAnsi"/>
                <w:b/>
                <w:sz w:val="15"/>
                <w:szCs w:val="15"/>
              </w:rPr>
            </w:pPr>
            <w:r w:rsidRPr="00AB1DDE">
              <w:rPr>
                <w:rFonts w:asciiTheme="minorHAnsi" w:hAnsiTheme="minorHAnsi" w:cstheme="minorHAnsi"/>
                <w:b/>
                <w:sz w:val="15"/>
                <w:szCs w:val="15"/>
              </w:rPr>
              <w:t xml:space="preserve">Review SHARE membership </w:t>
            </w:r>
          </w:p>
          <w:p w14:paraId="3A11427C" w14:textId="77777777" w:rsidR="00951EED" w:rsidRDefault="00467164" w:rsidP="00467164">
            <w:pPr>
              <w:pStyle w:val="ListParagraph"/>
              <w:numPr>
                <w:ilvl w:val="1"/>
                <w:numId w:val="20"/>
              </w:numPr>
              <w:ind w:left="614" w:hanging="270"/>
              <w:rPr>
                <w:rFonts w:asciiTheme="minorHAnsi" w:hAnsiTheme="minorHAnsi" w:cstheme="minorHAnsi"/>
                <w:b/>
                <w:sz w:val="15"/>
                <w:szCs w:val="15"/>
              </w:rPr>
            </w:pPr>
            <w:r w:rsidRPr="00467164">
              <w:rPr>
                <w:rFonts w:asciiTheme="minorHAnsi" w:hAnsiTheme="minorHAnsi" w:cstheme="minorHAnsi"/>
                <w:b/>
                <w:sz w:val="15"/>
                <w:szCs w:val="15"/>
              </w:rPr>
              <w:t>Review/update charters</w:t>
            </w:r>
          </w:p>
          <w:p w14:paraId="61F9A48D" w14:textId="3860D5F1" w:rsidR="0047312C" w:rsidRPr="0047312C" w:rsidRDefault="0047312C" w:rsidP="0047312C">
            <w:pPr>
              <w:pStyle w:val="ListParagraph"/>
              <w:numPr>
                <w:ilvl w:val="0"/>
                <w:numId w:val="20"/>
              </w:numPr>
              <w:ind w:left="253" w:hanging="225"/>
              <w:rPr>
                <w:rFonts w:asciiTheme="minorHAnsi" w:hAnsiTheme="minorHAnsi" w:cstheme="minorHAnsi"/>
                <w:bCs/>
                <w:sz w:val="15"/>
                <w:szCs w:val="15"/>
              </w:rPr>
            </w:pPr>
            <w:r w:rsidRPr="0047312C">
              <w:rPr>
                <w:rFonts w:asciiTheme="minorHAnsi" w:hAnsiTheme="minorHAnsi" w:cstheme="minorHAnsi"/>
                <w:bCs/>
                <w:sz w:val="15"/>
                <w:szCs w:val="15"/>
              </w:rPr>
              <w:t>RDU Steering Committee to draft a charter for the potential Communications Task Force.</w:t>
            </w:r>
          </w:p>
        </w:tc>
      </w:tr>
      <w:tr w:rsidR="00F7464C" w:rsidRPr="004F733E" w14:paraId="6824FBE6" w14:textId="77777777" w:rsidTr="00FD6A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9360" w:type="dxa"/>
            <w:tcBorders>
              <w:bottom w:val="single" w:sz="4" w:space="0" w:color="auto"/>
            </w:tcBorders>
          </w:tcPr>
          <w:p w14:paraId="664E4E90" w14:textId="4CDF9278" w:rsidR="00F7464C" w:rsidRDefault="00AB1DDE" w:rsidP="00467164">
            <w:pPr>
              <w:pStyle w:val="ListParagraph"/>
              <w:numPr>
                <w:ilvl w:val="0"/>
                <w:numId w:val="20"/>
              </w:numPr>
              <w:ind w:left="341" w:hanging="360"/>
              <w:rPr>
                <w:rFonts w:asciiTheme="minorHAnsi" w:hAnsiTheme="minorHAnsi" w:cstheme="minorHAnsi"/>
                <w:b/>
                <w:sz w:val="15"/>
                <w:szCs w:val="15"/>
              </w:rPr>
            </w:pPr>
            <w:r>
              <w:rPr>
                <w:rFonts w:asciiTheme="minorHAnsi" w:hAnsiTheme="minorHAnsi" w:cstheme="minorHAnsi"/>
                <w:b/>
                <w:sz w:val="15"/>
                <w:szCs w:val="15"/>
              </w:rPr>
              <w:t>Next Meeting</w:t>
            </w:r>
          </w:p>
        </w:tc>
        <w:tc>
          <w:tcPr>
            <w:tcW w:w="4500" w:type="dxa"/>
            <w:gridSpan w:val="2"/>
            <w:tcBorders>
              <w:bottom w:val="single" w:sz="4" w:space="0" w:color="auto"/>
            </w:tcBorders>
          </w:tcPr>
          <w:p w14:paraId="046AC714" w14:textId="047F119D" w:rsidR="00FD6A32" w:rsidRDefault="00FD6A32" w:rsidP="00AB1DDE">
            <w:pPr>
              <w:widowControl w:val="0"/>
              <w:rPr>
                <w:rFonts w:ascii="Calibri" w:hAnsi="Calibri" w:cs="Calibri"/>
                <w:sz w:val="15"/>
                <w:szCs w:val="15"/>
              </w:rPr>
            </w:pPr>
            <w:r>
              <w:rPr>
                <w:rFonts w:ascii="Calibri" w:hAnsi="Calibri" w:cs="Calibri"/>
                <w:sz w:val="15"/>
                <w:szCs w:val="15"/>
              </w:rPr>
              <w:t>Monthly RDU - August 26, 2025</w:t>
            </w:r>
          </w:p>
          <w:p w14:paraId="6528C546" w14:textId="64B52847" w:rsidR="00F7464C" w:rsidRPr="00AB1DDE" w:rsidRDefault="00FD6A32" w:rsidP="00AB1DDE">
            <w:pPr>
              <w:widowControl w:val="0"/>
              <w:rPr>
                <w:rFonts w:ascii="Calibri" w:hAnsi="Calibri" w:cs="Calibri"/>
                <w:sz w:val="15"/>
                <w:szCs w:val="15"/>
              </w:rPr>
            </w:pPr>
            <w:r>
              <w:rPr>
                <w:rFonts w:ascii="Calibri" w:hAnsi="Calibri" w:cs="Calibri"/>
                <w:sz w:val="15"/>
                <w:szCs w:val="15"/>
              </w:rPr>
              <w:t>RDU with task force chairs - J</w:t>
            </w:r>
            <w:r w:rsidR="00AB1DDE">
              <w:rPr>
                <w:rFonts w:ascii="Calibri" w:hAnsi="Calibri" w:cs="Calibri"/>
                <w:sz w:val="15"/>
                <w:szCs w:val="15"/>
              </w:rPr>
              <w:t xml:space="preserve">anuary </w:t>
            </w:r>
            <w:r>
              <w:rPr>
                <w:rFonts w:ascii="Calibri" w:hAnsi="Calibri" w:cs="Calibri"/>
                <w:sz w:val="15"/>
                <w:szCs w:val="15"/>
              </w:rPr>
              <w:t>27</w:t>
            </w:r>
            <w:r w:rsidR="00AB1DDE">
              <w:rPr>
                <w:rFonts w:ascii="Calibri" w:hAnsi="Calibri" w:cs="Calibri"/>
                <w:sz w:val="15"/>
                <w:szCs w:val="15"/>
              </w:rPr>
              <w:t>, 2026</w:t>
            </w:r>
          </w:p>
        </w:tc>
      </w:tr>
    </w:tbl>
    <w:p w14:paraId="37D91523" w14:textId="10EE888E" w:rsidR="00081286" w:rsidRPr="004F733E" w:rsidRDefault="00081286" w:rsidP="004F733E">
      <w:pPr>
        <w:rPr>
          <w:rFonts w:ascii="Arial" w:hAnsi="Arial" w:cs="Arial"/>
          <w:sz w:val="2"/>
          <w:szCs w:val="2"/>
        </w:rPr>
      </w:pPr>
    </w:p>
    <w:sectPr w:rsidR="00081286" w:rsidRPr="004F733E" w:rsidSect="004850DC">
      <w:footerReference w:type="default" r:id="rId11"/>
      <w:type w:val="continuous"/>
      <w:pgSz w:w="15840" w:h="12240" w:orient="landscape"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3EDFF" w14:textId="77777777" w:rsidR="00936695" w:rsidRDefault="00936695">
      <w:r>
        <w:separator/>
      </w:r>
    </w:p>
  </w:endnote>
  <w:endnote w:type="continuationSeparator" w:id="0">
    <w:p w14:paraId="40E04144" w14:textId="77777777" w:rsidR="00936695" w:rsidRDefault="0093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395127731"/>
      <w:docPartObj>
        <w:docPartGallery w:val="Page Numbers (Bottom of Page)"/>
        <w:docPartUnique/>
      </w:docPartObj>
    </w:sdtPr>
    <w:sdtEndPr>
      <w:rPr>
        <w:rFonts w:ascii="Arial" w:hAnsi="Arial" w:cs="Arial"/>
        <w:noProof/>
      </w:rPr>
    </w:sdtEndPr>
    <w:sdtContent>
      <w:p w14:paraId="127127C0" w14:textId="3DA38668" w:rsidR="00A80CEF" w:rsidRPr="004F733E" w:rsidRDefault="00A80CEF">
        <w:pPr>
          <w:pStyle w:val="Footer"/>
          <w:jc w:val="right"/>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PAGE   \* MERGEFORMAT </w:instrText>
        </w:r>
        <w:r w:rsidRPr="004F733E">
          <w:rPr>
            <w:rFonts w:ascii="Arial" w:hAnsi="Arial" w:cs="Arial"/>
            <w:sz w:val="14"/>
            <w:szCs w:val="14"/>
          </w:rPr>
          <w:fldChar w:fldCharType="separate"/>
        </w:r>
        <w:r w:rsidR="00500D36" w:rsidRPr="004F733E">
          <w:rPr>
            <w:rFonts w:ascii="Arial" w:hAnsi="Arial" w:cs="Arial"/>
            <w:noProof/>
            <w:sz w:val="14"/>
            <w:szCs w:val="14"/>
          </w:rPr>
          <w:t>1</w:t>
        </w:r>
        <w:r w:rsidRPr="004F733E">
          <w:rPr>
            <w:rFonts w:ascii="Arial" w:hAnsi="Arial" w:cs="Arial"/>
            <w:noProof/>
            <w:sz w:val="14"/>
            <w:szCs w:val="14"/>
          </w:rPr>
          <w:fldChar w:fldCharType="end"/>
        </w:r>
      </w:p>
    </w:sdtContent>
  </w:sdt>
  <w:p w14:paraId="416A16E5" w14:textId="1DD6FE22" w:rsidR="009C1DB9" w:rsidRPr="004F733E" w:rsidRDefault="009C1DB9">
    <w:pPr>
      <w:pStyle w:val="Footer"/>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STYLEREF  "Heading 1"  \* MERGEFORMAT </w:instrText>
    </w:r>
    <w:r w:rsidRPr="004F733E">
      <w:rPr>
        <w:rFonts w:ascii="Arial" w:hAnsi="Arial" w:cs="Arial"/>
        <w:sz w:val="14"/>
        <w:szCs w:val="14"/>
      </w:rPr>
      <w:fldChar w:fldCharType="separate"/>
    </w:r>
    <w:r w:rsidR="0047312C">
      <w:rPr>
        <w:rFonts w:ascii="Arial" w:hAnsi="Arial" w:cs="Arial"/>
        <w:noProof/>
        <w:sz w:val="14"/>
        <w:szCs w:val="14"/>
      </w:rPr>
      <w:t>Research &amp; Data Use Steering Committee</w:t>
    </w:r>
    <w:r w:rsidRPr="004F733E">
      <w:rPr>
        <w:rFonts w:ascii="Arial" w:hAnsi="Arial" w:cs="Arial"/>
        <w:sz w:val="14"/>
        <w:szCs w:val="14"/>
      </w:rPr>
      <w:fldChar w:fldCharType="end"/>
    </w:r>
  </w:p>
  <w:p w14:paraId="281C66A7" w14:textId="3D720B30" w:rsidR="00573928" w:rsidRPr="004F733E" w:rsidRDefault="00573928">
    <w:pPr>
      <w:pStyle w:val="Footer"/>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STYLEREF  "Heading 2"  \* MERGEFORMAT </w:instrText>
    </w:r>
    <w:r w:rsidRPr="004F733E">
      <w:rPr>
        <w:rFonts w:ascii="Arial" w:hAnsi="Arial" w:cs="Arial"/>
        <w:sz w:val="14"/>
        <w:szCs w:val="14"/>
      </w:rPr>
      <w:fldChar w:fldCharType="separate"/>
    </w:r>
    <w:r w:rsidR="0047312C">
      <w:rPr>
        <w:rFonts w:ascii="Arial" w:hAnsi="Arial" w:cs="Arial"/>
        <w:noProof/>
        <w:sz w:val="14"/>
        <w:szCs w:val="14"/>
      </w:rPr>
      <w:t>July 22, 2025</w:t>
    </w:r>
    <w:r w:rsidRPr="004F733E">
      <w:rPr>
        <w:rFonts w:ascii="Arial" w:hAnsi="Arial" w:cs="Arial"/>
        <w:sz w:val="14"/>
        <w:szCs w:val="14"/>
      </w:rPr>
      <w:fldChar w:fldCharType="end"/>
    </w:r>
  </w:p>
  <w:p w14:paraId="161F787E" w14:textId="77777777" w:rsidR="00802BBE" w:rsidRDefault="00802B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04DD" w14:textId="77777777" w:rsidR="00936695" w:rsidRDefault="00936695">
      <w:r>
        <w:separator/>
      </w:r>
    </w:p>
  </w:footnote>
  <w:footnote w:type="continuationSeparator" w:id="0">
    <w:p w14:paraId="140CB2DA" w14:textId="77777777" w:rsidR="00936695" w:rsidRDefault="00936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7ECD"/>
    <w:multiLevelType w:val="hybridMultilevel"/>
    <w:tmpl w:val="8132BCBE"/>
    <w:lvl w:ilvl="0" w:tplc="04090001">
      <w:start w:val="1"/>
      <w:numFmt w:val="bullet"/>
      <w:lvlText w:val=""/>
      <w:lvlJc w:val="left"/>
      <w:pPr>
        <w:ind w:left="1241" w:hanging="360"/>
      </w:pPr>
      <w:rPr>
        <w:rFonts w:ascii="Symbol" w:hAnsi="Symbol" w:hint="default"/>
      </w:rPr>
    </w:lvl>
    <w:lvl w:ilvl="1" w:tplc="04090003">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 w15:restartNumberingAfterBreak="0">
    <w:nsid w:val="088F0156"/>
    <w:multiLevelType w:val="hybridMultilevel"/>
    <w:tmpl w:val="B786279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2" w15:restartNumberingAfterBreak="0">
    <w:nsid w:val="10C92870"/>
    <w:multiLevelType w:val="hybridMultilevel"/>
    <w:tmpl w:val="0712A5D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15:restartNumberingAfterBreak="0">
    <w:nsid w:val="148903E5"/>
    <w:multiLevelType w:val="hybridMultilevel"/>
    <w:tmpl w:val="1280407A"/>
    <w:lvl w:ilvl="0" w:tplc="9A0EB356">
      <w:start w:val="1"/>
      <w:numFmt w:val="decimal"/>
      <w:lvlText w:val="%1."/>
      <w:lvlJc w:val="left"/>
      <w:pPr>
        <w:ind w:left="2146" w:hanging="360"/>
      </w:pPr>
      <w:rPr>
        <w:rFonts w:ascii="Calibri" w:hAnsi="Calibri" w:hint="default"/>
        <w:b/>
        <w:i w:val="0"/>
        <w:sz w:val="16"/>
        <w:szCs w:val="20"/>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4" w15:restartNumberingAfterBreak="0">
    <w:nsid w:val="20284EBC"/>
    <w:multiLevelType w:val="hybridMultilevel"/>
    <w:tmpl w:val="9C4ECE1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15:restartNumberingAfterBreak="0">
    <w:nsid w:val="20453D95"/>
    <w:multiLevelType w:val="hybridMultilevel"/>
    <w:tmpl w:val="73BEA76E"/>
    <w:lvl w:ilvl="0" w:tplc="04090001">
      <w:start w:val="1"/>
      <w:numFmt w:val="bullet"/>
      <w:lvlText w:val=""/>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6" w15:restartNumberingAfterBreak="0">
    <w:nsid w:val="207273B8"/>
    <w:multiLevelType w:val="hybridMultilevel"/>
    <w:tmpl w:val="84D6984E"/>
    <w:lvl w:ilvl="0" w:tplc="54D27698">
      <w:start w:val="1"/>
      <w:numFmt w:val="decimal"/>
      <w:lvlText w:val="%1."/>
      <w:lvlJc w:val="left"/>
      <w:pPr>
        <w:ind w:left="1260" w:hanging="360"/>
      </w:pPr>
      <w:rPr>
        <w:b/>
      </w:rPr>
    </w:lvl>
    <w:lvl w:ilvl="1" w:tplc="608C4FC2">
      <w:start w:val="1"/>
      <w:numFmt w:val="lowerLetter"/>
      <w:lvlText w:val="%2."/>
      <w:lvlJc w:val="left"/>
      <w:pPr>
        <w:ind w:left="1440" w:hanging="360"/>
      </w:pPr>
      <w:rPr>
        <w:rFonts w:ascii="Calibri" w:hAnsi="Calibri" w:cs="Times New Roman" w:hint="default"/>
        <w:b/>
        <w:i w:val="0"/>
        <w:sz w:val="16"/>
      </w:rPr>
    </w:lvl>
    <w:lvl w:ilvl="2" w:tplc="0409001B">
      <w:start w:val="1"/>
      <w:numFmt w:val="lowerRoman"/>
      <w:lvlText w:val="%3."/>
      <w:lvlJc w:val="right"/>
      <w:pPr>
        <w:ind w:left="2520" w:hanging="180"/>
      </w:pPr>
    </w:lvl>
    <w:lvl w:ilvl="3" w:tplc="0409000F">
      <w:start w:val="1"/>
      <w:numFmt w:val="decimal"/>
      <w:lvlText w:val="%4."/>
      <w:lvlJc w:val="left"/>
      <w:pPr>
        <w:ind w:left="900" w:hanging="360"/>
      </w:pPr>
    </w:lvl>
    <w:lvl w:ilvl="4" w:tplc="04090001">
      <w:start w:val="1"/>
      <w:numFmt w:val="bullet"/>
      <w:lvlText w:val=""/>
      <w:lvlJc w:val="left"/>
      <w:pPr>
        <w:ind w:left="1241" w:hanging="360"/>
      </w:pPr>
      <w:rPr>
        <w:rFonts w:ascii="Symbol" w:hAnsi="Symbol"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42781B"/>
    <w:multiLevelType w:val="hybridMultilevel"/>
    <w:tmpl w:val="D688D0EC"/>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8" w15:restartNumberingAfterBreak="0">
    <w:nsid w:val="429E5E47"/>
    <w:multiLevelType w:val="hybridMultilevel"/>
    <w:tmpl w:val="2514D1CE"/>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9" w15:restartNumberingAfterBreak="0">
    <w:nsid w:val="48007139"/>
    <w:multiLevelType w:val="hybridMultilevel"/>
    <w:tmpl w:val="F6281A48"/>
    <w:lvl w:ilvl="0" w:tplc="2F66E328">
      <w:start w:val="1"/>
      <w:numFmt w:val="lowerRoman"/>
      <w:lvlText w:val="%1."/>
      <w:lvlJc w:val="right"/>
      <w:pPr>
        <w:ind w:left="1329" w:hanging="360"/>
      </w:pPr>
      <w:rPr>
        <w:rFonts w:ascii="Calibri" w:hAnsi="Calibri" w:hint="default"/>
        <w:b/>
        <w:i w:val="0"/>
        <w:sz w:val="15"/>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10" w15:restartNumberingAfterBreak="0">
    <w:nsid w:val="55F30097"/>
    <w:multiLevelType w:val="hybridMultilevel"/>
    <w:tmpl w:val="19BCBFB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 w15:restartNumberingAfterBreak="0">
    <w:nsid w:val="58A15638"/>
    <w:multiLevelType w:val="hybridMultilevel"/>
    <w:tmpl w:val="BE5ECB8C"/>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2" w15:restartNumberingAfterBreak="0">
    <w:nsid w:val="5CAF7FE4"/>
    <w:multiLevelType w:val="hybridMultilevel"/>
    <w:tmpl w:val="212CF000"/>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3" w15:restartNumberingAfterBreak="0">
    <w:nsid w:val="60B131DF"/>
    <w:multiLevelType w:val="hybridMultilevel"/>
    <w:tmpl w:val="77C08D5C"/>
    <w:lvl w:ilvl="0" w:tplc="04090001">
      <w:start w:val="1"/>
      <w:numFmt w:val="bullet"/>
      <w:lvlText w:val=""/>
      <w:lvlJc w:val="left"/>
      <w:pPr>
        <w:ind w:left="1062" w:hanging="360"/>
      </w:pPr>
      <w:rPr>
        <w:rFonts w:ascii="Symbol" w:hAnsi="Symbol" w:hint="default"/>
      </w:rPr>
    </w:lvl>
    <w:lvl w:ilvl="1" w:tplc="04090003">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65A371E3"/>
    <w:multiLevelType w:val="singleLevel"/>
    <w:tmpl w:val="1842DA70"/>
    <w:lvl w:ilvl="0">
      <w:start w:val="1"/>
      <w:numFmt w:val="upperLetter"/>
      <w:pStyle w:val="Heading6"/>
      <w:lvlText w:val="%1."/>
      <w:lvlJc w:val="left"/>
      <w:pPr>
        <w:tabs>
          <w:tab w:val="num" w:pos="1080"/>
        </w:tabs>
        <w:ind w:left="1080" w:hanging="360"/>
      </w:pPr>
      <w:rPr>
        <w:rFonts w:cs="Times New Roman" w:hint="default"/>
      </w:rPr>
    </w:lvl>
  </w:abstractNum>
  <w:abstractNum w:abstractNumId="15" w15:restartNumberingAfterBreak="0">
    <w:nsid w:val="67113508"/>
    <w:multiLevelType w:val="hybridMultilevel"/>
    <w:tmpl w:val="1766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AA6188"/>
    <w:multiLevelType w:val="hybridMultilevel"/>
    <w:tmpl w:val="9416B8EC"/>
    <w:lvl w:ilvl="0" w:tplc="A1B65A0C">
      <w:start w:val="1"/>
      <w:numFmt w:val="decimal"/>
      <w:lvlText w:val="%1."/>
      <w:lvlJc w:val="left"/>
      <w:pPr>
        <w:ind w:left="1080" w:hanging="720"/>
      </w:pPr>
      <w:rPr>
        <w:rFonts w:ascii="Calibri" w:hAnsi="Calibri" w:hint="default"/>
        <w:b/>
        <w:i w:val="0"/>
        <w:sz w:val="17"/>
        <w:szCs w:val="20"/>
      </w:rPr>
    </w:lvl>
    <w:lvl w:ilvl="1" w:tplc="FE3A99F6">
      <w:start w:val="1"/>
      <w:numFmt w:val="lowerLetter"/>
      <w:lvlText w:val="%2."/>
      <w:lvlJc w:val="left"/>
      <w:pPr>
        <w:ind w:left="1440" w:hanging="360"/>
      </w:pPr>
      <w:rPr>
        <w:rFonts w:ascii="Calibri" w:hAnsi="Calibri" w:hint="default"/>
        <w:b/>
        <w:i w:val="0"/>
        <w:sz w:val="16"/>
      </w:rPr>
    </w:lvl>
    <w:lvl w:ilvl="2" w:tplc="896A43E8">
      <w:start w:val="1"/>
      <w:numFmt w:val="lowerRoman"/>
      <w:lvlText w:val="%3."/>
      <w:lvlJc w:val="right"/>
      <w:pPr>
        <w:ind w:left="2160" w:hanging="180"/>
      </w:pPr>
      <w:rPr>
        <w:rFonts w:hint="default"/>
        <w:b/>
        <w:i w:val="0"/>
      </w:rPr>
    </w:lvl>
    <w:lvl w:ilvl="3" w:tplc="04090001">
      <w:start w:val="1"/>
      <w:numFmt w:val="bullet"/>
      <w:lvlText w:val=""/>
      <w:lvlJc w:val="left"/>
      <w:pPr>
        <w:ind w:left="1062" w:hanging="360"/>
      </w:pPr>
      <w:rPr>
        <w:rFonts w:ascii="Symbol" w:hAnsi="Symbol" w:hint="default"/>
      </w:rPr>
    </w:lvl>
    <w:lvl w:ilvl="4" w:tplc="04090003">
      <w:start w:val="1"/>
      <w:numFmt w:val="bullet"/>
      <w:lvlText w:val="o"/>
      <w:lvlJc w:val="left"/>
      <w:pPr>
        <w:ind w:left="1062" w:hanging="360"/>
      </w:pPr>
      <w:rPr>
        <w:rFonts w:ascii="Courier New" w:hAnsi="Courier New" w:cs="Courier New"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2022DA"/>
    <w:multiLevelType w:val="hybridMultilevel"/>
    <w:tmpl w:val="744E4D7A"/>
    <w:lvl w:ilvl="0" w:tplc="04090001">
      <w:start w:val="1"/>
      <w:numFmt w:val="bullet"/>
      <w:lvlText w:val=""/>
      <w:lvlJc w:val="left"/>
      <w:pPr>
        <w:ind w:left="1080" w:hanging="720"/>
      </w:pPr>
      <w:rPr>
        <w:rFonts w:ascii="Symbol" w:hAnsi="Symbol" w:hint="default"/>
        <w:b/>
        <w:i w:val="0"/>
        <w:sz w:val="17"/>
        <w:szCs w:val="20"/>
      </w:rPr>
    </w:lvl>
    <w:lvl w:ilvl="1" w:tplc="FFFFFFFF">
      <w:start w:val="1"/>
      <w:numFmt w:val="lowerLetter"/>
      <w:lvlText w:val="%2."/>
      <w:lvlJc w:val="left"/>
      <w:pPr>
        <w:ind w:left="1440" w:hanging="360"/>
      </w:pPr>
      <w:rPr>
        <w:rFonts w:ascii="Calibri" w:hAnsi="Calibri" w:hint="default"/>
        <w:b/>
        <w:i w:val="0"/>
        <w:sz w:val="16"/>
      </w:rPr>
    </w:lvl>
    <w:lvl w:ilvl="2" w:tplc="FFFFFFFF">
      <w:start w:val="1"/>
      <w:numFmt w:val="lowerRoman"/>
      <w:lvlText w:val="%3."/>
      <w:lvlJc w:val="right"/>
      <w:pPr>
        <w:ind w:left="2160" w:hanging="180"/>
      </w:pPr>
      <w:rPr>
        <w:rFonts w:hint="default"/>
        <w:b/>
        <w:i w:val="0"/>
      </w:rPr>
    </w:lvl>
    <w:lvl w:ilvl="3" w:tplc="FFFFFFFF">
      <w:start w:val="1"/>
      <w:numFmt w:val="bullet"/>
      <w:lvlText w:val=""/>
      <w:lvlJc w:val="left"/>
      <w:pPr>
        <w:ind w:left="1062" w:hanging="360"/>
      </w:pPr>
      <w:rPr>
        <w:rFonts w:ascii="Symbol" w:hAnsi="Symbol" w:hint="default"/>
      </w:rPr>
    </w:lvl>
    <w:lvl w:ilvl="4" w:tplc="FFFFFFFF">
      <w:start w:val="1"/>
      <w:numFmt w:val="bullet"/>
      <w:lvlText w:val="o"/>
      <w:lvlJc w:val="left"/>
      <w:pPr>
        <w:ind w:left="1062" w:hanging="360"/>
      </w:pPr>
      <w:rPr>
        <w:rFonts w:ascii="Courier New" w:hAnsi="Courier New" w:cs="Courier New"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4B7CEE"/>
    <w:multiLevelType w:val="hybridMultilevel"/>
    <w:tmpl w:val="2550C7CA"/>
    <w:lvl w:ilvl="0" w:tplc="365A65B4">
      <w:start w:val="5"/>
      <w:numFmt w:val="lowerLetter"/>
      <w:lvlText w:val="%1."/>
      <w:lvlJc w:val="left"/>
      <w:pPr>
        <w:ind w:left="720" w:hanging="360"/>
      </w:pPr>
      <w:rPr>
        <w:rFonts w:ascii="Calibri" w:hAnsi="Calibri" w:hint="default"/>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951D86"/>
    <w:multiLevelType w:val="hybridMultilevel"/>
    <w:tmpl w:val="992CD57E"/>
    <w:lvl w:ilvl="0" w:tplc="40E28272">
      <w:start w:val="1"/>
      <w:numFmt w:val="lowerLetter"/>
      <w:lvlText w:val="%1."/>
      <w:lvlJc w:val="left"/>
      <w:pPr>
        <w:ind w:left="720" w:hanging="360"/>
      </w:pPr>
      <w:rPr>
        <w:rFonts w:ascii="Calibri" w:hAnsi="Calibri" w:hint="default"/>
        <w:b/>
        <w:i w:val="0"/>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8317B2"/>
    <w:multiLevelType w:val="hybridMultilevel"/>
    <w:tmpl w:val="6FD00B1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num w:numId="1" w16cid:durableId="659577521">
    <w:abstractNumId w:val="14"/>
  </w:num>
  <w:num w:numId="2" w16cid:durableId="1414471069">
    <w:abstractNumId w:val="16"/>
  </w:num>
  <w:num w:numId="3" w16cid:durableId="214391359">
    <w:abstractNumId w:val="18"/>
  </w:num>
  <w:num w:numId="4" w16cid:durableId="1491285681">
    <w:abstractNumId w:val="15"/>
  </w:num>
  <w:num w:numId="5" w16cid:durableId="2122990116">
    <w:abstractNumId w:val="7"/>
  </w:num>
  <w:num w:numId="6" w16cid:durableId="1963880462">
    <w:abstractNumId w:val="2"/>
  </w:num>
  <w:num w:numId="7" w16cid:durableId="95172495">
    <w:abstractNumId w:val="6"/>
  </w:num>
  <w:num w:numId="8" w16cid:durableId="1297644752">
    <w:abstractNumId w:val="0"/>
  </w:num>
  <w:num w:numId="9" w16cid:durableId="1887715951">
    <w:abstractNumId w:val="12"/>
  </w:num>
  <w:num w:numId="10" w16cid:durableId="278797703">
    <w:abstractNumId w:val="19"/>
  </w:num>
  <w:num w:numId="11" w16cid:durableId="1293251725">
    <w:abstractNumId w:val="5"/>
  </w:num>
  <w:num w:numId="12" w16cid:durableId="2108381857">
    <w:abstractNumId w:val="3"/>
  </w:num>
  <w:num w:numId="13" w16cid:durableId="1949925086">
    <w:abstractNumId w:val="10"/>
  </w:num>
  <w:num w:numId="14" w16cid:durableId="1182276282">
    <w:abstractNumId w:val="20"/>
  </w:num>
  <w:num w:numId="15" w16cid:durableId="1573346951">
    <w:abstractNumId w:val="4"/>
  </w:num>
  <w:num w:numId="16" w16cid:durableId="178592450">
    <w:abstractNumId w:val="9"/>
  </w:num>
  <w:num w:numId="17" w16cid:durableId="1607931046">
    <w:abstractNumId w:val="13"/>
  </w:num>
  <w:num w:numId="18" w16cid:durableId="1432362591">
    <w:abstractNumId w:val="11"/>
  </w:num>
  <w:num w:numId="19" w16cid:durableId="782573244">
    <w:abstractNumId w:val="8"/>
  </w:num>
  <w:num w:numId="20" w16cid:durableId="762453360">
    <w:abstractNumId w:val="17"/>
  </w:num>
  <w:num w:numId="21" w16cid:durableId="15611282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E0"/>
    <w:rsid w:val="000015B6"/>
    <w:rsid w:val="00001B60"/>
    <w:rsid w:val="00002F93"/>
    <w:rsid w:val="00003D5D"/>
    <w:rsid w:val="00003D83"/>
    <w:rsid w:val="00004526"/>
    <w:rsid w:val="00004553"/>
    <w:rsid w:val="000055E0"/>
    <w:rsid w:val="00005C42"/>
    <w:rsid w:val="0000620D"/>
    <w:rsid w:val="000067A9"/>
    <w:rsid w:val="00006AA5"/>
    <w:rsid w:val="00007B52"/>
    <w:rsid w:val="00012BDA"/>
    <w:rsid w:val="00012C36"/>
    <w:rsid w:val="00012EC1"/>
    <w:rsid w:val="00014227"/>
    <w:rsid w:val="00015CF9"/>
    <w:rsid w:val="00016379"/>
    <w:rsid w:val="0001758E"/>
    <w:rsid w:val="00021C69"/>
    <w:rsid w:val="00022E2C"/>
    <w:rsid w:val="000235C2"/>
    <w:rsid w:val="000238C9"/>
    <w:rsid w:val="00024BEE"/>
    <w:rsid w:val="00025387"/>
    <w:rsid w:val="00025908"/>
    <w:rsid w:val="000260A5"/>
    <w:rsid w:val="000261BF"/>
    <w:rsid w:val="00026EBB"/>
    <w:rsid w:val="000273EF"/>
    <w:rsid w:val="00027D02"/>
    <w:rsid w:val="000303F7"/>
    <w:rsid w:val="000318F7"/>
    <w:rsid w:val="00031B85"/>
    <w:rsid w:val="0003297A"/>
    <w:rsid w:val="00032AEA"/>
    <w:rsid w:val="00033733"/>
    <w:rsid w:val="000344BD"/>
    <w:rsid w:val="000360C7"/>
    <w:rsid w:val="000362C2"/>
    <w:rsid w:val="0003780C"/>
    <w:rsid w:val="00037893"/>
    <w:rsid w:val="00037A6D"/>
    <w:rsid w:val="00040078"/>
    <w:rsid w:val="000400A1"/>
    <w:rsid w:val="0004050A"/>
    <w:rsid w:val="00040601"/>
    <w:rsid w:val="000426EF"/>
    <w:rsid w:val="00042E4B"/>
    <w:rsid w:val="0004341D"/>
    <w:rsid w:val="00044E6B"/>
    <w:rsid w:val="00044EEC"/>
    <w:rsid w:val="000453D8"/>
    <w:rsid w:val="000458FA"/>
    <w:rsid w:val="00045B17"/>
    <w:rsid w:val="00045DA6"/>
    <w:rsid w:val="000463A2"/>
    <w:rsid w:val="000479D9"/>
    <w:rsid w:val="00050143"/>
    <w:rsid w:val="0005057F"/>
    <w:rsid w:val="0005061C"/>
    <w:rsid w:val="000511E2"/>
    <w:rsid w:val="00052822"/>
    <w:rsid w:val="00055B27"/>
    <w:rsid w:val="00056521"/>
    <w:rsid w:val="0005664C"/>
    <w:rsid w:val="000570A6"/>
    <w:rsid w:val="00057F1B"/>
    <w:rsid w:val="00060307"/>
    <w:rsid w:val="00060C06"/>
    <w:rsid w:val="00061A1B"/>
    <w:rsid w:val="0006232A"/>
    <w:rsid w:val="000632A2"/>
    <w:rsid w:val="000632E8"/>
    <w:rsid w:val="00063E36"/>
    <w:rsid w:val="000648BA"/>
    <w:rsid w:val="00064FE4"/>
    <w:rsid w:val="00066921"/>
    <w:rsid w:val="00066C93"/>
    <w:rsid w:val="0006749B"/>
    <w:rsid w:val="00067B27"/>
    <w:rsid w:val="00067B34"/>
    <w:rsid w:val="000700F8"/>
    <w:rsid w:val="000702CA"/>
    <w:rsid w:val="00070AD4"/>
    <w:rsid w:val="00070B50"/>
    <w:rsid w:val="00071031"/>
    <w:rsid w:val="00071089"/>
    <w:rsid w:val="00071F1A"/>
    <w:rsid w:val="0007275B"/>
    <w:rsid w:val="00072BFE"/>
    <w:rsid w:val="00074027"/>
    <w:rsid w:val="00074432"/>
    <w:rsid w:val="00074D97"/>
    <w:rsid w:val="00076F43"/>
    <w:rsid w:val="00076F9A"/>
    <w:rsid w:val="0008000B"/>
    <w:rsid w:val="0008117A"/>
    <w:rsid w:val="00081286"/>
    <w:rsid w:val="00081A82"/>
    <w:rsid w:val="000829BB"/>
    <w:rsid w:val="000840C2"/>
    <w:rsid w:val="00084B98"/>
    <w:rsid w:val="000852D6"/>
    <w:rsid w:val="00086663"/>
    <w:rsid w:val="00086D58"/>
    <w:rsid w:val="00087A06"/>
    <w:rsid w:val="000901A1"/>
    <w:rsid w:val="00091FAA"/>
    <w:rsid w:val="00092D9A"/>
    <w:rsid w:val="00093053"/>
    <w:rsid w:val="00093554"/>
    <w:rsid w:val="000938E9"/>
    <w:rsid w:val="00093C65"/>
    <w:rsid w:val="00095750"/>
    <w:rsid w:val="0009615E"/>
    <w:rsid w:val="000961B5"/>
    <w:rsid w:val="00096618"/>
    <w:rsid w:val="0009708A"/>
    <w:rsid w:val="00097769"/>
    <w:rsid w:val="0009794E"/>
    <w:rsid w:val="00097E3C"/>
    <w:rsid w:val="000A0901"/>
    <w:rsid w:val="000A0C63"/>
    <w:rsid w:val="000A15F9"/>
    <w:rsid w:val="000A2D33"/>
    <w:rsid w:val="000A3765"/>
    <w:rsid w:val="000A3C73"/>
    <w:rsid w:val="000A4A56"/>
    <w:rsid w:val="000A4BE9"/>
    <w:rsid w:val="000A4E35"/>
    <w:rsid w:val="000A5015"/>
    <w:rsid w:val="000A6958"/>
    <w:rsid w:val="000A7955"/>
    <w:rsid w:val="000B08A1"/>
    <w:rsid w:val="000B1F52"/>
    <w:rsid w:val="000B3EF9"/>
    <w:rsid w:val="000B4031"/>
    <w:rsid w:val="000B5740"/>
    <w:rsid w:val="000B67B9"/>
    <w:rsid w:val="000C018F"/>
    <w:rsid w:val="000C04CA"/>
    <w:rsid w:val="000C1553"/>
    <w:rsid w:val="000C3E46"/>
    <w:rsid w:val="000C462F"/>
    <w:rsid w:val="000C4723"/>
    <w:rsid w:val="000C4D61"/>
    <w:rsid w:val="000C6152"/>
    <w:rsid w:val="000C6552"/>
    <w:rsid w:val="000C67AF"/>
    <w:rsid w:val="000C7C45"/>
    <w:rsid w:val="000D0592"/>
    <w:rsid w:val="000D0D90"/>
    <w:rsid w:val="000D10D3"/>
    <w:rsid w:val="000D160C"/>
    <w:rsid w:val="000D1B54"/>
    <w:rsid w:val="000D1C35"/>
    <w:rsid w:val="000D1FD6"/>
    <w:rsid w:val="000D20C3"/>
    <w:rsid w:val="000D32D2"/>
    <w:rsid w:val="000D34A4"/>
    <w:rsid w:val="000D3741"/>
    <w:rsid w:val="000D3E2C"/>
    <w:rsid w:val="000D55F3"/>
    <w:rsid w:val="000D66DF"/>
    <w:rsid w:val="000D6C61"/>
    <w:rsid w:val="000D6E99"/>
    <w:rsid w:val="000E0B32"/>
    <w:rsid w:val="000E1698"/>
    <w:rsid w:val="000E1DFE"/>
    <w:rsid w:val="000E2BC4"/>
    <w:rsid w:val="000E2C11"/>
    <w:rsid w:val="000E3037"/>
    <w:rsid w:val="000E35F4"/>
    <w:rsid w:val="000E3AFF"/>
    <w:rsid w:val="000E4797"/>
    <w:rsid w:val="000E597E"/>
    <w:rsid w:val="000E5FCF"/>
    <w:rsid w:val="000E61D1"/>
    <w:rsid w:val="000E633C"/>
    <w:rsid w:val="000E6A47"/>
    <w:rsid w:val="000E7153"/>
    <w:rsid w:val="000E7499"/>
    <w:rsid w:val="000F0888"/>
    <w:rsid w:val="000F0BD7"/>
    <w:rsid w:val="000F0D74"/>
    <w:rsid w:val="000F118E"/>
    <w:rsid w:val="000F1192"/>
    <w:rsid w:val="000F17B4"/>
    <w:rsid w:val="000F2161"/>
    <w:rsid w:val="000F4279"/>
    <w:rsid w:val="000F5972"/>
    <w:rsid w:val="000F5CC5"/>
    <w:rsid w:val="000F63EC"/>
    <w:rsid w:val="000F6841"/>
    <w:rsid w:val="000F7370"/>
    <w:rsid w:val="000F79F8"/>
    <w:rsid w:val="00100A3F"/>
    <w:rsid w:val="001018A7"/>
    <w:rsid w:val="00102549"/>
    <w:rsid w:val="00103CA8"/>
    <w:rsid w:val="00104350"/>
    <w:rsid w:val="00104A9F"/>
    <w:rsid w:val="00107310"/>
    <w:rsid w:val="00107761"/>
    <w:rsid w:val="001077E7"/>
    <w:rsid w:val="0010787F"/>
    <w:rsid w:val="00111999"/>
    <w:rsid w:val="00111FF5"/>
    <w:rsid w:val="0011260D"/>
    <w:rsid w:val="00112EE7"/>
    <w:rsid w:val="0011350A"/>
    <w:rsid w:val="001138D2"/>
    <w:rsid w:val="00113AEA"/>
    <w:rsid w:val="0011574C"/>
    <w:rsid w:val="001164AF"/>
    <w:rsid w:val="0011790C"/>
    <w:rsid w:val="00117B3B"/>
    <w:rsid w:val="00121EE1"/>
    <w:rsid w:val="00122645"/>
    <w:rsid w:val="00123152"/>
    <w:rsid w:val="001237F5"/>
    <w:rsid w:val="0012437A"/>
    <w:rsid w:val="001253CE"/>
    <w:rsid w:val="00126BE8"/>
    <w:rsid w:val="00127248"/>
    <w:rsid w:val="00127CDA"/>
    <w:rsid w:val="001302A7"/>
    <w:rsid w:val="001310DB"/>
    <w:rsid w:val="00131E11"/>
    <w:rsid w:val="001324B8"/>
    <w:rsid w:val="00132584"/>
    <w:rsid w:val="00132CF1"/>
    <w:rsid w:val="001338D8"/>
    <w:rsid w:val="00133E62"/>
    <w:rsid w:val="0013454B"/>
    <w:rsid w:val="00134C2A"/>
    <w:rsid w:val="0013557F"/>
    <w:rsid w:val="001359FA"/>
    <w:rsid w:val="00136E7C"/>
    <w:rsid w:val="0013785D"/>
    <w:rsid w:val="001378CC"/>
    <w:rsid w:val="001379ED"/>
    <w:rsid w:val="00137A3C"/>
    <w:rsid w:val="0014061D"/>
    <w:rsid w:val="00140FEB"/>
    <w:rsid w:val="00141153"/>
    <w:rsid w:val="0014141F"/>
    <w:rsid w:val="00141ACA"/>
    <w:rsid w:val="00141B71"/>
    <w:rsid w:val="00142A68"/>
    <w:rsid w:val="00142F6F"/>
    <w:rsid w:val="001446AB"/>
    <w:rsid w:val="00144C05"/>
    <w:rsid w:val="001456AC"/>
    <w:rsid w:val="001459EA"/>
    <w:rsid w:val="00145DAF"/>
    <w:rsid w:val="00146418"/>
    <w:rsid w:val="001475D8"/>
    <w:rsid w:val="00147ECE"/>
    <w:rsid w:val="0015016C"/>
    <w:rsid w:val="00150B86"/>
    <w:rsid w:val="00150D9B"/>
    <w:rsid w:val="0015299A"/>
    <w:rsid w:val="00153765"/>
    <w:rsid w:val="00153D2C"/>
    <w:rsid w:val="00154CB4"/>
    <w:rsid w:val="00155F40"/>
    <w:rsid w:val="00157B46"/>
    <w:rsid w:val="00157EE8"/>
    <w:rsid w:val="00160814"/>
    <w:rsid w:val="00160BBE"/>
    <w:rsid w:val="00161122"/>
    <w:rsid w:val="001619AE"/>
    <w:rsid w:val="00161C83"/>
    <w:rsid w:val="00161E23"/>
    <w:rsid w:val="00164A6C"/>
    <w:rsid w:val="00165885"/>
    <w:rsid w:val="00165BD0"/>
    <w:rsid w:val="00166070"/>
    <w:rsid w:val="00166228"/>
    <w:rsid w:val="00170643"/>
    <w:rsid w:val="00171DE8"/>
    <w:rsid w:val="0017251E"/>
    <w:rsid w:val="00173771"/>
    <w:rsid w:val="00174E70"/>
    <w:rsid w:val="00174F17"/>
    <w:rsid w:val="00174FFC"/>
    <w:rsid w:val="00177590"/>
    <w:rsid w:val="00180E6C"/>
    <w:rsid w:val="00181385"/>
    <w:rsid w:val="00182609"/>
    <w:rsid w:val="00182611"/>
    <w:rsid w:val="00183EA0"/>
    <w:rsid w:val="00184524"/>
    <w:rsid w:val="001847E0"/>
    <w:rsid w:val="001853DA"/>
    <w:rsid w:val="00185548"/>
    <w:rsid w:val="00185A83"/>
    <w:rsid w:val="001868DA"/>
    <w:rsid w:val="0018696E"/>
    <w:rsid w:val="00187D16"/>
    <w:rsid w:val="00190001"/>
    <w:rsid w:val="001902E2"/>
    <w:rsid w:val="00190715"/>
    <w:rsid w:val="00190B1D"/>
    <w:rsid w:val="001918E1"/>
    <w:rsid w:val="00191D30"/>
    <w:rsid w:val="00192500"/>
    <w:rsid w:val="00192690"/>
    <w:rsid w:val="00192A5C"/>
    <w:rsid w:val="00192BCC"/>
    <w:rsid w:val="00192FA6"/>
    <w:rsid w:val="00193188"/>
    <w:rsid w:val="001946BC"/>
    <w:rsid w:val="00195163"/>
    <w:rsid w:val="001953B2"/>
    <w:rsid w:val="00195757"/>
    <w:rsid w:val="00195BA7"/>
    <w:rsid w:val="00195F23"/>
    <w:rsid w:val="00197B23"/>
    <w:rsid w:val="001A0867"/>
    <w:rsid w:val="001A19FD"/>
    <w:rsid w:val="001A1E21"/>
    <w:rsid w:val="001A2AC3"/>
    <w:rsid w:val="001A3192"/>
    <w:rsid w:val="001A4228"/>
    <w:rsid w:val="001A47AD"/>
    <w:rsid w:val="001A5104"/>
    <w:rsid w:val="001A57B1"/>
    <w:rsid w:val="001A597C"/>
    <w:rsid w:val="001A5AA1"/>
    <w:rsid w:val="001A5BAF"/>
    <w:rsid w:val="001A6266"/>
    <w:rsid w:val="001A62F0"/>
    <w:rsid w:val="001A63ED"/>
    <w:rsid w:val="001A6546"/>
    <w:rsid w:val="001A6D34"/>
    <w:rsid w:val="001A7436"/>
    <w:rsid w:val="001B0D15"/>
    <w:rsid w:val="001B0D7D"/>
    <w:rsid w:val="001B0E61"/>
    <w:rsid w:val="001B1134"/>
    <w:rsid w:val="001B23A0"/>
    <w:rsid w:val="001B25A9"/>
    <w:rsid w:val="001B2E64"/>
    <w:rsid w:val="001B2F3F"/>
    <w:rsid w:val="001B304A"/>
    <w:rsid w:val="001B4B73"/>
    <w:rsid w:val="001B5C99"/>
    <w:rsid w:val="001B654D"/>
    <w:rsid w:val="001B6729"/>
    <w:rsid w:val="001B6BEF"/>
    <w:rsid w:val="001B7C48"/>
    <w:rsid w:val="001B7E34"/>
    <w:rsid w:val="001C21FB"/>
    <w:rsid w:val="001C37C7"/>
    <w:rsid w:val="001C4092"/>
    <w:rsid w:val="001C5AAF"/>
    <w:rsid w:val="001C5AF4"/>
    <w:rsid w:val="001C66DF"/>
    <w:rsid w:val="001C7374"/>
    <w:rsid w:val="001C74A8"/>
    <w:rsid w:val="001D00AB"/>
    <w:rsid w:val="001D04CE"/>
    <w:rsid w:val="001D22DE"/>
    <w:rsid w:val="001D246F"/>
    <w:rsid w:val="001D3F1C"/>
    <w:rsid w:val="001D48CE"/>
    <w:rsid w:val="001D4F1B"/>
    <w:rsid w:val="001D532C"/>
    <w:rsid w:val="001D5616"/>
    <w:rsid w:val="001D5974"/>
    <w:rsid w:val="001D5D48"/>
    <w:rsid w:val="001D62C6"/>
    <w:rsid w:val="001D7844"/>
    <w:rsid w:val="001E0562"/>
    <w:rsid w:val="001E1EAE"/>
    <w:rsid w:val="001E1F84"/>
    <w:rsid w:val="001E25B9"/>
    <w:rsid w:val="001E3990"/>
    <w:rsid w:val="001E40C1"/>
    <w:rsid w:val="001E487E"/>
    <w:rsid w:val="001E49A3"/>
    <w:rsid w:val="001E4A42"/>
    <w:rsid w:val="001E4F70"/>
    <w:rsid w:val="001E5B1C"/>
    <w:rsid w:val="001E5D98"/>
    <w:rsid w:val="001E60EB"/>
    <w:rsid w:val="001E67F0"/>
    <w:rsid w:val="001E6886"/>
    <w:rsid w:val="001E6BDC"/>
    <w:rsid w:val="001E730C"/>
    <w:rsid w:val="001F1D19"/>
    <w:rsid w:val="001F35E6"/>
    <w:rsid w:val="001F434D"/>
    <w:rsid w:val="001F4B4D"/>
    <w:rsid w:val="001F6D57"/>
    <w:rsid w:val="001F7AF1"/>
    <w:rsid w:val="00200383"/>
    <w:rsid w:val="00201605"/>
    <w:rsid w:val="002017D4"/>
    <w:rsid w:val="00201D73"/>
    <w:rsid w:val="00202F2F"/>
    <w:rsid w:val="00204977"/>
    <w:rsid w:val="00204F0B"/>
    <w:rsid w:val="002052C3"/>
    <w:rsid w:val="00205685"/>
    <w:rsid w:val="00205A22"/>
    <w:rsid w:val="00205DD1"/>
    <w:rsid w:val="00206109"/>
    <w:rsid w:val="002069F5"/>
    <w:rsid w:val="00206DEF"/>
    <w:rsid w:val="002105CB"/>
    <w:rsid w:val="002108E4"/>
    <w:rsid w:val="00211A17"/>
    <w:rsid w:val="00212D93"/>
    <w:rsid w:val="002132B3"/>
    <w:rsid w:val="00213831"/>
    <w:rsid w:val="00213DB2"/>
    <w:rsid w:val="00215862"/>
    <w:rsid w:val="00216898"/>
    <w:rsid w:val="00216CC3"/>
    <w:rsid w:val="00216D8B"/>
    <w:rsid w:val="002170F2"/>
    <w:rsid w:val="00220773"/>
    <w:rsid w:val="00220C99"/>
    <w:rsid w:val="00221799"/>
    <w:rsid w:val="00221F37"/>
    <w:rsid w:val="002226FE"/>
    <w:rsid w:val="00222BB3"/>
    <w:rsid w:val="00222D19"/>
    <w:rsid w:val="002231C7"/>
    <w:rsid w:val="002239CD"/>
    <w:rsid w:val="00224396"/>
    <w:rsid w:val="002249CC"/>
    <w:rsid w:val="0022615A"/>
    <w:rsid w:val="00230800"/>
    <w:rsid w:val="00231517"/>
    <w:rsid w:val="00231A7F"/>
    <w:rsid w:val="00233E91"/>
    <w:rsid w:val="00234665"/>
    <w:rsid w:val="00234BB5"/>
    <w:rsid w:val="002359D6"/>
    <w:rsid w:val="00235EBC"/>
    <w:rsid w:val="00237040"/>
    <w:rsid w:val="002375AB"/>
    <w:rsid w:val="00237898"/>
    <w:rsid w:val="00240032"/>
    <w:rsid w:val="0024121E"/>
    <w:rsid w:val="002412C1"/>
    <w:rsid w:val="002432D2"/>
    <w:rsid w:val="002438B9"/>
    <w:rsid w:val="0024394E"/>
    <w:rsid w:val="0024467B"/>
    <w:rsid w:val="00244A64"/>
    <w:rsid w:val="00244B19"/>
    <w:rsid w:val="00244D72"/>
    <w:rsid w:val="0024698D"/>
    <w:rsid w:val="00247313"/>
    <w:rsid w:val="00250257"/>
    <w:rsid w:val="00251A67"/>
    <w:rsid w:val="00252C76"/>
    <w:rsid w:val="00254275"/>
    <w:rsid w:val="00254991"/>
    <w:rsid w:val="0025596B"/>
    <w:rsid w:val="00255CC7"/>
    <w:rsid w:val="002565A8"/>
    <w:rsid w:val="00256BD6"/>
    <w:rsid w:val="00256D64"/>
    <w:rsid w:val="00257540"/>
    <w:rsid w:val="0026064F"/>
    <w:rsid w:val="00260DA9"/>
    <w:rsid w:val="0026175C"/>
    <w:rsid w:val="002625CD"/>
    <w:rsid w:val="002640D2"/>
    <w:rsid w:val="0026453B"/>
    <w:rsid w:val="002645C1"/>
    <w:rsid w:val="002651FC"/>
    <w:rsid w:val="0026602D"/>
    <w:rsid w:val="00266477"/>
    <w:rsid w:val="00266E9F"/>
    <w:rsid w:val="00266F69"/>
    <w:rsid w:val="0027197F"/>
    <w:rsid w:val="002720E0"/>
    <w:rsid w:val="00272BE8"/>
    <w:rsid w:val="00272D16"/>
    <w:rsid w:val="00272E23"/>
    <w:rsid w:val="002733DE"/>
    <w:rsid w:val="00274A2C"/>
    <w:rsid w:val="00275511"/>
    <w:rsid w:val="00275789"/>
    <w:rsid w:val="002804A7"/>
    <w:rsid w:val="00280AB1"/>
    <w:rsid w:val="00280BBB"/>
    <w:rsid w:val="00281C15"/>
    <w:rsid w:val="00281CF1"/>
    <w:rsid w:val="002827A8"/>
    <w:rsid w:val="00284B95"/>
    <w:rsid w:val="00285DE6"/>
    <w:rsid w:val="0028636E"/>
    <w:rsid w:val="0028714B"/>
    <w:rsid w:val="0028790F"/>
    <w:rsid w:val="00291C1A"/>
    <w:rsid w:val="002921B9"/>
    <w:rsid w:val="00292700"/>
    <w:rsid w:val="002934AB"/>
    <w:rsid w:val="00294756"/>
    <w:rsid w:val="00295ECA"/>
    <w:rsid w:val="002965AF"/>
    <w:rsid w:val="002967F8"/>
    <w:rsid w:val="002A06E4"/>
    <w:rsid w:val="002A0F9F"/>
    <w:rsid w:val="002A1C9F"/>
    <w:rsid w:val="002A1E6D"/>
    <w:rsid w:val="002A2803"/>
    <w:rsid w:val="002A38B7"/>
    <w:rsid w:val="002A4B7C"/>
    <w:rsid w:val="002A5FBD"/>
    <w:rsid w:val="002A6DB7"/>
    <w:rsid w:val="002A7EB7"/>
    <w:rsid w:val="002A7F62"/>
    <w:rsid w:val="002B0773"/>
    <w:rsid w:val="002B086C"/>
    <w:rsid w:val="002B0C6D"/>
    <w:rsid w:val="002B106E"/>
    <w:rsid w:val="002B202B"/>
    <w:rsid w:val="002B2495"/>
    <w:rsid w:val="002B2550"/>
    <w:rsid w:val="002B2669"/>
    <w:rsid w:val="002B3845"/>
    <w:rsid w:val="002B40B8"/>
    <w:rsid w:val="002B614D"/>
    <w:rsid w:val="002B6B45"/>
    <w:rsid w:val="002C0421"/>
    <w:rsid w:val="002C1BE2"/>
    <w:rsid w:val="002C2867"/>
    <w:rsid w:val="002C37A7"/>
    <w:rsid w:val="002C4912"/>
    <w:rsid w:val="002C4B35"/>
    <w:rsid w:val="002C4C5E"/>
    <w:rsid w:val="002C589F"/>
    <w:rsid w:val="002C6319"/>
    <w:rsid w:val="002C6BE1"/>
    <w:rsid w:val="002C7064"/>
    <w:rsid w:val="002C7736"/>
    <w:rsid w:val="002D05FB"/>
    <w:rsid w:val="002D13B5"/>
    <w:rsid w:val="002D35D3"/>
    <w:rsid w:val="002D414A"/>
    <w:rsid w:val="002D43D1"/>
    <w:rsid w:val="002D45B2"/>
    <w:rsid w:val="002D4E40"/>
    <w:rsid w:val="002D4F4E"/>
    <w:rsid w:val="002D55CA"/>
    <w:rsid w:val="002D5C8C"/>
    <w:rsid w:val="002D72BC"/>
    <w:rsid w:val="002D7884"/>
    <w:rsid w:val="002D7A85"/>
    <w:rsid w:val="002D7AF1"/>
    <w:rsid w:val="002D7FD6"/>
    <w:rsid w:val="002E054D"/>
    <w:rsid w:val="002E07DA"/>
    <w:rsid w:val="002E172B"/>
    <w:rsid w:val="002E1817"/>
    <w:rsid w:val="002E1BEF"/>
    <w:rsid w:val="002E2114"/>
    <w:rsid w:val="002E2248"/>
    <w:rsid w:val="002E2BD1"/>
    <w:rsid w:val="002E308E"/>
    <w:rsid w:val="002E3D5C"/>
    <w:rsid w:val="002E44CB"/>
    <w:rsid w:val="002E4DFE"/>
    <w:rsid w:val="002E6C55"/>
    <w:rsid w:val="002E6C67"/>
    <w:rsid w:val="002E72AE"/>
    <w:rsid w:val="002F03B4"/>
    <w:rsid w:val="002F06E0"/>
    <w:rsid w:val="002F16A8"/>
    <w:rsid w:val="002F1BD7"/>
    <w:rsid w:val="002F2870"/>
    <w:rsid w:val="002F3D38"/>
    <w:rsid w:val="002F7E36"/>
    <w:rsid w:val="0030182A"/>
    <w:rsid w:val="00301844"/>
    <w:rsid w:val="00301D76"/>
    <w:rsid w:val="003036E3"/>
    <w:rsid w:val="00303794"/>
    <w:rsid w:val="00303B77"/>
    <w:rsid w:val="003044FA"/>
    <w:rsid w:val="0030616E"/>
    <w:rsid w:val="00310029"/>
    <w:rsid w:val="00312A2A"/>
    <w:rsid w:val="00312C46"/>
    <w:rsid w:val="00313DB1"/>
    <w:rsid w:val="00314A15"/>
    <w:rsid w:val="0031556E"/>
    <w:rsid w:val="00315CA2"/>
    <w:rsid w:val="00315D73"/>
    <w:rsid w:val="00316050"/>
    <w:rsid w:val="00316876"/>
    <w:rsid w:val="00316B05"/>
    <w:rsid w:val="00317082"/>
    <w:rsid w:val="00317798"/>
    <w:rsid w:val="00317BAC"/>
    <w:rsid w:val="0032097E"/>
    <w:rsid w:val="00320B37"/>
    <w:rsid w:val="00321296"/>
    <w:rsid w:val="00321667"/>
    <w:rsid w:val="003223CB"/>
    <w:rsid w:val="003227CA"/>
    <w:rsid w:val="0032288F"/>
    <w:rsid w:val="0032319D"/>
    <w:rsid w:val="003238F6"/>
    <w:rsid w:val="00324C78"/>
    <w:rsid w:val="00324CE3"/>
    <w:rsid w:val="0032549E"/>
    <w:rsid w:val="003260B0"/>
    <w:rsid w:val="0032789B"/>
    <w:rsid w:val="00330462"/>
    <w:rsid w:val="00330E4C"/>
    <w:rsid w:val="003311CB"/>
    <w:rsid w:val="00331320"/>
    <w:rsid w:val="00331F69"/>
    <w:rsid w:val="0033224B"/>
    <w:rsid w:val="003331C4"/>
    <w:rsid w:val="00333470"/>
    <w:rsid w:val="00333E8A"/>
    <w:rsid w:val="00335478"/>
    <w:rsid w:val="003360A6"/>
    <w:rsid w:val="0034077F"/>
    <w:rsid w:val="00341B46"/>
    <w:rsid w:val="003437E0"/>
    <w:rsid w:val="003438FD"/>
    <w:rsid w:val="00343AA1"/>
    <w:rsid w:val="00345680"/>
    <w:rsid w:val="0034575A"/>
    <w:rsid w:val="00345DBA"/>
    <w:rsid w:val="003461F7"/>
    <w:rsid w:val="003469D8"/>
    <w:rsid w:val="00347019"/>
    <w:rsid w:val="003501BF"/>
    <w:rsid w:val="00351BD0"/>
    <w:rsid w:val="00351D1C"/>
    <w:rsid w:val="00351EEE"/>
    <w:rsid w:val="00351F2B"/>
    <w:rsid w:val="00352C01"/>
    <w:rsid w:val="00353902"/>
    <w:rsid w:val="003541A1"/>
    <w:rsid w:val="00354C0F"/>
    <w:rsid w:val="003551B4"/>
    <w:rsid w:val="003551EC"/>
    <w:rsid w:val="00355339"/>
    <w:rsid w:val="00355EC5"/>
    <w:rsid w:val="00357226"/>
    <w:rsid w:val="00357B31"/>
    <w:rsid w:val="00357C47"/>
    <w:rsid w:val="00357E0D"/>
    <w:rsid w:val="0036111C"/>
    <w:rsid w:val="0036134D"/>
    <w:rsid w:val="0036162C"/>
    <w:rsid w:val="003616A3"/>
    <w:rsid w:val="0036177F"/>
    <w:rsid w:val="00361B63"/>
    <w:rsid w:val="00361DBF"/>
    <w:rsid w:val="0036246F"/>
    <w:rsid w:val="003630A6"/>
    <w:rsid w:val="00363174"/>
    <w:rsid w:val="00363699"/>
    <w:rsid w:val="00363B19"/>
    <w:rsid w:val="003650D7"/>
    <w:rsid w:val="00367A2E"/>
    <w:rsid w:val="00370395"/>
    <w:rsid w:val="003707FE"/>
    <w:rsid w:val="00370999"/>
    <w:rsid w:val="00372100"/>
    <w:rsid w:val="0037213A"/>
    <w:rsid w:val="0037245F"/>
    <w:rsid w:val="0037256A"/>
    <w:rsid w:val="00372A10"/>
    <w:rsid w:val="00372D31"/>
    <w:rsid w:val="00372D43"/>
    <w:rsid w:val="00373241"/>
    <w:rsid w:val="00373CF2"/>
    <w:rsid w:val="0037432B"/>
    <w:rsid w:val="00375BDB"/>
    <w:rsid w:val="003762C1"/>
    <w:rsid w:val="00376C6A"/>
    <w:rsid w:val="003772CC"/>
    <w:rsid w:val="00377453"/>
    <w:rsid w:val="00377C7E"/>
    <w:rsid w:val="00381A5F"/>
    <w:rsid w:val="0038262D"/>
    <w:rsid w:val="0038367A"/>
    <w:rsid w:val="00383C1A"/>
    <w:rsid w:val="00383ECF"/>
    <w:rsid w:val="00384E9C"/>
    <w:rsid w:val="00385B02"/>
    <w:rsid w:val="00385F6D"/>
    <w:rsid w:val="0038657A"/>
    <w:rsid w:val="003866FF"/>
    <w:rsid w:val="00386C59"/>
    <w:rsid w:val="00387344"/>
    <w:rsid w:val="00387B8C"/>
    <w:rsid w:val="0039020C"/>
    <w:rsid w:val="00390897"/>
    <w:rsid w:val="00390C24"/>
    <w:rsid w:val="0039258D"/>
    <w:rsid w:val="0039272A"/>
    <w:rsid w:val="00392AB0"/>
    <w:rsid w:val="00393349"/>
    <w:rsid w:val="0039523A"/>
    <w:rsid w:val="00395B53"/>
    <w:rsid w:val="00395B8D"/>
    <w:rsid w:val="00395C1A"/>
    <w:rsid w:val="003A0DD7"/>
    <w:rsid w:val="003A256D"/>
    <w:rsid w:val="003A299C"/>
    <w:rsid w:val="003A4E3E"/>
    <w:rsid w:val="003A4EC5"/>
    <w:rsid w:val="003A5390"/>
    <w:rsid w:val="003A5C85"/>
    <w:rsid w:val="003A5FFA"/>
    <w:rsid w:val="003A60DB"/>
    <w:rsid w:val="003A66E3"/>
    <w:rsid w:val="003A6B88"/>
    <w:rsid w:val="003B05BC"/>
    <w:rsid w:val="003B1317"/>
    <w:rsid w:val="003B1B8F"/>
    <w:rsid w:val="003B20AB"/>
    <w:rsid w:val="003B2CDD"/>
    <w:rsid w:val="003B2F75"/>
    <w:rsid w:val="003B32F9"/>
    <w:rsid w:val="003B382E"/>
    <w:rsid w:val="003B43AE"/>
    <w:rsid w:val="003B51F4"/>
    <w:rsid w:val="003B59F8"/>
    <w:rsid w:val="003B606C"/>
    <w:rsid w:val="003B7080"/>
    <w:rsid w:val="003B7AD7"/>
    <w:rsid w:val="003B7BBD"/>
    <w:rsid w:val="003C0BC9"/>
    <w:rsid w:val="003C0DA0"/>
    <w:rsid w:val="003C0E28"/>
    <w:rsid w:val="003C0FA3"/>
    <w:rsid w:val="003C1045"/>
    <w:rsid w:val="003C1FAD"/>
    <w:rsid w:val="003C24E7"/>
    <w:rsid w:val="003C2DE1"/>
    <w:rsid w:val="003C3688"/>
    <w:rsid w:val="003C3961"/>
    <w:rsid w:val="003C411E"/>
    <w:rsid w:val="003C4564"/>
    <w:rsid w:val="003C48BA"/>
    <w:rsid w:val="003C54B1"/>
    <w:rsid w:val="003C6017"/>
    <w:rsid w:val="003C60BA"/>
    <w:rsid w:val="003C7863"/>
    <w:rsid w:val="003C7AFD"/>
    <w:rsid w:val="003D06E1"/>
    <w:rsid w:val="003D1338"/>
    <w:rsid w:val="003D2984"/>
    <w:rsid w:val="003D3358"/>
    <w:rsid w:val="003D37F1"/>
    <w:rsid w:val="003D384C"/>
    <w:rsid w:val="003D3C9A"/>
    <w:rsid w:val="003D3DA0"/>
    <w:rsid w:val="003D4085"/>
    <w:rsid w:val="003D53CB"/>
    <w:rsid w:val="003D58B6"/>
    <w:rsid w:val="003D61CD"/>
    <w:rsid w:val="003D7A61"/>
    <w:rsid w:val="003E077D"/>
    <w:rsid w:val="003E07D3"/>
    <w:rsid w:val="003E0C69"/>
    <w:rsid w:val="003E0EA7"/>
    <w:rsid w:val="003E0F21"/>
    <w:rsid w:val="003E360C"/>
    <w:rsid w:val="003E38FF"/>
    <w:rsid w:val="003E4B53"/>
    <w:rsid w:val="003E530D"/>
    <w:rsid w:val="003E54E6"/>
    <w:rsid w:val="003E63BC"/>
    <w:rsid w:val="003E65A4"/>
    <w:rsid w:val="003E7AF6"/>
    <w:rsid w:val="003F1426"/>
    <w:rsid w:val="003F1C72"/>
    <w:rsid w:val="003F1EF5"/>
    <w:rsid w:val="003F1FE2"/>
    <w:rsid w:val="003F3BCE"/>
    <w:rsid w:val="003F3CB7"/>
    <w:rsid w:val="003F4932"/>
    <w:rsid w:val="003F4B5E"/>
    <w:rsid w:val="003F4B99"/>
    <w:rsid w:val="003F4D85"/>
    <w:rsid w:val="003F5449"/>
    <w:rsid w:val="003F5792"/>
    <w:rsid w:val="003F5B98"/>
    <w:rsid w:val="003F6BAB"/>
    <w:rsid w:val="003F7C25"/>
    <w:rsid w:val="00400045"/>
    <w:rsid w:val="0040017C"/>
    <w:rsid w:val="00400945"/>
    <w:rsid w:val="004014CA"/>
    <w:rsid w:val="00402E14"/>
    <w:rsid w:val="00402EDF"/>
    <w:rsid w:val="00403758"/>
    <w:rsid w:val="00403CA8"/>
    <w:rsid w:val="00403FFA"/>
    <w:rsid w:val="00404B83"/>
    <w:rsid w:val="00404F64"/>
    <w:rsid w:val="00404FA1"/>
    <w:rsid w:val="00405854"/>
    <w:rsid w:val="00407414"/>
    <w:rsid w:val="00407675"/>
    <w:rsid w:val="00407C9B"/>
    <w:rsid w:val="00407FA1"/>
    <w:rsid w:val="004100DD"/>
    <w:rsid w:val="00410969"/>
    <w:rsid w:val="00410E20"/>
    <w:rsid w:val="00411494"/>
    <w:rsid w:val="0041209F"/>
    <w:rsid w:val="004140F7"/>
    <w:rsid w:val="004151F3"/>
    <w:rsid w:val="004151FA"/>
    <w:rsid w:val="00415A76"/>
    <w:rsid w:val="00415D94"/>
    <w:rsid w:val="004177BF"/>
    <w:rsid w:val="0042010A"/>
    <w:rsid w:val="00420669"/>
    <w:rsid w:val="00420C8A"/>
    <w:rsid w:val="004225E7"/>
    <w:rsid w:val="00422BE5"/>
    <w:rsid w:val="004244D8"/>
    <w:rsid w:val="00424919"/>
    <w:rsid w:val="00425437"/>
    <w:rsid w:val="004258EC"/>
    <w:rsid w:val="004260BC"/>
    <w:rsid w:val="00426373"/>
    <w:rsid w:val="004264AF"/>
    <w:rsid w:val="004270ED"/>
    <w:rsid w:val="004305B2"/>
    <w:rsid w:val="0043161F"/>
    <w:rsid w:val="00432812"/>
    <w:rsid w:val="00433491"/>
    <w:rsid w:val="00434294"/>
    <w:rsid w:val="004347EA"/>
    <w:rsid w:val="004354CC"/>
    <w:rsid w:val="0043557A"/>
    <w:rsid w:val="004356DA"/>
    <w:rsid w:val="0043589D"/>
    <w:rsid w:val="004373B0"/>
    <w:rsid w:val="0043779D"/>
    <w:rsid w:val="004410D7"/>
    <w:rsid w:val="00445263"/>
    <w:rsid w:val="00445862"/>
    <w:rsid w:val="00445B25"/>
    <w:rsid w:val="00445C8F"/>
    <w:rsid w:val="00445C96"/>
    <w:rsid w:val="004466DB"/>
    <w:rsid w:val="0044696C"/>
    <w:rsid w:val="00446ABE"/>
    <w:rsid w:val="00446E36"/>
    <w:rsid w:val="00447666"/>
    <w:rsid w:val="0044774F"/>
    <w:rsid w:val="00447CB4"/>
    <w:rsid w:val="00451772"/>
    <w:rsid w:val="00451E89"/>
    <w:rsid w:val="004526F4"/>
    <w:rsid w:val="00452A95"/>
    <w:rsid w:val="004541C6"/>
    <w:rsid w:val="00454745"/>
    <w:rsid w:val="00455FF6"/>
    <w:rsid w:val="00461975"/>
    <w:rsid w:val="00462001"/>
    <w:rsid w:val="00462E7F"/>
    <w:rsid w:val="00462F59"/>
    <w:rsid w:val="0046381F"/>
    <w:rsid w:val="004645AA"/>
    <w:rsid w:val="0046498B"/>
    <w:rsid w:val="0046600B"/>
    <w:rsid w:val="00466685"/>
    <w:rsid w:val="00466A57"/>
    <w:rsid w:val="00466E7F"/>
    <w:rsid w:val="004670CC"/>
    <w:rsid w:val="00467164"/>
    <w:rsid w:val="00470F65"/>
    <w:rsid w:val="00470F72"/>
    <w:rsid w:val="004710AA"/>
    <w:rsid w:val="004711CB"/>
    <w:rsid w:val="00471F10"/>
    <w:rsid w:val="0047245B"/>
    <w:rsid w:val="00472A4F"/>
    <w:rsid w:val="0047312C"/>
    <w:rsid w:val="00473A76"/>
    <w:rsid w:val="00473F29"/>
    <w:rsid w:val="004750AF"/>
    <w:rsid w:val="00475BE9"/>
    <w:rsid w:val="00476C29"/>
    <w:rsid w:val="00477D16"/>
    <w:rsid w:val="00480736"/>
    <w:rsid w:val="00480A31"/>
    <w:rsid w:val="00482008"/>
    <w:rsid w:val="004823AE"/>
    <w:rsid w:val="00482F75"/>
    <w:rsid w:val="004838AC"/>
    <w:rsid w:val="004844A7"/>
    <w:rsid w:val="004850DC"/>
    <w:rsid w:val="00485C08"/>
    <w:rsid w:val="00485E61"/>
    <w:rsid w:val="00486721"/>
    <w:rsid w:val="00486CE1"/>
    <w:rsid w:val="00490774"/>
    <w:rsid w:val="004908C9"/>
    <w:rsid w:val="00490D42"/>
    <w:rsid w:val="00491AF9"/>
    <w:rsid w:val="00491FB6"/>
    <w:rsid w:val="00492E16"/>
    <w:rsid w:val="0049411E"/>
    <w:rsid w:val="00494F2C"/>
    <w:rsid w:val="00495114"/>
    <w:rsid w:val="004952D4"/>
    <w:rsid w:val="0049671A"/>
    <w:rsid w:val="00496AA3"/>
    <w:rsid w:val="00496CB9"/>
    <w:rsid w:val="00496F62"/>
    <w:rsid w:val="004974F2"/>
    <w:rsid w:val="004A2892"/>
    <w:rsid w:val="004A2DEA"/>
    <w:rsid w:val="004A2FB6"/>
    <w:rsid w:val="004A31D2"/>
    <w:rsid w:val="004A339E"/>
    <w:rsid w:val="004A3C5A"/>
    <w:rsid w:val="004A4DA5"/>
    <w:rsid w:val="004A4DC0"/>
    <w:rsid w:val="004A55F2"/>
    <w:rsid w:val="004A6B7C"/>
    <w:rsid w:val="004A7048"/>
    <w:rsid w:val="004A793E"/>
    <w:rsid w:val="004B0521"/>
    <w:rsid w:val="004B066A"/>
    <w:rsid w:val="004B3DBE"/>
    <w:rsid w:val="004B429B"/>
    <w:rsid w:val="004B4AD1"/>
    <w:rsid w:val="004B4C33"/>
    <w:rsid w:val="004B5151"/>
    <w:rsid w:val="004B5815"/>
    <w:rsid w:val="004B6962"/>
    <w:rsid w:val="004B6E7D"/>
    <w:rsid w:val="004B7665"/>
    <w:rsid w:val="004C0D04"/>
    <w:rsid w:val="004C16CE"/>
    <w:rsid w:val="004C1D4B"/>
    <w:rsid w:val="004C23F6"/>
    <w:rsid w:val="004C3C5C"/>
    <w:rsid w:val="004C4434"/>
    <w:rsid w:val="004C46F3"/>
    <w:rsid w:val="004C47FE"/>
    <w:rsid w:val="004C49E9"/>
    <w:rsid w:val="004C6368"/>
    <w:rsid w:val="004C6A10"/>
    <w:rsid w:val="004C7DBF"/>
    <w:rsid w:val="004D0A32"/>
    <w:rsid w:val="004D0BF5"/>
    <w:rsid w:val="004D2262"/>
    <w:rsid w:val="004D4283"/>
    <w:rsid w:val="004D6BFA"/>
    <w:rsid w:val="004E1337"/>
    <w:rsid w:val="004E1662"/>
    <w:rsid w:val="004E29DE"/>
    <w:rsid w:val="004E321F"/>
    <w:rsid w:val="004E5440"/>
    <w:rsid w:val="004E5BCC"/>
    <w:rsid w:val="004E6845"/>
    <w:rsid w:val="004E704A"/>
    <w:rsid w:val="004E71A1"/>
    <w:rsid w:val="004E7DB4"/>
    <w:rsid w:val="004F09E0"/>
    <w:rsid w:val="004F1984"/>
    <w:rsid w:val="004F21EF"/>
    <w:rsid w:val="004F3495"/>
    <w:rsid w:val="004F3D8D"/>
    <w:rsid w:val="004F4365"/>
    <w:rsid w:val="004F4466"/>
    <w:rsid w:val="004F693F"/>
    <w:rsid w:val="004F6A8A"/>
    <w:rsid w:val="004F6C23"/>
    <w:rsid w:val="004F733E"/>
    <w:rsid w:val="004F76A4"/>
    <w:rsid w:val="004F79AE"/>
    <w:rsid w:val="004F7C14"/>
    <w:rsid w:val="005000A3"/>
    <w:rsid w:val="00500D36"/>
    <w:rsid w:val="0050116C"/>
    <w:rsid w:val="00501DDA"/>
    <w:rsid w:val="0050249C"/>
    <w:rsid w:val="005027B6"/>
    <w:rsid w:val="00502990"/>
    <w:rsid w:val="0050412C"/>
    <w:rsid w:val="00504731"/>
    <w:rsid w:val="005047EA"/>
    <w:rsid w:val="005073E2"/>
    <w:rsid w:val="00507AD0"/>
    <w:rsid w:val="00510916"/>
    <w:rsid w:val="00510DA9"/>
    <w:rsid w:val="00510FDD"/>
    <w:rsid w:val="0051126F"/>
    <w:rsid w:val="0051209F"/>
    <w:rsid w:val="00512489"/>
    <w:rsid w:val="00512552"/>
    <w:rsid w:val="00512899"/>
    <w:rsid w:val="005132C3"/>
    <w:rsid w:val="005133E9"/>
    <w:rsid w:val="00513E08"/>
    <w:rsid w:val="00513EA6"/>
    <w:rsid w:val="00514775"/>
    <w:rsid w:val="00515638"/>
    <w:rsid w:val="00515850"/>
    <w:rsid w:val="005162B9"/>
    <w:rsid w:val="0051739B"/>
    <w:rsid w:val="005176E3"/>
    <w:rsid w:val="00517B00"/>
    <w:rsid w:val="0052020F"/>
    <w:rsid w:val="00520879"/>
    <w:rsid w:val="005209FB"/>
    <w:rsid w:val="00521244"/>
    <w:rsid w:val="00521A61"/>
    <w:rsid w:val="0052240B"/>
    <w:rsid w:val="00523306"/>
    <w:rsid w:val="00525782"/>
    <w:rsid w:val="00527615"/>
    <w:rsid w:val="00530FDB"/>
    <w:rsid w:val="005337CB"/>
    <w:rsid w:val="005338F4"/>
    <w:rsid w:val="0053440B"/>
    <w:rsid w:val="00534850"/>
    <w:rsid w:val="00536C86"/>
    <w:rsid w:val="0053711A"/>
    <w:rsid w:val="0053720E"/>
    <w:rsid w:val="00540441"/>
    <w:rsid w:val="005404D0"/>
    <w:rsid w:val="005406EB"/>
    <w:rsid w:val="0054154C"/>
    <w:rsid w:val="0054170E"/>
    <w:rsid w:val="0054369A"/>
    <w:rsid w:val="00543DEF"/>
    <w:rsid w:val="0054453A"/>
    <w:rsid w:val="005445C8"/>
    <w:rsid w:val="00547C94"/>
    <w:rsid w:val="00547CEC"/>
    <w:rsid w:val="00550073"/>
    <w:rsid w:val="00550871"/>
    <w:rsid w:val="0055120D"/>
    <w:rsid w:val="005514B8"/>
    <w:rsid w:val="00551A8E"/>
    <w:rsid w:val="00552B70"/>
    <w:rsid w:val="005554C3"/>
    <w:rsid w:val="0055570E"/>
    <w:rsid w:val="005563D4"/>
    <w:rsid w:val="005573C8"/>
    <w:rsid w:val="005604C5"/>
    <w:rsid w:val="00560704"/>
    <w:rsid w:val="005609FE"/>
    <w:rsid w:val="00561F68"/>
    <w:rsid w:val="00563ACF"/>
    <w:rsid w:val="00563CE6"/>
    <w:rsid w:val="0056500B"/>
    <w:rsid w:val="00565DB3"/>
    <w:rsid w:val="00567885"/>
    <w:rsid w:val="00570218"/>
    <w:rsid w:val="0057054A"/>
    <w:rsid w:val="00570986"/>
    <w:rsid w:val="00572FB2"/>
    <w:rsid w:val="00573928"/>
    <w:rsid w:val="00573AA3"/>
    <w:rsid w:val="005740D7"/>
    <w:rsid w:val="00574648"/>
    <w:rsid w:val="00575236"/>
    <w:rsid w:val="00576847"/>
    <w:rsid w:val="00582449"/>
    <w:rsid w:val="005825F9"/>
    <w:rsid w:val="00582A1A"/>
    <w:rsid w:val="00582ECB"/>
    <w:rsid w:val="005831AA"/>
    <w:rsid w:val="00583794"/>
    <w:rsid w:val="00584481"/>
    <w:rsid w:val="00584B6D"/>
    <w:rsid w:val="00584CBC"/>
    <w:rsid w:val="00584DE7"/>
    <w:rsid w:val="00585181"/>
    <w:rsid w:val="005853A8"/>
    <w:rsid w:val="00585EE8"/>
    <w:rsid w:val="005865B6"/>
    <w:rsid w:val="00586721"/>
    <w:rsid w:val="00587125"/>
    <w:rsid w:val="00590264"/>
    <w:rsid w:val="005917CD"/>
    <w:rsid w:val="0059200E"/>
    <w:rsid w:val="00593229"/>
    <w:rsid w:val="005955C2"/>
    <w:rsid w:val="005964F4"/>
    <w:rsid w:val="00596C1E"/>
    <w:rsid w:val="005978BF"/>
    <w:rsid w:val="00597D1E"/>
    <w:rsid w:val="005A001E"/>
    <w:rsid w:val="005A084D"/>
    <w:rsid w:val="005A12A6"/>
    <w:rsid w:val="005A3011"/>
    <w:rsid w:val="005A358B"/>
    <w:rsid w:val="005A3823"/>
    <w:rsid w:val="005A3A7A"/>
    <w:rsid w:val="005A4435"/>
    <w:rsid w:val="005A4C3E"/>
    <w:rsid w:val="005A531E"/>
    <w:rsid w:val="005A588A"/>
    <w:rsid w:val="005A5F74"/>
    <w:rsid w:val="005A6334"/>
    <w:rsid w:val="005A7949"/>
    <w:rsid w:val="005A7E85"/>
    <w:rsid w:val="005B0E84"/>
    <w:rsid w:val="005B1591"/>
    <w:rsid w:val="005B180B"/>
    <w:rsid w:val="005B2669"/>
    <w:rsid w:val="005B36CE"/>
    <w:rsid w:val="005B4E0C"/>
    <w:rsid w:val="005B5377"/>
    <w:rsid w:val="005B5BFA"/>
    <w:rsid w:val="005B674C"/>
    <w:rsid w:val="005B7429"/>
    <w:rsid w:val="005B77EF"/>
    <w:rsid w:val="005B7CAD"/>
    <w:rsid w:val="005C04CE"/>
    <w:rsid w:val="005C0537"/>
    <w:rsid w:val="005C1879"/>
    <w:rsid w:val="005C3588"/>
    <w:rsid w:val="005C54FD"/>
    <w:rsid w:val="005C5856"/>
    <w:rsid w:val="005C5933"/>
    <w:rsid w:val="005C5D64"/>
    <w:rsid w:val="005C614E"/>
    <w:rsid w:val="005C64DC"/>
    <w:rsid w:val="005C6A8F"/>
    <w:rsid w:val="005C6BDA"/>
    <w:rsid w:val="005C7ED4"/>
    <w:rsid w:val="005D08BC"/>
    <w:rsid w:val="005D08C8"/>
    <w:rsid w:val="005D0C4B"/>
    <w:rsid w:val="005D0F09"/>
    <w:rsid w:val="005D142C"/>
    <w:rsid w:val="005D2521"/>
    <w:rsid w:val="005D26DC"/>
    <w:rsid w:val="005D2E3B"/>
    <w:rsid w:val="005D3181"/>
    <w:rsid w:val="005D3ADE"/>
    <w:rsid w:val="005D46A9"/>
    <w:rsid w:val="005D4F40"/>
    <w:rsid w:val="005D533B"/>
    <w:rsid w:val="005D5D42"/>
    <w:rsid w:val="005D6597"/>
    <w:rsid w:val="005D72CD"/>
    <w:rsid w:val="005D79A9"/>
    <w:rsid w:val="005D7AA9"/>
    <w:rsid w:val="005E1814"/>
    <w:rsid w:val="005E209A"/>
    <w:rsid w:val="005E2DD6"/>
    <w:rsid w:val="005E55EE"/>
    <w:rsid w:val="005E67E7"/>
    <w:rsid w:val="005E6D1C"/>
    <w:rsid w:val="005F0201"/>
    <w:rsid w:val="005F0FC8"/>
    <w:rsid w:val="005F1396"/>
    <w:rsid w:val="005F15AE"/>
    <w:rsid w:val="005F1849"/>
    <w:rsid w:val="005F2065"/>
    <w:rsid w:val="005F2ECA"/>
    <w:rsid w:val="005F35DD"/>
    <w:rsid w:val="005F3876"/>
    <w:rsid w:val="005F3D35"/>
    <w:rsid w:val="005F4A3D"/>
    <w:rsid w:val="005F7658"/>
    <w:rsid w:val="005F7E2C"/>
    <w:rsid w:val="00601723"/>
    <w:rsid w:val="00601ADE"/>
    <w:rsid w:val="00601C93"/>
    <w:rsid w:val="00601F08"/>
    <w:rsid w:val="006026AE"/>
    <w:rsid w:val="00602A25"/>
    <w:rsid w:val="00602B2F"/>
    <w:rsid w:val="0060315F"/>
    <w:rsid w:val="00603B4C"/>
    <w:rsid w:val="0060406E"/>
    <w:rsid w:val="00605AF3"/>
    <w:rsid w:val="006128F5"/>
    <w:rsid w:val="006137F8"/>
    <w:rsid w:val="00614178"/>
    <w:rsid w:val="00614FA0"/>
    <w:rsid w:val="00615372"/>
    <w:rsid w:val="006171D4"/>
    <w:rsid w:val="00617C9F"/>
    <w:rsid w:val="00617CCA"/>
    <w:rsid w:val="00621681"/>
    <w:rsid w:val="0062263E"/>
    <w:rsid w:val="00622C09"/>
    <w:rsid w:val="00623EA2"/>
    <w:rsid w:val="00624305"/>
    <w:rsid w:val="00624BFE"/>
    <w:rsid w:val="00624D9A"/>
    <w:rsid w:val="00624E00"/>
    <w:rsid w:val="00624F2D"/>
    <w:rsid w:val="0062562C"/>
    <w:rsid w:val="006259EB"/>
    <w:rsid w:val="006260DC"/>
    <w:rsid w:val="00626445"/>
    <w:rsid w:val="00626537"/>
    <w:rsid w:val="00626845"/>
    <w:rsid w:val="00627AA2"/>
    <w:rsid w:val="0063089D"/>
    <w:rsid w:val="00630F04"/>
    <w:rsid w:val="0063189E"/>
    <w:rsid w:val="00631FD5"/>
    <w:rsid w:val="00633191"/>
    <w:rsid w:val="006334C3"/>
    <w:rsid w:val="00633A33"/>
    <w:rsid w:val="00633B34"/>
    <w:rsid w:val="006340F5"/>
    <w:rsid w:val="00634525"/>
    <w:rsid w:val="00634F69"/>
    <w:rsid w:val="00636B73"/>
    <w:rsid w:val="00637018"/>
    <w:rsid w:val="006400D8"/>
    <w:rsid w:val="00640E69"/>
    <w:rsid w:val="006418AA"/>
    <w:rsid w:val="00642625"/>
    <w:rsid w:val="00643849"/>
    <w:rsid w:val="00643A97"/>
    <w:rsid w:val="00643D4A"/>
    <w:rsid w:val="00645269"/>
    <w:rsid w:val="00645F62"/>
    <w:rsid w:val="0064606B"/>
    <w:rsid w:val="0064616C"/>
    <w:rsid w:val="006466E1"/>
    <w:rsid w:val="0064708B"/>
    <w:rsid w:val="00647D7A"/>
    <w:rsid w:val="006502F5"/>
    <w:rsid w:val="006510E3"/>
    <w:rsid w:val="006526F0"/>
    <w:rsid w:val="00652875"/>
    <w:rsid w:val="00652C50"/>
    <w:rsid w:val="00653A5F"/>
    <w:rsid w:val="00653C0D"/>
    <w:rsid w:val="00654E41"/>
    <w:rsid w:val="006551E8"/>
    <w:rsid w:val="00656605"/>
    <w:rsid w:val="00657008"/>
    <w:rsid w:val="0066160A"/>
    <w:rsid w:val="00661678"/>
    <w:rsid w:val="00661F92"/>
    <w:rsid w:val="00662128"/>
    <w:rsid w:val="00662270"/>
    <w:rsid w:val="00662DD8"/>
    <w:rsid w:val="0066335D"/>
    <w:rsid w:val="00664858"/>
    <w:rsid w:val="00665454"/>
    <w:rsid w:val="006657BF"/>
    <w:rsid w:val="00665AAA"/>
    <w:rsid w:val="00665D24"/>
    <w:rsid w:val="0066671A"/>
    <w:rsid w:val="006674B4"/>
    <w:rsid w:val="00667F1F"/>
    <w:rsid w:val="006706A1"/>
    <w:rsid w:val="00671217"/>
    <w:rsid w:val="0067137C"/>
    <w:rsid w:val="00671FFB"/>
    <w:rsid w:val="006720CE"/>
    <w:rsid w:val="006736E3"/>
    <w:rsid w:val="00673E19"/>
    <w:rsid w:val="00674484"/>
    <w:rsid w:val="00675372"/>
    <w:rsid w:val="00675758"/>
    <w:rsid w:val="006768B5"/>
    <w:rsid w:val="006811BD"/>
    <w:rsid w:val="00681895"/>
    <w:rsid w:val="00681AE3"/>
    <w:rsid w:val="00682385"/>
    <w:rsid w:val="00682B8B"/>
    <w:rsid w:val="00683051"/>
    <w:rsid w:val="0068354B"/>
    <w:rsid w:val="0068377E"/>
    <w:rsid w:val="00683C94"/>
    <w:rsid w:val="00684678"/>
    <w:rsid w:val="00686110"/>
    <w:rsid w:val="006863B3"/>
    <w:rsid w:val="006869C4"/>
    <w:rsid w:val="00686C37"/>
    <w:rsid w:val="0069009C"/>
    <w:rsid w:val="00691637"/>
    <w:rsid w:val="006939F0"/>
    <w:rsid w:val="00693DC7"/>
    <w:rsid w:val="00693FB0"/>
    <w:rsid w:val="006941EF"/>
    <w:rsid w:val="00694493"/>
    <w:rsid w:val="006947B9"/>
    <w:rsid w:val="00694F4F"/>
    <w:rsid w:val="006965FC"/>
    <w:rsid w:val="0069747A"/>
    <w:rsid w:val="00697A1D"/>
    <w:rsid w:val="006A0696"/>
    <w:rsid w:val="006A08B9"/>
    <w:rsid w:val="006A26F2"/>
    <w:rsid w:val="006A2709"/>
    <w:rsid w:val="006A2841"/>
    <w:rsid w:val="006A2970"/>
    <w:rsid w:val="006A2AAA"/>
    <w:rsid w:val="006A3653"/>
    <w:rsid w:val="006A3ECA"/>
    <w:rsid w:val="006A4024"/>
    <w:rsid w:val="006A4F49"/>
    <w:rsid w:val="006A53C3"/>
    <w:rsid w:val="006A55CE"/>
    <w:rsid w:val="006A75F7"/>
    <w:rsid w:val="006B065B"/>
    <w:rsid w:val="006B1E23"/>
    <w:rsid w:val="006B20D3"/>
    <w:rsid w:val="006B2A94"/>
    <w:rsid w:val="006B33F7"/>
    <w:rsid w:val="006B3854"/>
    <w:rsid w:val="006B462B"/>
    <w:rsid w:val="006B4EC0"/>
    <w:rsid w:val="006B563E"/>
    <w:rsid w:val="006B5931"/>
    <w:rsid w:val="006B66C4"/>
    <w:rsid w:val="006B760A"/>
    <w:rsid w:val="006C009E"/>
    <w:rsid w:val="006C22D0"/>
    <w:rsid w:val="006C35FE"/>
    <w:rsid w:val="006C38BB"/>
    <w:rsid w:val="006C48C7"/>
    <w:rsid w:val="006C4C31"/>
    <w:rsid w:val="006C5478"/>
    <w:rsid w:val="006C6286"/>
    <w:rsid w:val="006C6D4E"/>
    <w:rsid w:val="006C6D7E"/>
    <w:rsid w:val="006C7550"/>
    <w:rsid w:val="006C7824"/>
    <w:rsid w:val="006C79A6"/>
    <w:rsid w:val="006D0F99"/>
    <w:rsid w:val="006D13FE"/>
    <w:rsid w:val="006D14FD"/>
    <w:rsid w:val="006D162D"/>
    <w:rsid w:val="006D406D"/>
    <w:rsid w:val="006D7164"/>
    <w:rsid w:val="006E044B"/>
    <w:rsid w:val="006E0A15"/>
    <w:rsid w:val="006E2623"/>
    <w:rsid w:val="006E3BEE"/>
    <w:rsid w:val="006E4630"/>
    <w:rsid w:val="006E4E43"/>
    <w:rsid w:val="006E551A"/>
    <w:rsid w:val="006E58C2"/>
    <w:rsid w:val="006E6E88"/>
    <w:rsid w:val="006E76E1"/>
    <w:rsid w:val="006E77FA"/>
    <w:rsid w:val="006E7AF5"/>
    <w:rsid w:val="006E7BAC"/>
    <w:rsid w:val="006F030A"/>
    <w:rsid w:val="006F0AD6"/>
    <w:rsid w:val="006F1165"/>
    <w:rsid w:val="006F1DF3"/>
    <w:rsid w:val="006F2753"/>
    <w:rsid w:val="006F38B1"/>
    <w:rsid w:val="006F4F26"/>
    <w:rsid w:val="006F5436"/>
    <w:rsid w:val="006F54E7"/>
    <w:rsid w:val="006F64D5"/>
    <w:rsid w:val="006F72E3"/>
    <w:rsid w:val="00702A21"/>
    <w:rsid w:val="00703228"/>
    <w:rsid w:val="0070375C"/>
    <w:rsid w:val="00704281"/>
    <w:rsid w:val="007045C7"/>
    <w:rsid w:val="00704E21"/>
    <w:rsid w:val="007059C6"/>
    <w:rsid w:val="00705FA4"/>
    <w:rsid w:val="007068A2"/>
    <w:rsid w:val="00710FDB"/>
    <w:rsid w:val="007119D6"/>
    <w:rsid w:val="00711F33"/>
    <w:rsid w:val="007149B0"/>
    <w:rsid w:val="00715933"/>
    <w:rsid w:val="00715C61"/>
    <w:rsid w:val="00715E2C"/>
    <w:rsid w:val="00716755"/>
    <w:rsid w:val="00717814"/>
    <w:rsid w:val="00720F1C"/>
    <w:rsid w:val="00721621"/>
    <w:rsid w:val="007220F8"/>
    <w:rsid w:val="00722D2E"/>
    <w:rsid w:val="00722E96"/>
    <w:rsid w:val="00722F23"/>
    <w:rsid w:val="00722F26"/>
    <w:rsid w:val="00723E8E"/>
    <w:rsid w:val="00723EAB"/>
    <w:rsid w:val="00723F26"/>
    <w:rsid w:val="00724C3F"/>
    <w:rsid w:val="00725009"/>
    <w:rsid w:val="00725128"/>
    <w:rsid w:val="00725398"/>
    <w:rsid w:val="00725D6E"/>
    <w:rsid w:val="007264F6"/>
    <w:rsid w:val="00726CB4"/>
    <w:rsid w:val="0072729E"/>
    <w:rsid w:val="00727C63"/>
    <w:rsid w:val="00727E64"/>
    <w:rsid w:val="0073079D"/>
    <w:rsid w:val="00730F0C"/>
    <w:rsid w:val="007313D4"/>
    <w:rsid w:val="007318B6"/>
    <w:rsid w:val="0073190D"/>
    <w:rsid w:val="00732657"/>
    <w:rsid w:val="00732A7C"/>
    <w:rsid w:val="00734D35"/>
    <w:rsid w:val="0073503D"/>
    <w:rsid w:val="00735810"/>
    <w:rsid w:val="00735BFC"/>
    <w:rsid w:val="00736379"/>
    <w:rsid w:val="00736B69"/>
    <w:rsid w:val="0073715F"/>
    <w:rsid w:val="00740738"/>
    <w:rsid w:val="00742802"/>
    <w:rsid w:val="00743A96"/>
    <w:rsid w:val="0074479D"/>
    <w:rsid w:val="00744C82"/>
    <w:rsid w:val="00745842"/>
    <w:rsid w:val="00745D4D"/>
    <w:rsid w:val="00746593"/>
    <w:rsid w:val="0074686C"/>
    <w:rsid w:val="00751FC7"/>
    <w:rsid w:val="00752294"/>
    <w:rsid w:val="007534C4"/>
    <w:rsid w:val="00753E81"/>
    <w:rsid w:val="00753F91"/>
    <w:rsid w:val="007546F5"/>
    <w:rsid w:val="007547EF"/>
    <w:rsid w:val="007552F3"/>
    <w:rsid w:val="00755DC3"/>
    <w:rsid w:val="00756616"/>
    <w:rsid w:val="0075765C"/>
    <w:rsid w:val="00757BEB"/>
    <w:rsid w:val="00757FEB"/>
    <w:rsid w:val="0076007C"/>
    <w:rsid w:val="007602BB"/>
    <w:rsid w:val="00760830"/>
    <w:rsid w:val="00761193"/>
    <w:rsid w:val="00761B90"/>
    <w:rsid w:val="007634B1"/>
    <w:rsid w:val="00763693"/>
    <w:rsid w:val="00763ACD"/>
    <w:rsid w:val="00764121"/>
    <w:rsid w:val="00765459"/>
    <w:rsid w:val="00767254"/>
    <w:rsid w:val="0077063E"/>
    <w:rsid w:val="007717B1"/>
    <w:rsid w:val="00772A1C"/>
    <w:rsid w:val="00772F81"/>
    <w:rsid w:val="00774BEE"/>
    <w:rsid w:val="00774ED0"/>
    <w:rsid w:val="00776A3D"/>
    <w:rsid w:val="00777290"/>
    <w:rsid w:val="007776A0"/>
    <w:rsid w:val="00780362"/>
    <w:rsid w:val="00780380"/>
    <w:rsid w:val="007814E0"/>
    <w:rsid w:val="007840AA"/>
    <w:rsid w:val="00785331"/>
    <w:rsid w:val="007860DF"/>
    <w:rsid w:val="00786825"/>
    <w:rsid w:val="00786A6F"/>
    <w:rsid w:val="00786EBB"/>
    <w:rsid w:val="00786FDB"/>
    <w:rsid w:val="007873C7"/>
    <w:rsid w:val="007906D3"/>
    <w:rsid w:val="00790A7D"/>
    <w:rsid w:val="00790F96"/>
    <w:rsid w:val="00791C82"/>
    <w:rsid w:val="007931F8"/>
    <w:rsid w:val="00793692"/>
    <w:rsid w:val="00794C28"/>
    <w:rsid w:val="00794F92"/>
    <w:rsid w:val="00796F04"/>
    <w:rsid w:val="007A08DC"/>
    <w:rsid w:val="007A15D1"/>
    <w:rsid w:val="007A23DD"/>
    <w:rsid w:val="007A28E9"/>
    <w:rsid w:val="007A3602"/>
    <w:rsid w:val="007A4D63"/>
    <w:rsid w:val="007A5F96"/>
    <w:rsid w:val="007A7AE9"/>
    <w:rsid w:val="007B0841"/>
    <w:rsid w:val="007B0C12"/>
    <w:rsid w:val="007B1185"/>
    <w:rsid w:val="007B18E9"/>
    <w:rsid w:val="007B290F"/>
    <w:rsid w:val="007B2C53"/>
    <w:rsid w:val="007B2DDF"/>
    <w:rsid w:val="007B3D6F"/>
    <w:rsid w:val="007B43DC"/>
    <w:rsid w:val="007B5531"/>
    <w:rsid w:val="007B5990"/>
    <w:rsid w:val="007B5F6D"/>
    <w:rsid w:val="007B6578"/>
    <w:rsid w:val="007B6A3F"/>
    <w:rsid w:val="007B6E94"/>
    <w:rsid w:val="007B76B1"/>
    <w:rsid w:val="007C0146"/>
    <w:rsid w:val="007C0274"/>
    <w:rsid w:val="007C049C"/>
    <w:rsid w:val="007C2578"/>
    <w:rsid w:val="007C2784"/>
    <w:rsid w:val="007C3B23"/>
    <w:rsid w:val="007C3F92"/>
    <w:rsid w:val="007C4A59"/>
    <w:rsid w:val="007C57CC"/>
    <w:rsid w:val="007C5EA4"/>
    <w:rsid w:val="007C6189"/>
    <w:rsid w:val="007C72FF"/>
    <w:rsid w:val="007C795C"/>
    <w:rsid w:val="007D1608"/>
    <w:rsid w:val="007D2837"/>
    <w:rsid w:val="007D339E"/>
    <w:rsid w:val="007D34EC"/>
    <w:rsid w:val="007D388C"/>
    <w:rsid w:val="007D3910"/>
    <w:rsid w:val="007D3A65"/>
    <w:rsid w:val="007D3AC8"/>
    <w:rsid w:val="007D4050"/>
    <w:rsid w:val="007D4575"/>
    <w:rsid w:val="007D4E33"/>
    <w:rsid w:val="007D53F9"/>
    <w:rsid w:val="007D574E"/>
    <w:rsid w:val="007D6262"/>
    <w:rsid w:val="007D6C56"/>
    <w:rsid w:val="007E14BF"/>
    <w:rsid w:val="007E16ED"/>
    <w:rsid w:val="007E3F5E"/>
    <w:rsid w:val="007E4374"/>
    <w:rsid w:val="007E632F"/>
    <w:rsid w:val="007E6857"/>
    <w:rsid w:val="007E6892"/>
    <w:rsid w:val="007E70F6"/>
    <w:rsid w:val="007E799F"/>
    <w:rsid w:val="007E7D45"/>
    <w:rsid w:val="007E7E7B"/>
    <w:rsid w:val="007E7EC3"/>
    <w:rsid w:val="007F040F"/>
    <w:rsid w:val="007F12B2"/>
    <w:rsid w:val="007F17D4"/>
    <w:rsid w:val="007F2202"/>
    <w:rsid w:val="007F2338"/>
    <w:rsid w:val="007F33F3"/>
    <w:rsid w:val="007F39B9"/>
    <w:rsid w:val="007F3DDB"/>
    <w:rsid w:val="007F4010"/>
    <w:rsid w:val="007F44FC"/>
    <w:rsid w:val="007F5697"/>
    <w:rsid w:val="007F6221"/>
    <w:rsid w:val="008008B3"/>
    <w:rsid w:val="00801A45"/>
    <w:rsid w:val="00801B7C"/>
    <w:rsid w:val="008029E0"/>
    <w:rsid w:val="00802BBE"/>
    <w:rsid w:val="008031E9"/>
    <w:rsid w:val="00803C45"/>
    <w:rsid w:val="008045E3"/>
    <w:rsid w:val="008050EA"/>
    <w:rsid w:val="0080523C"/>
    <w:rsid w:val="008058F2"/>
    <w:rsid w:val="00806C0E"/>
    <w:rsid w:val="0080720A"/>
    <w:rsid w:val="00807BC6"/>
    <w:rsid w:val="00810A32"/>
    <w:rsid w:val="008125B0"/>
    <w:rsid w:val="008125B5"/>
    <w:rsid w:val="00812870"/>
    <w:rsid w:val="00812DC7"/>
    <w:rsid w:val="00813163"/>
    <w:rsid w:val="00814C3C"/>
    <w:rsid w:val="00815435"/>
    <w:rsid w:val="0081663D"/>
    <w:rsid w:val="008171BD"/>
    <w:rsid w:val="008171E9"/>
    <w:rsid w:val="008179CD"/>
    <w:rsid w:val="00820539"/>
    <w:rsid w:val="00820AA8"/>
    <w:rsid w:val="008227AE"/>
    <w:rsid w:val="0082383A"/>
    <w:rsid w:val="00824200"/>
    <w:rsid w:val="008245B4"/>
    <w:rsid w:val="008248DE"/>
    <w:rsid w:val="0082565A"/>
    <w:rsid w:val="00825FA0"/>
    <w:rsid w:val="00826494"/>
    <w:rsid w:val="008265DF"/>
    <w:rsid w:val="00826785"/>
    <w:rsid w:val="008276A4"/>
    <w:rsid w:val="008302E4"/>
    <w:rsid w:val="008304B9"/>
    <w:rsid w:val="0083073E"/>
    <w:rsid w:val="0083097D"/>
    <w:rsid w:val="0083175F"/>
    <w:rsid w:val="00831D25"/>
    <w:rsid w:val="00831DED"/>
    <w:rsid w:val="0083294B"/>
    <w:rsid w:val="00833625"/>
    <w:rsid w:val="00833D06"/>
    <w:rsid w:val="00833E9D"/>
    <w:rsid w:val="0083445E"/>
    <w:rsid w:val="008352D2"/>
    <w:rsid w:val="00835817"/>
    <w:rsid w:val="0083662E"/>
    <w:rsid w:val="008366D3"/>
    <w:rsid w:val="008376F5"/>
    <w:rsid w:val="00837B93"/>
    <w:rsid w:val="00837D05"/>
    <w:rsid w:val="0084009A"/>
    <w:rsid w:val="008403DE"/>
    <w:rsid w:val="00842051"/>
    <w:rsid w:val="008432BA"/>
    <w:rsid w:val="00843B22"/>
    <w:rsid w:val="00843D52"/>
    <w:rsid w:val="008440CB"/>
    <w:rsid w:val="008454A2"/>
    <w:rsid w:val="00846680"/>
    <w:rsid w:val="00846802"/>
    <w:rsid w:val="00846BBD"/>
    <w:rsid w:val="00847AE7"/>
    <w:rsid w:val="00847CD7"/>
    <w:rsid w:val="008523CC"/>
    <w:rsid w:val="00854709"/>
    <w:rsid w:val="00854C57"/>
    <w:rsid w:val="00855314"/>
    <w:rsid w:val="008556D1"/>
    <w:rsid w:val="00855A66"/>
    <w:rsid w:val="00855F7D"/>
    <w:rsid w:val="00855F92"/>
    <w:rsid w:val="0085694F"/>
    <w:rsid w:val="008571DF"/>
    <w:rsid w:val="00857747"/>
    <w:rsid w:val="00860541"/>
    <w:rsid w:val="008609EA"/>
    <w:rsid w:val="00860BA9"/>
    <w:rsid w:val="00861B0A"/>
    <w:rsid w:val="00861F37"/>
    <w:rsid w:val="008638B0"/>
    <w:rsid w:val="008667A6"/>
    <w:rsid w:val="0086761B"/>
    <w:rsid w:val="00870F05"/>
    <w:rsid w:val="00871067"/>
    <w:rsid w:val="0087135C"/>
    <w:rsid w:val="00872203"/>
    <w:rsid w:val="00872603"/>
    <w:rsid w:val="00872DAE"/>
    <w:rsid w:val="00872E96"/>
    <w:rsid w:val="00874623"/>
    <w:rsid w:val="008747E9"/>
    <w:rsid w:val="00875E99"/>
    <w:rsid w:val="00877B58"/>
    <w:rsid w:val="00880326"/>
    <w:rsid w:val="00881EBC"/>
    <w:rsid w:val="0088238A"/>
    <w:rsid w:val="00883700"/>
    <w:rsid w:val="008838F1"/>
    <w:rsid w:val="0088439B"/>
    <w:rsid w:val="00884987"/>
    <w:rsid w:val="00884E85"/>
    <w:rsid w:val="00885F3C"/>
    <w:rsid w:val="00887942"/>
    <w:rsid w:val="00887956"/>
    <w:rsid w:val="00890492"/>
    <w:rsid w:val="00891842"/>
    <w:rsid w:val="00892F80"/>
    <w:rsid w:val="0089388E"/>
    <w:rsid w:val="00893F8F"/>
    <w:rsid w:val="00893FFE"/>
    <w:rsid w:val="0089435A"/>
    <w:rsid w:val="00894C0D"/>
    <w:rsid w:val="00894C6C"/>
    <w:rsid w:val="00894EB4"/>
    <w:rsid w:val="008950C9"/>
    <w:rsid w:val="00895B39"/>
    <w:rsid w:val="00895EEC"/>
    <w:rsid w:val="00895F1C"/>
    <w:rsid w:val="00895F5F"/>
    <w:rsid w:val="00896452"/>
    <w:rsid w:val="008968E8"/>
    <w:rsid w:val="00896C9F"/>
    <w:rsid w:val="00897580"/>
    <w:rsid w:val="00897670"/>
    <w:rsid w:val="008A0485"/>
    <w:rsid w:val="008A1798"/>
    <w:rsid w:val="008A1C68"/>
    <w:rsid w:val="008A1FCF"/>
    <w:rsid w:val="008A2BF6"/>
    <w:rsid w:val="008A38D1"/>
    <w:rsid w:val="008A3DCC"/>
    <w:rsid w:val="008A4056"/>
    <w:rsid w:val="008A4870"/>
    <w:rsid w:val="008A5017"/>
    <w:rsid w:val="008A7172"/>
    <w:rsid w:val="008A7B40"/>
    <w:rsid w:val="008B002D"/>
    <w:rsid w:val="008B0EE6"/>
    <w:rsid w:val="008B2863"/>
    <w:rsid w:val="008B29CE"/>
    <w:rsid w:val="008B343F"/>
    <w:rsid w:val="008B4C53"/>
    <w:rsid w:val="008B4D0A"/>
    <w:rsid w:val="008B5194"/>
    <w:rsid w:val="008B7141"/>
    <w:rsid w:val="008B71E6"/>
    <w:rsid w:val="008B7806"/>
    <w:rsid w:val="008B7D02"/>
    <w:rsid w:val="008C017E"/>
    <w:rsid w:val="008C074A"/>
    <w:rsid w:val="008C121A"/>
    <w:rsid w:val="008C2458"/>
    <w:rsid w:val="008C2981"/>
    <w:rsid w:val="008C2A7A"/>
    <w:rsid w:val="008C2C9D"/>
    <w:rsid w:val="008C32CF"/>
    <w:rsid w:val="008C4857"/>
    <w:rsid w:val="008C4F2F"/>
    <w:rsid w:val="008C56E4"/>
    <w:rsid w:val="008C5C41"/>
    <w:rsid w:val="008C5E61"/>
    <w:rsid w:val="008C68C5"/>
    <w:rsid w:val="008C696E"/>
    <w:rsid w:val="008C7AEE"/>
    <w:rsid w:val="008C7B82"/>
    <w:rsid w:val="008C7DF6"/>
    <w:rsid w:val="008D0BA2"/>
    <w:rsid w:val="008D12FD"/>
    <w:rsid w:val="008D1F94"/>
    <w:rsid w:val="008D1FF0"/>
    <w:rsid w:val="008D20B9"/>
    <w:rsid w:val="008D2F48"/>
    <w:rsid w:val="008D3AB2"/>
    <w:rsid w:val="008D4BF0"/>
    <w:rsid w:val="008D57F8"/>
    <w:rsid w:val="008D5EDC"/>
    <w:rsid w:val="008D6126"/>
    <w:rsid w:val="008D6709"/>
    <w:rsid w:val="008E0000"/>
    <w:rsid w:val="008E310A"/>
    <w:rsid w:val="008E3D3A"/>
    <w:rsid w:val="008E4C67"/>
    <w:rsid w:val="008E6F7B"/>
    <w:rsid w:val="008E7666"/>
    <w:rsid w:val="008F03F1"/>
    <w:rsid w:val="008F091E"/>
    <w:rsid w:val="008F1767"/>
    <w:rsid w:val="008F1AF0"/>
    <w:rsid w:val="008F5481"/>
    <w:rsid w:val="008F5BDA"/>
    <w:rsid w:val="008F65CB"/>
    <w:rsid w:val="008F6DE5"/>
    <w:rsid w:val="008F727D"/>
    <w:rsid w:val="0090011D"/>
    <w:rsid w:val="00900ECF"/>
    <w:rsid w:val="00900F21"/>
    <w:rsid w:val="00901432"/>
    <w:rsid w:val="00901ABB"/>
    <w:rsid w:val="00902262"/>
    <w:rsid w:val="009022A9"/>
    <w:rsid w:val="009035F2"/>
    <w:rsid w:val="00904181"/>
    <w:rsid w:val="00904205"/>
    <w:rsid w:val="009042D3"/>
    <w:rsid w:val="00904919"/>
    <w:rsid w:val="0090581D"/>
    <w:rsid w:val="00906265"/>
    <w:rsid w:val="00906483"/>
    <w:rsid w:val="009073FE"/>
    <w:rsid w:val="009075C0"/>
    <w:rsid w:val="0091026B"/>
    <w:rsid w:val="00910A68"/>
    <w:rsid w:val="00911E22"/>
    <w:rsid w:val="00914A47"/>
    <w:rsid w:val="00917206"/>
    <w:rsid w:val="00917284"/>
    <w:rsid w:val="00920CDB"/>
    <w:rsid w:val="00920D5F"/>
    <w:rsid w:val="009214D9"/>
    <w:rsid w:val="009215A6"/>
    <w:rsid w:val="00923829"/>
    <w:rsid w:val="00923C0A"/>
    <w:rsid w:val="00924044"/>
    <w:rsid w:val="00925FAC"/>
    <w:rsid w:val="009265FC"/>
    <w:rsid w:val="009269B6"/>
    <w:rsid w:val="00931690"/>
    <w:rsid w:val="009319BD"/>
    <w:rsid w:val="00931B2C"/>
    <w:rsid w:val="00931C8B"/>
    <w:rsid w:val="00931E23"/>
    <w:rsid w:val="00932403"/>
    <w:rsid w:val="00932AB5"/>
    <w:rsid w:val="009342C7"/>
    <w:rsid w:val="00934CCB"/>
    <w:rsid w:val="00935A8C"/>
    <w:rsid w:val="00936536"/>
    <w:rsid w:val="00936695"/>
    <w:rsid w:val="00936D08"/>
    <w:rsid w:val="009379D1"/>
    <w:rsid w:val="00940D71"/>
    <w:rsid w:val="00940D72"/>
    <w:rsid w:val="009419D9"/>
    <w:rsid w:val="0094234D"/>
    <w:rsid w:val="0094262F"/>
    <w:rsid w:val="009431ED"/>
    <w:rsid w:val="009432ED"/>
    <w:rsid w:val="0094369A"/>
    <w:rsid w:val="00943A1C"/>
    <w:rsid w:val="00943BF4"/>
    <w:rsid w:val="00945332"/>
    <w:rsid w:val="00945F7E"/>
    <w:rsid w:val="009475EB"/>
    <w:rsid w:val="00947E5C"/>
    <w:rsid w:val="00947F23"/>
    <w:rsid w:val="009508FC"/>
    <w:rsid w:val="009509AB"/>
    <w:rsid w:val="00951218"/>
    <w:rsid w:val="0095125E"/>
    <w:rsid w:val="00951B68"/>
    <w:rsid w:val="00951EED"/>
    <w:rsid w:val="00952333"/>
    <w:rsid w:val="00952A4E"/>
    <w:rsid w:val="00952E61"/>
    <w:rsid w:val="00954361"/>
    <w:rsid w:val="00954A45"/>
    <w:rsid w:val="00954C71"/>
    <w:rsid w:val="0095549D"/>
    <w:rsid w:val="009565E8"/>
    <w:rsid w:val="00956B0F"/>
    <w:rsid w:val="0095720D"/>
    <w:rsid w:val="00957B0B"/>
    <w:rsid w:val="00961980"/>
    <w:rsid w:val="00962CEE"/>
    <w:rsid w:val="00963A53"/>
    <w:rsid w:val="00963B40"/>
    <w:rsid w:val="00963CC7"/>
    <w:rsid w:val="00963E8D"/>
    <w:rsid w:val="00964B1E"/>
    <w:rsid w:val="0096512D"/>
    <w:rsid w:val="00965885"/>
    <w:rsid w:val="00966434"/>
    <w:rsid w:val="009664B7"/>
    <w:rsid w:val="0096670F"/>
    <w:rsid w:val="00970552"/>
    <w:rsid w:val="00970A58"/>
    <w:rsid w:val="00971D38"/>
    <w:rsid w:val="0097292C"/>
    <w:rsid w:val="00972A54"/>
    <w:rsid w:val="00972B8A"/>
    <w:rsid w:val="009740B0"/>
    <w:rsid w:val="009744B6"/>
    <w:rsid w:val="00974BF4"/>
    <w:rsid w:val="0097520E"/>
    <w:rsid w:val="0097537E"/>
    <w:rsid w:val="00975725"/>
    <w:rsid w:val="00976243"/>
    <w:rsid w:val="0097662D"/>
    <w:rsid w:val="00977545"/>
    <w:rsid w:val="009826C4"/>
    <w:rsid w:val="00982F41"/>
    <w:rsid w:val="009830C5"/>
    <w:rsid w:val="00983B56"/>
    <w:rsid w:val="00983D5D"/>
    <w:rsid w:val="00984632"/>
    <w:rsid w:val="00984969"/>
    <w:rsid w:val="0099077A"/>
    <w:rsid w:val="009911E4"/>
    <w:rsid w:val="00991A90"/>
    <w:rsid w:val="00991FEA"/>
    <w:rsid w:val="00992636"/>
    <w:rsid w:val="00992A08"/>
    <w:rsid w:val="00992DB5"/>
    <w:rsid w:val="00993AFB"/>
    <w:rsid w:val="00995977"/>
    <w:rsid w:val="00995B46"/>
    <w:rsid w:val="00995D16"/>
    <w:rsid w:val="00995F2B"/>
    <w:rsid w:val="00996720"/>
    <w:rsid w:val="009973E0"/>
    <w:rsid w:val="009A12BA"/>
    <w:rsid w:val="009A2045"/>
    <w:rsid w:val="009A24CF"/>
    <w:rsid w:val="009A2690"/>
    <w:rsid w:val="009A2B6B"/>
    <w:rsid w:val="009A5ED2"/>
    <w:rsid w:val="009B03D9"/>
    <w:rsid w:val="009B056B"/>
    <w:rsid w:val="009B0A94"/>
    <w:rsid w:val="009B0D04"/>
    <w:rsid w:val="009B18DC"/>
    <w:rsid w:val="009B1D92"/>
    <w:rsid w:val="009B26B5"/>
    <w:rsid w:val="009B2AE6"/>
    <w:rsid w:val="009B3077"/>
    <w:rsid w:val="009B30C9"/>
    <w:rsid w:val="009B5600"/>
    <w:rsid w:val="009B5773"/>
    <w:rsid w:val="009B586B"/>
    <w:rsid w:val="009B6035"/>
    <w:rsid w:val="009B615C"/>
    <w:rsid w:val="009B6F99"/>
    <w:rsid w:val="009B71FD"/>
    <w:rsid w:val="009B77B2"/>
    <w:rsid w:val="009C124E"/>
    <w:rsid w:val="009C1382"/>
    <w:rsid w:val="009C175F"/>
    <w:rsid w:val="009C17FC"/>
    <w:rsid w:val="009C1A0C"/>
    <w:rsid w:val="009C1B15"/>
    <w:rsid w:val="009C1DB9"/>
    <w:rsid w:val="009C21F9"/>
    <w:rsid w:val="009C28A1"/>
    <w:rsid w:val="009C31A4"/>
    <w:rsid w:val="009C365F"/>
    <w:rsid w:val="009C438C"/>
    <w:rsid w:val="009C63FB"/>
    <w:rsid w:val="009C641E"/>
    <w:rsid w:val="009C6DEA"/>
    <w:rsid w:val="009C75C9"/>
    <w:rsid w:val="009D05A3"/>
    <w:rsid w:val="009D14D9"/>
    <w:rsid w:val="009D1869"/>
    <w:rsid w:val="009D1941"/>
    <w:rsid w:val="009D1E4B"/>
    <w:rsid w:val="009D2327"/>
    <w:rsid w:val="009D294A"/>
    <w:rsid w:val="009D2CA2"/>
    <w:rsid w:val="009D3211"/>
    <w:rsid w:val="009D38AD"/>
    <w:rsid w:val="009D430D"/>
    <w:rsid w:val="009D5934"/>
    <w:rsid w:val="009D68B0"/>
    <w:rsid w:val="009D6F39"/>
    <w:rsid w:val="009D7022"/>
    <w:rsid w:val="009E18A4"/>
    <w:rsid w:val="009E2C9E"/>
    <w:rsid w:val="009E4B59"/>
    <w:rsid w:val="009E4E7B"/>
    <w:rsid w:val="009E511A"/>
    <w:rsid w:val="009E57C1"/>
    <w:rsid w:val="009E6446"/>
    <w:rsid w:val="009E6BB2"/>
    <w:rsid w:val="009E738A"/>
    <w:rsid w:val="009E7722"/>
    <w:rsid w:val="009F0703"/>
    <w:rsid w:val="009F073D"/>
    <w:rsid w:val="009F1864"/>
    <w:rsid w:val="009F2025"/>
    <w:rsid w:val="009F32AB"/>
    <w:rsid w:val="009F4799"/>
    <w:rsid w:val="009F49F3"/>
    <w:rsid w:val="009F4B65"/>
    <w:rsid w:val="009F578A"/>
    <w:rsid w:val="009F646C"/>
    <w:rsid w:val="009F75F8"/>
    <w:rsid w:val="009F7B79"/>
    <w:rsid w:val="009F7BA1"/>
    <w:rsid w:val="009F7E1F"/>
    <w:rsid w:val="009F7EF1"/>
    <w:rsid w:val="00A01574"/>
    <w:rsid w:val="00A01753"/>
    <w:rsid w:val="00A01793"/>
    <w:rsid w:val="00A01861"/>
    <w:rsid w:val="00A01D1D"/>
    <w:rsid w:val="00A021FF"/>
    <w:rsid w:val="00A02EAD"/>
    <w:rsid w:val="00A051E5"/>
    <w:rsid w:val="00A051F6"/>
    <w:rsid w:val="00A054E0"/>
    <w:rsid w:val="00A059EA"/>
    <w:rsid w:val="00A06A0B"/>
    <w:rsid w:val="00A1048C"/>
    <w:rsid w:val="00A11749"/>
    <w:rsid w:val="00A12CC5"/>
    <w:rsid w:val="00A134CB"/>
    <w:rsid w:val="00A134F1"/>
    <w:rsid w:val="00A13AD2"/>
    <w:rsid w:val="00A13BA6"/>
    <w:rsid w:val="00A13C7F"/>
    <w:rsid w:val="00A142A4"/>
    <w:rsid w:val="00A14366"/>
    <w:rsid w:val="00A143BC"/>
    <w:rsid w:val="00A14491"/>
    <w:rsid w:val="00A146CD"/>
    <w:rsid w:val="00A14F4A"/>
    <w:rsid w:val="00A16254"/>
    <w:rsid w:val="00A1677B"/>
    <w:rsid w:val="00A167A7"/>
    <w:rsid w:val="00A16EB7"/>
    <w:rsid w:val="00A20891"/>
    <w:rsid w:val="00A224EC"/>
    <w:rsid w:val="00A228DF"/>
    <w:rsid w:val="00A22BF3"/>
    <w:rsid w:val="00A22FBF"/>
    <w:rsid w:val="00A23314"/>
    <w:rsid w:val="00A23BDC"/>
    <w:rsid w:val="00A23D7F"/>
    <w:rsid w:val="00A23F19"/>
    <w:rsid w:val="00A253C2"/>
    <w:rsid w:val="00A25B09"/>
    <w:rsid w:val="00A272EE"/>
    <w:rsid w:val="00A2771C"/>
    <w:rsid w:val="00A30E70"/>
    <w:rsid w:val="00A31F0B"/>
    <w:rsid w:val="00A31F3F"/>
    <w:rsid w:val="00A33C0A"/>
    <w:rsid w:val="00A34648"/>
    <w:rsid w:val="00A3487E"/>
    <w:rsid w:val="00A34AB8"/>
    <w:rsid w:val="00A35452"/>
    <w:rsid w:val="00A35484"/>
    <w:rsid w:val="00A35AE9"/>
    <w:rsid w:val="00A368F4"/>
    <w:rsid w:val="00A37C47"/>
    <w:rsid w:val="00A420CB"/>
    <w:rsid w:val="00A42E07"/>
    <w:rsid w:val="00A42FBC"/>
    <w:rsid w:val="00A43EAB"/>
    <w:rsid w:val="00A4590A"/>
    <w:rsid w:val="00A4742A"/>
    <w:rsid w:val="00A50C9E"/>
    <w:rsid w:val="00A51AFC"/>
    <w:rsid w:val="00A5392C"/>
    <w:rsid w:val="00A55047"/>
    <w:rsid w:val="00A55207"/>
    <w:rsid w:val="00A554D0"/>
    <w:rsid w:val="00A559AC"/>
    <w:rsid w:val="00A55AE1"/>
    <w:rsid w:val="00A55E77"/>
    <w:rsid w:val="00A5610F"/>
    <w:rsid w:val="00A60954"/>
    <w:rsid w:val="00A61AD4"/>
    <w:rsid w:val="00A63981"/>
    <w:rsid w:val="00A67164"/>
    <w:rsid w:val="00A67DF7"/>
    <w:rsid w:val="00A703E1"/>
    <w:rsid w:val="00A706C9"/>
    <w:rsid w:val="00A70C42"/>
    <w:rsid w:val="00A71640"/>
    <w:rsid w:val="00A717D9"/>
    <w:rsid w:val="00A71CA6"/>
    <w:rsid w:val="00A734BA"/>
    <w:rsid w:val="00A73814"/>
    <w:rsid w:val="00A739E2"/>
    <w:rsid w:val="00A74362"/>
    <w:rsid w:val="00A75B2D"/>
    <w:rsid w:val="00A77004"/>
    <w:rsid w:val="00A773CF"/>
    <w:rsid w:val="00A77CBD"/>
    <w:rsid w:val="00A77D23"/>
    <w:rsid w:val="00A8081C"/>
    <w:rsid w:val="00A80CD5"/>
    <w:rsid w:val="00A80CEF"/>
    <w:rsid w:val="00A8223E"/>
    <w:rsid w:val="00A82537"/>
    <w:rsid w:val="00A82BA7"/>
    <w:rsid w:val="00A833E2"/>
    <w:rsid w:val="00A84DB2"/>
    <w:rsid w:val="00A8536F"/>
    <w:rsid w:val="00A85A88"/>
    <w:rsid w:val="00A8612C"/>
    <w:rsid w:val="00A8614E"/>
    <w:rsid w:val="00A86213"/>
    <w:rsid w:val="00A863C7"/>
    <w:rsid w:val="00A87CC4"/>
    <w:rsid w:val="00A90C1F"/>
    <w:rsid w:val="00A9107E"/>
    <w:rsid w:val="00A91BDE"/>
    <w:rsid w:val="00A91D7F"/>
    <w:rsid w:val="00A9312D"/>
    <w:rsid w:val="00A95393"/>
    <w:rsid w:val="00A95515"/>
    <w:rsid w:val="00A95CFF"/>
    <w:rsid w:val="00A962F7"/>
    <w:rsid w:val="00A96A66"/>
    <w:rsid w:val="00A96A72"/>
    <w:rsid w:val="00A96BF4"/>
    <w:rsid w:val="00A973F4"/>
    <w:rsid w:val="00A97748"/>
    <w:rsid w:val="00A978D9"/>
    <w:rsid w:val="00AA0139"/>
    <w:rsid w:val="00AA0756"/>
    <w:rsid w:val="00AA10CE"/>
    <w:rsid w:val="00AA1860"/>
    <w:rsid w:val="00AA1B1C"/>
    <w:rsid w:val="00AA1E8B"/>
    <w:rsid w:val="00AA289E"/>
    <w:rsid w:val="00AA49D0"/>
    <w:rsid w:val="00AA5865"/>
    <w:rsid w:val="00AA6E21"/>
    <w:rsid w:val="00AB02B5"/>
    <w:rsid w:val="00AB09B7"/>
    <w:rsid w:val="00AB1DDE"/>
    <w:rsid w:val="00AB2230"/>
    <w:rsid w:val="00AB234A"/>
    <w:rsid w:val="00AB2FC7"/>
    <w:rsid w:val="00AB310A"/>
    <w:rsid w:val="00AB3654"/>
    <w:rsid w:val="00AB5255"/>
    <w:rsid w:val="00AB5407"/>
    <w:rsid w:val="00AB64C6"/>
    <w:rsid w:val="00AB668D"/>
    <w:rsid w:val="00AB6752"/>
    <w:rsid w:val="00AB675A"/>
    <w:rsid w:val="00AB69A1"/>
    <w:rsid w:val="00AB7EEC"/>
    <w:rsid w:val="00AC0893"/>
    <w:rsid w:val="00AC0ACE"/>
    <w:rsid w:val="00AC0F9F"/>
    <w:rsid w:val="00AC1A55"/>
    <w:rsid w:val="00AC3E2C"/>
    <w:rsid w:val="00AC44C1"/>
    <w:rsid w:val="00AC517D"/>
    <w:rsid w:val="00AC66F9"/>
    <w:rsid w:val="00AC6DB5"/>
    <w:rsid w:val="00AC721C"/>
    <w:rsid w:val="00AC7648"/>
    <w:rsid w:val="00AC770C"/>
    <w:rsid w:val="00AC7FB7"/>
    <w:rsid w:val="00AD0423"/>
    <w:rsid w:val="00AD0AC3"/>
    <w:rsid w:val="00AD0B43"/>
    <w:rsid w:val="00AD22B0"/>
    <w:rsid w:val="00AD3056"/>
    <w:rsid w:val="00AD39F9"/>
    <w:rsid w:val="00AD43F1"/>
    <w:rsid w:val="00AD496B"/>
    <w:rsid w:val="00AD5057"/>
    <w:rsid w:val="00AD5E4F"/>
    <w:rsid w:val="00AD5FEB"/>
    <w:rsid w:val="00AD6B19"/>
    <w:rsid w:val="00AD7490"/>
    <w:rsid w:val="00AD7960"/>
    <w:rsid w:val="00AD7EB6"/>
    <w:rsid w:val="00AE31C5"/>
    <w:rsid w:val="00AE3923"/>
    <w:rsid w:val="00AE3FE6"/>
    <w:rsid w:val="00AE4366"/>
    <w:rsid w:val="00AE44F2"/>
    <w:rsid w:val="00AE4820"/>
    <w:rsid w:val="00AE5095"/>
    <w:rsid w:val="00AE5DFF"/>
    <w:rsid w:val="00AE6301"/>
    <w:rsid w:val="00AE6BA5"/>
    <w:rsid w:val="00AE7742"/>
    <w:rsid w:val="00AF08A5"/>
    <w:rsid w:val="00AF0907"/>
    <w:rsid w:val="00AF2433"/>
    <w:rsid w:val="00AF2DE5"/>
    <w:rsid w:val="00AF3F00"/>
    <w:rsid w:val="00AF46B1"/>
    <w:rsid w:val="00AF48C3"/>
    <w:rsid w:val="00AF56BB"/>
    <w:rsid w:val="00AF6623"/>
    <w:rsid w:val="00B018D0"/>
    <w:rsid w:val="00B01E07"/>
    <w:rsid w:val="00B02086"/>
    <w:rsid w:val="00B0212A"/>
    <w:rsid w:val="00B03B84"/>
    <w:rsid w:val="00B03BCE"/>
    <w:rsid w:val="00B03C05"/>
    <w:rsid w:val="00B03D43"/>
    <w:rsid w:val="00B04EAE"/>
    <w:rsid w:val="00B052A8"/>
    <w:rsid w:val="00B054F2"/>
    <w:rsid w:val="00B059F0"/>
    <w:rsid w:val="00B05E28"/>
    <w:rsid w:val="00B05EBD"/>
    <w:rsid w:val="00B06226"/>
    <w:rsid w:val="00B06B23"/>
    <w:rsid w:val="00B072C1"/>
    <w:rsid w:val="00B073CD"/>
    <w:rsid w:val="00B0762E"/>
    <w:rsid w:val="00B1169E"/>
    <w:rsid w:val="00B14C83"/>
    <w:rsid w:val="00B15C92"/>
    <w:rsid w:val="00B162B4"/>
    <w:rsid w:val="00B169F9"/>
    <w:rsid w:val="00B16E1F"/>
    <w:rsid w:val="00B17982"/>
    <w:rsid w:val="00B17A0F"/>
    <w:rsid w:val="00B20052"/>
    <w:rsid w:val="00B216EE"/>
    <w:rsid w:val="00B218BE"/>
    <w:rsid w:val="00B21E38"/>
    <w:rsid w:val="00B21E91"/>
    <w:rsid w:val="00B22071"/>
    <w:rsid w:val="00B22227"/>
    <w:rsid w:val="00B23FBC"/>
    <w:rsid w:val="00B253DF"/>
    <w:rsid w:val="00B25A9B"/>
    <w:rsid w:val="00B25AA0"/>
    <w:rsid w:val="00B25F63"/>
    <w:rsid w:val="00B264A2"/>
    <w:rsid w:val="00B26F75"/>
    <w:rsid w:val="00B27076"/>
    <w:rsid w:val="00B27936"/>
    <w:rsid w:val="00B27CA9"/>
    <w:rsid w:val="00B3077A"/>
    <w:rsid w:val="00B31137"/>
    <w:rsid w:val="00B33385"/>
    <w:rsid w:val="00B33DF4"/>
    <w:rsid w:val="00B34053"/>
    <w:rsid w:val="00B34C76"/>
    <w:rsid w:val="00B3597D"/>
    <w:rsid w:val="00B35EA8"/>
    <w:rsid w:val="00B360EC"/>
    <w:rsid w:val="00B3627A"/>
    <w:rsid w:val="00B366B0"/>
    <w:rsid w:val="00B36F6B"/>
    <w:rsid w:val="00B36F93"/>
    <w:rsid w:val="00B37E4D"/>
    <w:rsid w:val="00B40802"/>
    <w:rsid w:val="00B40C02"/>
    <w:rsid w:val="00B417CC"/>
    <w:rsid w:val="00B41BE5"/>
    <w:rsid w:val="00B429E5"/>
    <w:rsid w:val="00B430DA"/>
    <w:rsid w:val="00B43479"/>
    <w:rsid w:val="00B45B5D"/>
    <w:rsid w:val="00B466BD"/>
    <w:rsid w:val="00B46AB1"/>
    <w:rsid w:val="00B46B98"/>
    <w:rsid w:val="00B47004"/>
    <w:rsid w:val="00B4717D"/>
    <w:rsid w:val="00B475B7"/>
    <w:rsid w:val="00B47699"/>
    <w:rsid w:val="00B50A69"/>
    <w:rsid w:val="00B51DC1"/>
    <w:rsid w:val="00B51DD0"/>
    <w:rsid w:val="00B5220E"/>
    <w:rsid w:val="00B52912"/>
    <w:rsid w:val="00B53F8D"/>
    <w:rsid w:val="00B546B7"/>
    <w:rsid w:val="00B601E8"/>
    <w:rsid w:val="00B604E2"/>
    <w:rsid w:val="00B608ED"/>
    <w:rsid w:val="00B6152F"/>
    <w:rsid w:val="00B616BB"/>
    <w:rsid w:val="00B62BCF"/>
    <w:rsid w:val="00B62EF3"/>
    <w:rsid w:val="00B6356D"/>
    <w:rsid w:val="00B64D11"/>
    <w:rsid w:val="00B651FC"/>
    <w:rsid w:val="00B66795"/>
    <w:rsid w:val="00B66909"/>
    <w:rsid w:val="00B67BE8"/>
    <w:rsid w:val="00B711F9"/>
    <w:rsid w:val="00B71964"/>
    <w:rsid w:val="00B71D82"/>
    <w:rsid w:val="00B729AD"/>
    <w:rsid w:val="00B7309A"/>
    <w:rsid w:val="00B73475"/>
    <w:rsid w:val="00B74219"/>
    <w:rsid w:val="00B74849"/>
    <w:rsid w:val="00B7494D"/>
    <w:rsid w:val="00B753F6"/>
    <w:rsid w:val="00B76469"/>
    <w:rsid w:val="00B77ABE"/>
    <w:rsid w:val="00B81D57"/>
    <w:rsid w:val="00B82446"/>
    <w:rsid w:val="00B82978"/>
    <w:rsid w:val="00B82F92"/>
    <w:rsid w:val="00B859F7"/>
    <w:rsid w:val="00B85A6B"/>
    <w:rsid w:val="00B85CFB"/>
    <w:rsid w:val="00B860FE"/>
    <w:rsid w:val="00B863C2"/>
    <w:rsid w:val="00B8667D"/>
    <w:rsid w:val="00B8684F"/>
    <w:rsid w:val="00B87B76"/>
    <w:rsid w:val="00B90432"/>
    <w:rsid w:val="00B91221"/>
    <w:rsid w:val="00B92014"/>
    <w:rsid w:val="00B92204"/>
    <w:rsid w:val="00B9312C"/>
    <w:rsid w:val="00B942CF"/>
    <w:rsid w:val="00B9600D"/>
    <w:rsid w:val="00B96E77"/>
    <w:rsid w:val="00BA01D7"/>
    <w:rsid w:val="00BA0441"/>
    <w:rsid w:val="00BA0728"/>
    <w:rsid w:val="00BA1D08"/>
    <w:rsid w:val="00BA352C"/>
    <w:rsid w:val="00BA3D53"/>
    <w:rsid w:val="00BA489F"/>
    <w:rsid w:val="00BA4A6B"/>
    <w:rsid w:val="00BA4EEA"/>
    <w:rsid w:val="00BA7FA8"/>
    <w:rsid w:val="00BB0707"/>
    <w:rsid w:val="00BB0C6B"/>
    <w:rsid w:val="00BB0FBE"/>
    <w:rsid w:val="00BB1032"/>
    <w:rsid w:val="00BB1792"/>
    <w:rsid w:val="00BB1838"/>
    <w:rsid w:val="00BB33F1"/>
    <w:rsid w:val="00BB3BBD"/>
    <w:rsid w:val="00BB44E8"/>
    <w:rsid w:val="00BB459B"/>
    <w:rsid w:val="00BB4B58"/>
    <w:rsid w:val="00BB4BF3"/>
    <w:rsid w:val="00BB5155"/>
    <w:rsid w:val="00BB5A92"/>
    <w:rsid w:val="00BB5C55"/>
    <w:rsid w:val="00BB70EE"/>
    <w:rsid w:val="00BB71C3"/>
    <w:rsid w:val="00BB747F"/>
    <w:rsid w:val="00BC0AF5"/>
    <w:rsid w:val="00BC14AE"/>
    <w:rsid w:val="00BC15F1"/>
    <w:rsid w:val="00BC1888"/>
    <w:rsid w:val="00BC2218"/>
    <w:rsid w:val="00BC522B"/>
    <w:rsid w:val="00BD0871"/>
    <w:rsid w:val="00BD0B24"/>
    <w:rsid w:val="00BD0B4D"/>
    <w:rsid w:val="00BD18A3"/>
    <w:rsid w:val="00BD230E"/>
    <w:rsid w:val="00BD2823"/>
    <w:rsid w:val="00BD312E"/>
    <w:rsid w:val="00BD31EF"/>
    <w:rsid w:val="00BD3582"/>
    <w:rsid w:val="00BD3CE6"/>
    <w:rsid w:val="00BD4A96"/>
    <w:rsid w:val="00BD4B78"/>
    <w:rsid w:val="00BD52A6"/>
    <w:rsid w:val="00BD6EE2"/>
    <w:rsid w:val="00BD7619"/>
    <w:rsid w:val="00BD780F"/>
    <w:rsid w:val="00BD7817"/>
    <w:rsid w:val="00BD7F1C"/>
    <w:rsid w:val="00BE3001"/>
    <w:rsid w:val="00BE32D0"/>
    <w:rsid w:val="00BE34E0"/>
    <w:rsid w:val="00BE4024"/>
    <w:rsid w:val="00BE43B1"/>
    <w:rsid w:val="00BE4881"/>
    <w:rsid w:val="00BE4FC6"/>
    <w:rsid w:val="00BE5465"/>
    <w:rsid w:val="00BE6DD9"/>
    <w:rsid w:val="00BE78CD"/>
    <w:rsid w:val="00BE7F9A"/>
    <w:rsid w:val="00BF0A81"/>
    <w:rsid w:val="00BF0AC6"/>
    <w:rsid w:val="00BF0BB2"/>
    <w:rsid w:val="00BF1387"/>
    <w:rsid w:val="00BF1849"/>
    <w:rsid w:val="00BF23C0"/>
    <w:rsid w:val="00BF3436"/>
    <w:rsid w:val="00BF3A16"/>
    <w:rsid w:val="00BF3A75"/>
    <w:rsid w:val="00BF3D6D"/>
    <w:rsid w:val="00BF4A30"/>
    <w:rsid w:val="00BF51DD"/>
    <w:rsid w:val="00BF5446"/>
    <w:rsid w:val="00BF5459"/>
    <w:rsid w:val="00BF55F7"/>
    <w:rsid w:val="00BF5CCB"/>
    <w:rsid w:val="00BF618B"/>
    <w:rsid w:val="00BF6EED"/>
    <w:rsid w:val="00C00C71"/>
    <w:rsid w:val="00C01826"/>
    <w:rsid w:val="00C02646"/>
    <w:rsid w:val="00C0366E"/>
    <w:rsid w:val="00C03FB2"/>
    <w:rsid w:val="00C046F1"/>
    <w:rsid w:val="00C04B90"/>
    <w:rsid w:val="00C04CBC"/>
    <w:rsid w:val="00C04FA8"/>
    <w:rsid w:val="00C067FD"/>
    <w:rsid w:val="00C06D0B"/>
    <w:rsid w:val="00C06F2F"/>
    <w:rsid w:val="00C1135A"/>
    <w:rsid w:val="00C1139F"/>
    <w:rsid w:val="00C115F5"/>
    <w:rsid w:val="00C11DB2"/>
    <w:rsid w:val="00C11F02"/>
    <w:rsid w:val="00C12264"/>
    <w:rsid w:val="00C122DD"/>
    <w:rsid w:val="00C122EF"/>
    <w:rsid w:val="00C147F5"/>
    <w:rsid w:val="00C148C5"/>
    <w:rsid w:val="00C15560"/>
    <w:rsid w:val="00C15BDD"/>
    <w:rsid w:val="00C15D8F"/>
    <w:rsid w:val="00C175B2"/>
    <w:rsid w:val="00C17BB4"/>
    <w:rsid w:val="00C20B9F"/>
    <w:rsid w:val="00C20E73"/>
    <w:rsid w:val="00C219FA"/>
    <w:rsid w:val="00C21B56"/>
    <w:rsid w:val="00C21C31"/>
    <w:rsid w:val="00C22201"/>
    <w:rsid w:val="00C22651"/>
    <w:rsid w:val="00C22B47"/>
    <w:rsid w:val="00C230F6"/>
    <w:rsid w:val="00C248C9"/>
    <w:rsid w:val="00C2592C"/>
    <w:rsid w:val="00C27B77"/>
    <w:rsid w:val="00C313B2"/>
    <w:rsid w:val="00C319B0"/>
    <w:rsid w:val="00C31A45"/>
    <w:rsid w:val="00C31B17"/>
    <w:rsid w:val="00C31CEE"/>
    <w:rsid w:val="00C327B1"/>
    <w:rsid w:val="00C33B06"/>
    <w:rsid w:val="00C34FD0"/>
    <w:rsid w:val="00C357EF"/>
    <w:rsid w:val="00C35955"/>
    <w:rsid w:val="00C359BC"/>
    <w:rsid w:val="00C35BE9"/>
    <w:rsid w:val="00C35C83"/>
    <w:rsid w:val="00C364D0"/>
    <w:rsid w:val="00C36A25"/>
    <w:rsid w:val="00C377A1"/>
    <w:rsid w:val="00C37CBC"/>
    <w:rsid w:val="00C37FE7"/>
    <w:rsid w:val="00C40497"/>
    <w:rsid w:val="00C4155E"/>
    <w:rsid w:val="00C41A35"/>
    <w:rsid w:val="00C41B2D"/>
    <w:rsid w:val="00C4353E"/>
    <w:rsid w:val="00C44234"/>
    <w:rsid w:val="00C44BF3"/>
    <w:rsid w:val="00C44CE4"/>
    <w:rsid w:val="00C459D6"/>
    <w:rsid w:val="00C45A2D"/>
    <w:rsid w:val="00C461D2"/>
    <w:rsid w:val="00C46290"/>
    <w:rsid w:val="00C46429"/>
    <w:rsid w:val="00C4766B"/>
    <w:rsid w:val="00C500C6"/>
    <w:rsid w:val="00C508E0"/>
    <w:rsid w:val="00C51BA1"/>
    <w:rsid w:val="00C5371F"/>
    <w:rsid w:val="00C54562"/>
    <w:rsid w:val="00C5471D"/>
    <w:rsid w:val="00C54C36"/>
    <w:rsid w:val="00C5534A"/>
    <w:rsid w:val="00C55549"/>
    <w:rsid w:val="00C555C4"/>
    <w:rsid w:val="00C56A21"/>
    <w:rsid w:val="00C574AE"/>
    <w:rsid w:val="00C57871"/>
    <w:rsid w:val="00C60121"/>
    <w:rsid w:val="00C60EC7"/>
    <w:rsid w:val="00C61229"/>
    <w:rsid w:val="00C614E5"/>
    <w:rsid w:val="00C62451"/>
    <w:rsid w:val="00C624E3"/>
    <w:rsid w:val="00C63015"/>
    <w:rsid w:val="00C63818"/>
    <w:rsid w:val="00C63A6F"/>
    <w:rsid w:val="00C648CD"/>
    <w:rsid w:val="00C651E3"/>
    <w:rsid w:val="00C702F2"/>
    <w:rsid w:val="00C70976"/>
    <w:rsid w:val="00C70A81"/>
    <w:rsid w:val="00C70B9C"/>
    <w:rsid w:val="00C7197F"/>
    <w:rsid w:val="00C7206F"/>
    <w:rsid w:val="00C72542"/>
    <w:rsid w:val="00C728BF"/>
    <w:rsid w:val="00C73F47"/>
    <w:rsid w:val="00C741B6"/>
    <w:rsid w:val="00C749AA"/>
    <w:rsid w:val="00C74C17"/>
    <w:rsid w:val="00C74D1A"/>
    <w:rsid w:val="00C752A5"/>
    <w:rsid w:val="00C767D4"/>
    <w:rsid w:val="00C77428"/>
    <w:rsid w:val="00C77468"/>
    <w:rsid w:val="00C779A1"/>
    <w:rsid w:val="00C77E41"/>
    <w:rsid w:val="00C80BAF"/>
    <w:rsid w:val="00C80EA4"/>
    <w:rsid w:val="00C83037"/>
    <w:rsid w:val="00C850AA"/>
    <w:rsid w:val="00C857BC"/>
    <w:rsid w:val="00C85BE5"/>
    <w:rsid w:val="00C85F4E"/>
    <w:rsid w:val="00C86220"/>
    <w:rsid w:val="00C86743"/>
    <w:rsid w:val="00C87572"/>
    <w:rsid w:val="00C90973"/>
    <w:rsid w:val="00C91586"/>
    <w:rsid w:val="00C9179E"/>
    <w:rsid w:val="00C91DAA"/>
    <w:rsid w:val="00C9372A"/>
    <w:rsid w:val="00C93FEC"/>
    <w:rsid w:val="00C9464D"/>
    <w:rsid w:val="00C946AF"/>
    <w:rsid w:val="00C95998"/>
    <w:rsid w:val="00CA05B5"/>
    <w:rsid w:val="00CA20FC"/>
    <w:rsid w:val="00CA230C"/>
    <w:rsid w:val="00CA29FE"/>
    <w:rsid w:val="00CA2EF5"/>
    <w:rsid w:val="00CA321F"/>
    <w:rsid w:val="00CA353C"/>
    <w:rsid w:val="00CA3FE6"/>
    <w:rsid w:val="00CA413A"/>
    <w:rsid w:val="00CA45D1"/>
    <w:rsid w:val="00CA4709"/>
    <w:rsid w:val="00CA5140"/>
    <w:rsid w:val="00CA64BC"/>
    <w:rsid w:val="00CA732F"/>
    <w:rsid w:val="00CA7366"/>
    <w:rsid w:val="00CA7EDB"/>
    <w:rsid w:val="00CB0404"/>
    <w:rsid w:val="00CB11B3"/>
    <w:rsid w:val="00CB1A29"/>
    <w:rsid w:val="00CB1B2A"/>
    <w:rsid w:val="00CB2B6F"/>
    <w:rsid w:val="00CB35BC"/>
    <w:rsid w:val="00CB398D"/>
    <w:rsid w:val="00CB4907"/>
    <w:rsid w:val="00CB4B63"/>
    <w:rsid w:val="00CB4C52"/>
    <w:rsid w:val="00CB4FC7"/>
    <w:rsid w:val="00CB52EE"/>
    <w:rsid w:val="00CB58FF"/>
    <w:rsid w:val="00CB5D55"/>
    <w:rsid w:val="00CB5E45"/>
    <w:rsid w:val="00CB662D"/>
    <w:rsid w:val="00CC0207"/>
    <w:rsid w:val="00CC09A8"/>
    <w:rsid w:val="00CC10E5"/>
    <w:rsid w:val="00CC131A"/>
    <w:rsid w:val="00CC14F1"/>
    <w:rsid w:val="00CC3F3D"/>
    <w:rsid w:val="00CC4264"/>
    <w:rsid w:val="00CC5B5E"/>
    <w:rsid w:val="00CC5DC2"/>
    <w:rsid w:val="00CC687F"/>
    <w:rsid w:val="00CC688F"/>
    <w:rsid w:val="00CD0D2D"/>
    <w:rsid w:val="00CD1271"/>
    <w:rsid w:val="00CD13FF"/>
    <w:rsid w:val="00CD1516"/>
    <w:rsid w:val="00CD1A2A"/>
    <w:rsid w:val="00CD2A00"/>
    <w:rsid w:val="00CD2B1C"/>
    <w:rsid w:val="00CD3A39"/>
    <w:rsid w:val="00CD3B0C"/>
    <w:rsid w:val="00CD3F16"/>
    <w:rsid w:val="00CD46CC"/>
    <w:rsid w:val="00CD4937"/>
    <w:rsid w:val="00CD55FA"/>
    <w:rsid w:val="00CD5DF6"/>
    <w:rsid w:val="00CD610D"/>
    <w:rsid w:val="00CD72D0"/>
    <w:rsid w:val="00CD760E"/>
    <w:rsid w:val="00CD7CE4"/>
    <w:rsid w:val="00CE0314"/>
    <w:rsid w:val="00CE0394"/>
    <w:rsid w:val="00CE0986"/>
    <w:rsid w:val="00CE0B75"/>
    <w:rsid w:val="00CE196B"/>
    <w:rsid w:val="00CE778B"/>
    <w:rsid w:val="00CF0926"/>
    <w:rsid w:val="00CF13C1"/>
    <w:rsid w:val="00CF2900"/>
    <w:rsid w:val="00CF30AF"/>
    <w:rsid w:val="00CF522C"/>
    <w:rsid w:val="00CF58BA"/>
    <w:rsid w:val="00CF636A"/>
    <w:rsid w:val="00CF7AD7"/>
    <w:rsid w:val="00CF7BB4"/>
    <w:rsid w:val="00CF7D5A"/>
    <w:rsid w:val="00D01184"/>
    <w:rsid w:val="00D014DC"/>
    <w:rsid w:val="00D0238A"/>
    <w:rsid w:val="00D02C69"/>
    <w:rsid w:val="00D0477F"/>
    <w:rsid w:val="00D04BB9"/>
    <w:rsid w:val="00D052E8"/>
    <w:rsid w:val="00D06095"/>
    <w:rsid w:val="00D067D1"/>
    <w:rsid w:val="00D06A9C"/>
    <w:rsid w:val="00D10775"/>
    <w:rsid w:val="00D1164A"/>
    <w:rsid w:val="00D123F0"/>
    <w:rsid w:val="00D142D9"/>
    <w:rsid w:val="00D144B1"/>
    <w:rsid w:val="00D149CE"/>
    <w:rsid w:val="00D14E4A"/>
    <w:rsid w:val="00D158A5"/>
    <w:rsid w:val="00D1620F"/>
    <w:rsid w:val="00D164D2"/>
    <w:rsid w:val="00D1771E"/>
    <w:rsid w:val="00D17828"/>
    <w:rsid w:val="00D20D85"/>
    <w:rsid w:val="00D21433"/>
    <w:rsid w:val="00D2315D"/>
    <w:rsid w:val="00D23A1A"/>
    <w:rsid w:val="00D23DD1"/>
    <w:rsid w:val="00D2439A"/>
    <w:rsid w:val="00D25279"/>
    <w:rsid w:val="00D2658A"/>
    <w:rsid w:val="00D26709"/>
    <w:rsid w:val="00D27588"/>
    <w:rsid w:val="00D31FE5"/>
    <w:rsid w:val="00D3203B"/>
    <w:rsid w:val="00D32AD3"/>
    <w:rsid w:val="00D32E2C"/>
    <w:rsid w:val="00D33BE6"/>
    <w:rsid w:val="00D33C28"/>
    <w:rsid w:val="00D33CC3"/>
    <w:rsid w:val="00D3427B"/>
    <w:rsid w:val="00D3525A"/>
    <w:rsid w:val="00D35FE3"/>
    <w:rsid w:val="00D36038"/>
    <w:rsid w:val="00D36C5E"/>
    <w:rsid w:val="00D36F9F"/>
    <w:rsid w:val="00D3747F"/>
    <w:rsid w:val="00D37556"/>
    <w:rsid w:val="00D37B21"/>
    <w:rsid w:val="00D37C78"/>
    <w:rsid w:val="00D40519"/>
    <w:rsid w:val="00D40663"/>
    <w:rsid w:val="00D4098A"/>
    <w:rsid w:val="00D409E4"/>
    <w:rsid w:val="00D40A90"/>
    <w:rsid w:val="00D40DE1"/>
    <w:rsid w:val="00D42321"/>
    <w:rsid w:val="00D42889"/>
    <w:rsid w:val="00D432C0"/>
    <w:rsid w:val="00D4362A"/>
    <w:rsid w:val="00D43639"/>
    <w:rsid w:val="00D43F72"/>
    <w:rsid w:val="00D45183"/>
    <w:rsid w:val="00D45443"/>
    <w:rsid w:val="00D46032"/>
    <w:rsid w:val="00D464CA"/>
    <w:rsid w:val="00D4759D"/>
    <w:rsid w:val="00D501B8"/>
    <w:rsid w:val="00D50642"/>
    <w:rsid w:val="00D50A6F"/>
    <w:rsid w:val="00D51206"/>
    <w:rsid w:val="00D518EC"/>
    <w:rsid w:val="00D52ABF"/>
    <w:rsid w:val="00D52C28"/>
    <w:rsid w:val="00D5386E"/>
    <w:rsid w:val="00D54331"/>
    <w:rsid w:val="00D545F2"/>
    <w:rsid w:val="00D551D8"/>
    <w:rsid w:val="00D55F30"/>
    <w:rsid w:val="00D57588"/>
    <w:rsid w:val="00D60DD9"/>
    <w:rsid w:val="00D62623"/>
    <w:rsid w:val="00D63AB9"/>
    <w:rsid w:val="00D64EBE"/>
    <w:rsid w:val="00D673DA"/>
    <w:rsid w:val="00D71908"/>
    <w:rsid w:val="00D71AD9"/>
    <w:rsid w:val="00D725F7"/>
    <w:rsid w:val="00D72618"/>
    <w:rsid w:val="00D72D37"/>
    <w:rsid w:val="00D73038"/>
    <w:rsid w:val="00D739CC"/>
    <w:rsid w:val="00D7645E"/>
    <w:rsid w:val="00D772FD"/>
    <w:rsid w:val="00D77A6F"/>
    <w:rsid w:val="00D8122B"/>
    <w:rsid w:val="00D814A0"/>
    <w:rsid w:val="00D81B43"/>
    <w:rsid w:val="00D82E96"/>
    <w:rsid w:val="00D85BD2"/>
    <w:rsid w:val="00D87C33"/>
    <w:rsid w:val="00D90119"/>
    <w:rsid w:val="00D904F4"/>
    <w:rsid w:val="00D90634"/>
    <w:rsid w:val="00D908F9"/>
    <w:rsid w:val="00D90B55"/>
    <w:rsid w:val="00D91021"/>
    <w:rsid w:val="00D92D50"/>
    <w:rsid w:val="00D95269"/>
    <w:rsid w:val="00D953AA"/>
    <w:rsid w:val="00D96BEA"/>
    <w:rsid w:val="00D96DE3"/>
    <w:rsid w:val="00D97D77"/>
    <w:rsid w:val="00DA0B45"/>
    <w:rsid w:val="00DA0B71"/>
    <w:rsid w:val="00DA0C89"/>
    <w:rsid w:val="00DA0D1F"/>
    <w:rsid w:val="00DA0D65"/>
    <w:rsid w:val="00DA1608"/>
    <w:rsid w:val="00DA3893"/>
    <w:rsid w:val="00DA5AAD"/>
    <w:rsid w:val="00DA6379"/>
    <w:rsid w:val="00DA6975"/>
    <w:rsid w:val="00DA7449"/>
    <w:rsid w:val="00DB08BA"/>
    <w:rsid w:val="00DB2BA2"/>
    <w:rsid w:val="00DB30EC"/>
    <w:rsid w:val="00DB5B3B"/>
    <w:rsid w:val="00DB5D37"/>
    <w:rsid w:val="00DB5FE8"/>
    <w:rsid w:val="00DB6194"/>
    <w:rsid w:val="00DB670F"/>
    <w:rsid w:val="00DB77F8"/>
    <w:rsid w:val="00DB7DFB"/>
    <w:rsid w:val="00DC0873"/>
    <w:rsid w:val="00DC21CE"/>
    <w:rsid w:val="00DC317D"/>
    <w:rsid w:val="00DC4BE9"/>
    <w:rsid w:val="00DC56C6"/>
    <w:rsid w:val="00DC58DA"/>
    <w:rsid w:val="00DC59A2"/>
    <w:rsid w:val="00DC652B"/>
    <w:rsid w:val="00DC66DC"/>
    <w:rsid w:val="00DC680D"/>
    <w:rsid w:val="00DC6E14"/>
    <w:rsid w:val="00DC713C"/>
    <w:rsid w:val="00DD02E8"/>
    <w:rsid w:val="00DD0EE3"/>
    <w:rsid w:val="00DD1364"/>
    <w:rsid w:val="00DD143C"/>
    <w:rsid w:val="00DD3CF9"/>
    <w:rsid w:val="00DD414D"/>
    <w:rsid w:val="00DD4A65"/>
    <w:rsid w:val="00DD5533"/>
    <w:rsid w:val="00DD5D20"/>
    <w:rsid w:val="00DE06C5"/>
    <w:rsid w:val="00DE0C86"/>
    <w:rsid w:val="00DE0EB9"/>
    <w:rsid w:val="00DE103F"/>
    <w:rsid w:val="00DE301D"/>
    <w:rsid w:val="00DE3F62"/>
    <w:rsid w:val="00DE4D56"/>
    <w:rsid w:val="00DE5016"/>
    <w:rsid w:val="00DE5F21"/>
    <w:rsid w:val="00DE73BE"/>
    <w:rsid w:val="00DE73C7"/>
    <w:rsid w:val="00DE7748"/>
    <w:rsid w:val="00DE7791"/>
    <w:rsid w:val="00DE77AB"/>
    <w:rsid w:val="00DE7EEE"/>
    <w:rsid w:val="00DF01E0"/>
    <w:rsid w:val="00DF0776"/>
    <w:rsid w:val="00DF08B3"/>
    <w:rsid w:val="00DF1793"/>
    <w:rsid w:val="00DF2242"/>
    <w:rsid w:val="00DF2FE0"/>
    <w:rsid w:val="00DF388F"/>
    <w:rsid w:val="00DF3CBE"/>
    <w:rsid w:val="00DF505C"/>
    <w:rsid w:val="00DF5F97"/>
    <w:rsid w:val="00DF6247"/>
    <w:rsid w:val="00DF778E"/>
    <w:rsid w:val="00DF7E3D"/>
    <w:rsid w:val="00E007DF"/>
    <w:rsid w:val="00E02336"/>
    <w:rsid w:val="00E03A84"/>
    <w:rsid w:val="00E05600"/>
    <w:rsid w:val="00E06771"/>
    <w:rsid w:val="00E06C27"/>
    <w:rsid w:val="00E074FA"/>
    <w:rsid w:val="00E07BB1"/>
    <w:rsid w:val="00E10503"/>
    <w:rsid w:val="00E10DF8"/>
    <w:rsid w:val="00E11C8F"/>
    <w:rsid w:val="00E121D1"/>
    <w:rsid w:val="00E12D0F"/>
    <w:rsid w:val="00E135D5"/>
    <w:rsid w:val="00E14F60"/>
    <w:rsid w:val="00E14FDF"/>
    <w:rsid w:val="00E2029F"/>
    <w:rsid w:val="00E20808"/>
    <w:rsid w:val="00E22CE6"/>
    <w:rsid w:val="00E2341E"/>
    <w:rsid w:val="00E2443C"/>
    <w:rsid w:val="00E26BDF"/>
    <w:rsid w:val="00E27022"/>
    <w:rsid w:val="00E27232"/>
    <w:rsid w:val="00E30687"/>
    <w:rsid w:val="00E313FB"/>
    <w:rsid w:val="00E3222C"/>
    <w:rsid w:val="00E327D2"/>
    <w:rsid w:val="00E334A1"/>
    <w:rsid w:val="00E33F15"/>
    <w:rsid w:val="00E340AA"/>
    <w:rsid w:val="00E34106"/>
    <w:rsid w:val="00E346E2"/>
    <w:rsid w:val="00E34B88"/>
    <w:rsid w:val="00E35928"/>
    <w:rsid w:val="00E36232"/>
    <w:rsid w:val="00E3673E"/>
    <w:rsid w:val="00E36C3A"/>
    <w:rsid w:val="00E371F6"/>
    <w:rsid w:val="00E40203"/>
    <w:rsid w:val="00E4037C"/>
    <w:rsid w:val="00E429F2"/>
    <w:rsid w:val="00E43DCF"/>
    <w:rsid w:val="00E451B6"/>
    <w:rsid w:val="00E45B2B"/>
    <w:rsid w:val="00E463A0"/>
    <w:rsid w:val="00E4694E"/>
    <w:rsid w:val="00E475B0"/>
    <w:rsid w:val="00E47D33"/>
    <w:rsid w:val="00E51CFE"/>
    <w:rsid w:val="00E5275C"/>
    <w:rsid w:val="00E528BB"/>
    <w:rsid w:val="00E5386F"/>
    <w:rsid w:val="00E540B2"/>
    <w:rsid w:val="00E55738"/>
    <w:rsid w:val="00E56606"/>
    <w:rsid w:val="00E56EC2"/>
    <w:rsid w:val="00E571B6"/>
    <w:rsid w:val="00E576F3"/>
    <w:rsid w:val="00E61895"/>
    <w:rsid w:val="00E61C68"/>
    <w:rsid w:val="00E61EBA"/>
    <w:rsid w:val="00E623CD"/>
    <w:rsid w:val="00E62422"/>
    <w:rsid w:val="00E62CD0"/>
    <w:rsid w:val="00E638E1"/>
    <w:rsid w:val="00E639EE"/>
    <w:rsid w:val="00E64BAB"/>
    <w:rsid w:val="00E65562"/>
    <w:rsid w:val="00E6591D"/>
    <w:rsid w:val="00E6652E"/>
    <w:rsid w:val="00E67362"/>
    <w:rsid w:val="00E67F67"/>
    <w:rsid w:val="00E67FCB"/>
    <w:rsid w:val="00E7072F"/>
    <w:rsid w:val="00E71D77"/>
    <w:rsid w:val="00E72050"/>
    <w:rsid w:val="00E7319A"/>
    <w:rsid w:val="00E73EFE"/>
    <w:rsid w:val="00E747BF"/>
    <w:rsid w:val="00E75C7B"/>
    <w:rsid w:val="00E77629"/>
    <w:rsid w:val="00E80072"/>
    <w:rsid w:val="00E80809"/>
    <w:rsid w:val="00E80C70"/>
    <w:rsid w:val="00E80DEA"/>
    <w:rsid w:val="00E80E91"/>
    <w:rsid w:val="00E81C56"/>
    <w:rsid w:val="00E82494"/>
    <w:rsid w:val="00E82817"/>
    <w:rsid w:val="00E82C3C"/>
    <w:rsid w:val="00E8308E"/>
    <w:rsid w:val="00E83981"/>
    <w:rsid w:val="00E847D2"/>
    <w:rsid w:val="00E84884"/>
    <w:rsid w:val="00E86362"/>
    <w:rsid w:val="00E875BB"/>
    <w:rsid w:val="00E87DA0"/>
    <w:rsid w:val="00E909E3"/>
    <w:rsid w:val="00E90B37"/>
    <w:rsid w:val="00E912C3"/>
    <w:rsid w:val="00E916DD"/>
    <w:rsid w:val="00E91A10"/>
    <w:rsid w:val="00E91FE9"/>
    <w:rsid w:val="00E92759"/>
    <w:rsid w:val="00E937FB"/>
    <w:rsid w:val="00E93E1B"/>
    <w:rsid w:val="00E94082"/>
    <w:rsid w:val="00E958F2"/>
    <w:rsid w:val="00E95F58"/>
    <w:rsid w:val="00EA0076"/>
    <w:rsid w:val="00EA1DAB"/>
    <w:rsid w:val="00EA2480"/>
    <w:rsid w:val="00EA27B5"/>
    <w:rsid w:val="00EA3E3B"/>
    <w:rsid w:val="00EA468C"/>
    <w:rsid w:val="00EA48A7"/>
    <w:rsid w:val="00EA567F"/>
    <w:rsid w:val="00EA5D1C"/>
    <w:rsid w:val="00EA5F31"/>
    <w:rsid w:val="00EA749B"/>
    <w:rsid w:val="00EA7B57"/>
    <w:rsid w:val="00EB080A"/>
    <w:rsid w:val="00EB0FC1"/>
    <w:rsid w:val="00EB24A5"/>
    <w:rsid w:val="00EB2E39"/>
    <w:rsid w:val="00EB32FE"/>
    <w:rsid w:val="00EB4AC6"/>
    <w:rsid w:val="00EB6208"/>
    <w:rsid w:val="00EB6601"/>
    <w:rsid w:val="00EB754D"/>
    <w:rsid w:val="00EB7951"/>
    <w:rsid w:val="00EC0405"/>
    <w:rsid w:val="00EC0709"/>
    <w:rsid w:val="00EC22B9"/>
    <w:rsid w:val="00EC377E"/>
    <w:rsid w:val="00EC49D5"/>
    <w:rsid w:val="00EC52EF"/>
    <w:rsid w:val="00EC566B"/>
    <w:rsid w:val="00EC593B"/>
    <w:rsid w:val="00EC59BE"/>
    <w:rsid w:val="00EC63F5"/>
    <w:rsid w:val="00EC64AE"/>
    <w:rsid w:val="00EC71EF"/>
    <w:rsid w:val="00EC78A1"/>
    <w:rsid w:val="00EC7F48"/>
    <w:rsid w:val="00ED03BD"/>
    <w:rsid w:val="00ED0482"/>
    <w:rsid w:val="00ED231B"/>
    <w:rsid w:val="00ED3D81"/>
    <w:rsid w:val="00ED4918"/>
    <w:rsid w:val="00ED49EE"/>
    <w:rsid w:val="00ED6835"/>
    <w:rsid w:val="00ED6DE6"/>
    <w:rsid w:val="00ED7191"/>
    <w:rsid w:val="00ED7D5D"/>
    <w:rsid w:val="00EE0124"/>
    <w:rsid w:val="00EE0232"/>
    <w:rsid w:val="00EE0942"/>
    <w:rsid w:val="00EE21E3"/>
    <w:rsid w:val="00EE2AF3"/>
    <w:rsid w:val="00EE2BBD"/>
    <w:rsid w:val="00EE4DC8"/>
    <w:rsid w:val="00EE5CCD"/>
    <w:rsid w:val="00EE67E8"/>
    <w:rsid w:val="00EE7828"/>
    <w:rsid w:val="00EE7ED9"/>
    <w:rsid w:val="00EF087C"/>
    <w:rsid w:val="00EF1516"/>
    <w:rsid w:val="00EF1575"/>
    <w:rsid w:val="00EF1BD7"/>
    <w:rsid w:val="00EF1BDE"/>
    <w:rsid w:val="00EF2CA5"/>
    <w:rsid w:val="00EF418C"/>
    <w:rsid w:val="00EF4475"/>
    <w:rsid w:val="00EF4E6B"/>
    <w:rsid w:val="00EF53A8"/>
    <w:rsid w:val="00EF756B"/>
    <w:rsid w:val="00EF7B06"/>
    <w:rsid w:val="00F00EB6"/>
    <w:rsid w:val="00F01D1C"/>
    <w:rsid w:val="00F02358"/>
    <w:rsid w:val="00F03824"/>
    <w:rsid w:val="00F07146"/>
    <w:rsid w:val="00F07162"/>
    <w:rsid w:val="00F071DD"/>
    <w:rsid w:val="00F073C3"/>
    <w:rsid w:val="00F0795E"/>
    <w:rsid w:val="00F10185"/>
    <w:rsid w:val="00F104B5"/>
    <w:rsid w:val="00F10E77"/>
    <w:rsid w:val="00F11335"/>
    <w:rsid w:val="00F11ADF"/>
    <w:rsid w:val="00F141BB"/>
    <w:rsid w:val="00F157DE"/>
    <w:rsid w:val="00F15B26"/>
    <w:rsid w:val="00F16654"/>
    <w:rsid w:val="00F173A5"/>
    <w:rsid w:val="00F1747D"/>
    <w:rsid w:val="00F17DD0"/>
    <w:rsid w:val="00F20858"/>
    <w:rsid w:val="00F20F7E"/>
    <w:rsid w:val="00F21BA9"/>
    <w:rsid w:val="00F2299A"/>
    <w:rsid w:val="00F237C6"/>
    <w:rsid w:val="00F23F09"/>
    <w:rsid w:val="00F243C1"/>
    <w:rsid w:val="00F24990"/>
    <w:rsid w:val="00F25270"/>
    <w:rsid w:val="00F25FF2"/>
    <w:rsid w:val="00F26133"/>
    <w:rsid w:val="00F27327"/>
    <w:rsid w:val="00F27589"/>
    <w:rsid w:val="00F27D2C"/>
    <w:rsid w:val="00F27ECE"/>
    <w:rsid w:val="00F32F68"/>
    <w:rsid w:val="00F3396D"/>
    <w:rsid w:val="00F342BD"/>
    <w:rsid w:val="00F34A8F"/>
    <w:rsid w:val="00F3590D"/>
    <w:rsid w:val="00F35A70"/>
    <w:rsid w:val="00F35F39"/>
    <w:rsid w:val="00F363E5"/>
    <w:rsid w:val="00F376DF"/>
    <w:rsid w:val="00F37B0A"/>
    <w:rsid w:val="00F37B3A"/>
    <w:rsid w:val="00F426CF"/>
    <w:rsid w:val="00F42732"/>
    <w:rsid w:val="00F42883"/>
    <w:rsid w:val="00F44097"/>
    <w:rsid w:val="00F440B3"/>
    <w:rsid w:val="00F44F97"/>
    <w:rsid w:val="00F456E5"/>
    <w:rsid w:val="00F457FF"/>
    <w:rsid w:val="00F46B7D"/>
    <w:rsid w:val="00F475FC"/>
    <w:rsid w:val="00F47677"/>
    <w:rsid w:val="00F47A1F"/>
    <w:rsid w:val="00F47A77"/>
    <w:rsid w:val="00F50FCD"/>
    <w:rsid w:val="00F51129"/>
    <w:rsid w:val="00F5214B"/>
    <w:rsid w:val="00F527F6"/>
    <w:rsid w:val="00F52B83"/>
    <w:rsid w:val="00F52E72"/>
    <w:rsid w:val="00F5306B"/>
    <w:rsid w:val="00F53FA2"/>
    <w:rsid w:val="00F5449F"/>
    <w:rsid w:val="00F54F87"/>
    <w:rsid w:val="00F55320"/>
    <w:rsid w:val="00F562BD"/>
    <w:rsid w:val="00F56A55"/>
    <w:rsid w:val="00F578FD"/>
    <w:rsid w:val="00F6002D"/>
    <w:rsid w:val="00F60783"/>
    <w:rsid w:val="00F60943"/>
    <w:rsid w:val="00F61389"/>
    <w:rsid w:val="00F6192F"/>
    <w:rsid w:val="00F61C2E"/>
    <w:rsid w:val="00F62A9B"/>
    <w:rsid w:val="00F642E0"/>
    <w:rsid w:val="00F64B69"/>
    <w:rsid w:val="00F65E8D"/>
    <w:rsid w:val="00F676F1"/>
    <w:rsid w:val="00F703EF"/>
    <w:rsid w:val="00F7127E"/>
    <w:rsid w:val="00F723A8"/>
    <w:rsid w:val="00F72555"/>
    <w:rsid w:val="00F725BA"/>
    <w:rsid w:val="00F7295E"/>
    <w:rsid w:val="00F74575"/>
    <w:rsid w:val="00F7464C"/>
    <w:rsid w:val="00F748F7"/>
    <w:rsid w:val="00F74B36"/>
    <w:rsid w:val="00F7517E"/>
    <w:rsid w:val="00F764F2"/>
    <w:rsid w:val="00F768D9"/>
    <w:rsid w:val="00F802E3"/>
    <w:rsid w:val="00F80743"/>
    <w:rsid w:val="00F824E3"/>
    <w:rsid w:val="00F82A5D"/>
    <w:rsid w:val="00F82A82"/>
    <w:rsid w:val="00F82D1E"/>
    <w:rsid w:val="00F835CA"/>
    <w:rsid w:val="00F83EFB"/>
    <w:rsid w:val="00F8499D"/>
    <w:rsid w:val="00F85E1F"/>
    <w:rsid w:val="00F85E52"/>
    <w:rsid w:val="00F86E6B"/>
    <w:rsid w:val="00F874E8"/>
    <w:rsid w:val="00F87568"/>
    <w:rsid w:val="00F90F57"/>
    <w:rsid w:val="00F919AC"/>
    <w:rsid w:val="00F92CE7"/>
    <w:rsid w:val="00F93286"/>
    <w:rsid w:val="00F93ADA"/>
    <w:rsid w:val="00F94A75"/>
    <w:rsid w:val="00F94D7F"/>
    <w:rsid w:val="00FA0D03"/>
    <w:rsid w:val="00FA1657"/>
    <w:rsid w:val="00FA17E2"/>
    <w:rsid w:val="00FA1ED8"/>
    <w:rsid w:val="00FA3313"/>
    <w:rsid w:val="00FA3B97"/>
    <w:rsid w:val="00FA58A1"/>
    <w:rsid w:val="00FB0017"/>
    <w:rsid w:val="00FB0D29"/>
    <w:rsid w:val="00FB0FCD"/>
    <w:rsid w:val="00FB2244"/>
    <w:rsid w:val="00FB2256"/>
    <w:rsid w:val="00FB2B21"/>
    <w:rsid w:val="00FB2F42"/>
    <w:rsid w:val="00FB323F"/>
    <w:rsid w:val="00FB480B"/>
    <w:rsid w:val="00FB4BED"/>
    <w:rsid w:val="00FB4DF8"/>
    <w:rsid w:val="00FB6264"/>
    <w:rsid w:val="00FB661F"/>
    <w:rsid w:val="00FB6A7F"/>
    <w:rsid w:val="00FC07F0"/>
    <w:rsid w:val="00FC0970"/>
    <w:rsid w:val="00FC0A83"/>
    <w:rsid w:val="00FC0E38"/>
    <w:rsid w:val="00FC144A"/>
    <w:rsid w:val="00FC14B0"/>
    <w:rsid w:val="00FC319A"/>
    <w:rsid w:val="00FC3A80"/>
    <w:rsid w:val="00FC4405"/>
    <w:rsid w:val="00FC6E74"/>
    <w:rsid w:val="00FD0983"/>
    <w:rsid w:val="00FD1C05"/>
    <w:rsid w:val="00FD2606"/>
    <w:rsid w:val="00FD2EAB"/>
    <w:rsid w:val="00FD333D"/>
    <w:rsid w:val="00FD3A58"/>
    <w:rsid w:val="00FD5347"/>
    <w:rsid w:val="00FD599B"/>
    <w:rsid w:val="00FD6A32"/>
    <w:rsid w:val="00FD7E96"/>
    <w:rsid w:val="00FE07EE"/>
    <w:rsid w:val="00FE0887"/>
    <w:rsid w:val="00FE12E2"/>
    <w:rsid w:val="00FE1445"/>
    <w:rsid w:val="00FE211B"/>
    <w:rsid w:val="00FE3366"/>
    <w:rsid w:val="00FE3AE3"/>
    <w:rsid w:val="00FE5191"/>
    <w:rsid w:val="00FE56D1"/>
    <w:rsid w:val="00FE5AE0"/>
    <w:rsid w:val="00FE63E2"/>
    <w:rsid w:val="00FE655C"/>
    <w:rsid w:val="00FE78EF"/>
    <w:rsid w:val="00FF0392"/>
    <w:rsid w:val="00FF10E9"/>
    <w:rsid w:val="00FF3941"/>
    <w:rsid w:val="00FF3FD7"/>
    <w:rsid w:val="00FF4C92"/>
    <w:rsid w:val="00FF506B"/>
    <w:rsid w:val="00FF65A8"/>
    <w:rsid w:val="00FF6668"/>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B1932"/>
  <w15:docId w15:val="{9EFC8B89-59B4-4843-978E-3E846C2D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755"/>
  </w:style>
  <w:style w:type="paragraph" w:styleId="Heading1">
    <w:name w:val="heading 1"/>
    <w:basedOn w:val="Normal"/>
    <w:next w:val="Normal"/>
    <w:link w:val="Heading1Char"/>
    <w:qFormat/>
    <w:rsid w:val="00847AE7"/>
    <w:pPr>
      <w:keepNext/>
      <w:outlineLvl w:val="0"/>
    </w:pPr>
    <w:rPr>
      <w:rFonts w:ascii="Arial" w:hAnsi="Arial"/>
      <w:sz w:val="24"/>
    </w:rPr>
  </w:style>
  <w:style w:type="paragraph" w:styleId="Heading2">
    <w:name w:val="heading 2"/>
    <w:basedOn w:val="Normal"/>
    <w:next w:val="Normal"/>
    <w:link w:val="Heading2Char"/>
    <w:qFormat/>
    <w:rsid w:val="00847AE7"/>
    <w:pPr>
      <w:keepNext/>
      <w:ind w:left="1440"/>
      <w:outlineLvl w:val="1"/>
    </w:pPr>
    <w:rPr>
      <w:b/>
      <w:sz w:val="24"/>
    </w:rPr>
  </w:style>
  <w:style w:type="paragraph" w:styleId="Heading3">
    <w:name w:val="heading 3"/>
    <w:basedOn w:val="Normal"/>
    <w:next w:val="Normal"/>
    <w:link w:val="Heading3Char"/>
    <w:qFormat/>
    <w:rsid w:val="00847AE7"/>
    <w:pPr>
      <w:keepNext/>
      <w:ind w:left="720"/>
      <w:outlineLvl w:val="2"/>
    </w:pPr>
    <w:rPr>
      <w:b/>
      <w:sz w:val="24"/>
    </w:rPr>
  </w:style>
  <w:style w:type="paragraph" w:styleId="Heading4">
    <w:name w:val="heading 4"/>
    <w:basedOn w:val="Normal"/>
    <w:next w:val="Normal"/>
    <w:link w:val="Heading4Char"/>
    <w:qFormat/>
    <w:rsid w:val="00847AE7"/>
    <w:pPr>
      <w:keepNext/>
      <w:ind w:left="720" w:hanging="720"/>
      <w:outlineLvl w:val="3"/>
    </w:pPr>
    <w:rPr>
      <w:rFonts w:ascii="Arial" w:hAnsi="Arial"/>
      <w:sz w:val="24"/>
    </w:rPr>
  </w:style>
  <w:style w:type="paragraph" w:styleId="Heading5">
    <w:name w:val="heading 5"/>
    <w:basedOn w:val="Normal"/>
    <w:next w:val="Normal"/>
    <w:link w:val="Heading5Char"/>
    <w:qFormat/>
    <w:rsid w:val="00847AE7"/>
    <w:pPr>
      <w:keepNext/>
      <w:outlineLvl w:val="4"/>
    </w:pPr>
    <w:rPr>
      <w:rFonts w:ascii="Arial" w:hAnsi="Arial"/>
      <w:b/>
      <w:sz w:val="24"/>
    </w:rPr>
  </w:style>
  <w:style w:type="paragraph" w:styleId="Heading6">
    <w:name w:val="heading 6"/>
    <w:basedOn w:val="Normal"/>
    <w:next w:val="Normal"/>
    <w:link w:val="Heading6Char"/>
    <w:qFormat/>
    <w:rsid w:val="00847AE7"/>
    <w:pPr>
      <w:keepNext/>
      <w:numPr>
        <w:numId w:val="1"/>
      </w:numPr>
      <w:tabs>
        <w:tab w:val="num" w:pos="1440"/>
      </w:tabs>
      <w:ind w:left="1440" w:hanging="720"/>
      <w:outlineLvl w:val="5"/>
    </w:pPr>
    <w:rPr>
      <w:rFonts w:ascii="Arial" w:hAnsi="Arial"/>
      <w:sz w:val="24"/>
    </w:rPr>
  </w:style>
  <w:style w:type="paragraph" w:styleId="Heading7">
    <w:name w:val="heading 7"/>
    <w:basedOn w:val="Normal"/>
    <w:next w:val="Normal"/>
    <w:link w:val="Heading7Char"/>
    <w:qFormat/>
    <w:rsid w:val="00847AE7"/>
    <w:pPr>
      <w:keepNext/>
      <w:ind w:left="720" w:hanging="720"/>
      <w:outlineLvl w:val="6"/>
    </w:pPr>
    <w:rPr>
      <w:rFonts w:ascii="Arial" w:hAnsi="Arial"/>
      <w:b/>
      <w:sz w:val="24"/>
    </w:rPr>
  </w:style>
  <w:style w:type="paragraph" w:styleId="Heading8">
    <w:name w:val="heading 8"/>
    <w:basedOn w:val="Normal"/>
    <w:next w:val="Normal"/>
    <w:link w:val="Heading8Char"/>
    <w:qFormat/>
    <w:rsid w:val="00847AE7"/>
    <w:pPr>
      <w:keepNext/>
      <w:ind w:left="720"/>
      <w:outlineLvl w:val="7"/>
    </w:pPr>
    <w:rPr>
      <w:rFonts w:ascii="Arial" w:hAnsi="Arial"/>
      <w:sz w:val="24"/>
    </w:rPr>
  </w:style>
  <w:style w:type="paragraph" w:styleId="Heading9">
    <w:name w:val="heading 9"/>
    <w:basedOn w:val="Normal"/>
    <w:next w:val="Normal"/>
    <w:link w:val="Heading9Char"/>
    <w:qFormat/>
    <w:rsid w:val="00847AE7"/>
    <w:pPr>
      <w:keepNext/>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D0C4B"/>
    <w:rPr>
      <w:rFonts w:ascii="Cambria" w:hAnsi="Cambria" w:cs="Times New Roman"/>
      <w:b/>
      <w:bCs/>
      <w:kern w:val="32"/>
      <w:sz w:val="32"/>
      <w:szCs w:val="32"/>
    </w:rPr>
  </w:style>
  <w:style w:type="character" w:customStyle="1" w:styleId="Heading2Char">
    <w:name w:val="Heading 2 Char"/>
    <w:link w:val="Heading2"/>
    <w:semiHidden/>
    <w:locked/>
    <w:rsid w:val="005D0C4B"/>
    <w:rPr>
      <w:rFonts w:ascii="Cambria" w:hAnsi="Cambria" w:cs="Times New Roman"/>
      <w:b/>
      <w:bCs/>
      <w:i/>
      <w:iCs/>
      <w:sz w:val="28"/>
      <w:szCs w:val="28"/>
    </w:rPr>
  </w:style>
  <w:style w:type="character" w:customStyle="1" w:styleId="Heading3Char">
    <w:name w:val="Heading 3 Char"/>
    <w:link w:val="Heading3"/>
    <w:semiHidden/>
    <w:locked/>
    <w:rsid w:val="005D0C4B"/>
    <w:rPr>
      <w:rFonts w:ascii="Cambria" w:hAnsi="Cambria" w:cs="Times New Roman"/>
      <w:b/>
      <w:bCs/>
      <w:sz w:val="26"/>
      <w:szCs w:val="26"/>
    </w:rPr>
  </w:style>
  <w:style w:type="character" w:customStyle="1" w:styleId="Heading4Char">
    <w:name w:val="Heading 4 Char"/>
    <w:link w:val="Heading4"/>
    <w:semiHidden/>
    <w:locked/>
    <w:rsid w:val="005D0C4B"/>
    <w:rPr>
      <w:rFonts w:ascii="Calibri" w:hAnsi="Calibri" w:cs="Times New Roman"/>
      <w:b/>
      <w:bCs/>
      <w:sz w:val="28"/>
      <w:szCs w:val="28"/>
    </w:rPr>
  </w:style>
  <w:style w:type="character" w:customStyle="1" w:styleId="Heading5Char">
    <w:name w:val="Heading 5 Char"/>
    <w:link w:val="Heading5"/>
    <w:semiHidden/>
    <w:locked/>
    <w:rsid w:val="005D0C4B"/>
    <w:rPr>
      <w:rFonts w:ascii="Calibri" w:hAnsi="Calibri" w:cs="Times New Roman"/>
      <w:b/>
      <w:bCs/>
      <w:i/>
      <w:iCs/>
      <w:sz w:val="26"/>
      <w:szCs w:val="26"/>
    </w:rPr>
  </w:style>
  <w:style w:type="character" w:customStyle="1" w:styleId="Heading6Char">
    <w:name w:val="Heading 6 Char"/>
    <w:link w:val="Heading6"/>
    <w:locked/>
    <w:rsid w:val="005D0C4B"/>
    <w:rPr>
      <w:rFonts w:ascii="Arial" w:hAnsi="Arial"/>
      <w:sz w:val="24"/>
    </w:rPr>
  </w:style>
  <w:style w:type="character" w:customStyle="1" w:styleId="Heading7Char">
    <w:name w:val="Heading 7 Char"/>
    <w:link w:val="Heading7"/>
    <w:locked/>
    <w:rsid w:val="005D0C4B"/>
    <w:rPr>
      <w:rFonts w:ascii="Calibri" w:hAnsi="Calibri" w:cs="Times New Roman"/>
      <w:sz w:val="24"/>
      <w:szCs w:val="24"/>
    </w:rPr>
  </w:style>
  <w:style w:type="character" w:customStyle="1" w:styleId="Heading8Char">
    <w:name w:val="Heading 8 Char"/>
    <w:link w:val="Heading8"/>
    <w:semiHidden/>
    <w:locked/>
    <w:rsid w:val="005D0C4B"/>
    <w:rPr>
      <w:rFonts w:ascii="Calibri" w:hAnsi="Calibri" w:cs="Times New Roman"/>
      <w:i/>
      <w:iCs/>
      <w:sz w:val="24"/>
      <w:szCs w:val="24"/>
    </w:rPr>
  </w:style>
  <w:style w:type="character" w:customStyle="1" w:styleId="Heading9Char">
    <w:name w:val="Heading 9 Char"/>
    <w:link w:val="Heading9"/>
    <w:semiHidden/>
    <w:locked/>
    <w:rsid w:val="005D0C4B"/>
    <w:rPr>
      <w:rFonts w:ascii="Cambria" w:hAnsi="Cambria" w:cs="Times New Roman"/>
      <w:sz w:val="22"/>
      <w:szCs w:val="22"/>
    </w:rPr>
  </w:style>
  <w:style w:type="paragraph" w:styleId="Header">
    <w:name w:val="header"/>
    <w:basedOn w:val="Normal"/>
    <w:link w:val="HeaderChar"/>
    <w:uiPriority w:val="99"/>
    <w:rsid w:val="00847AE7"/>
    <w:pPr>
      <w:tabs>
        <w:tab w:val="center" w:pos="4320"/>
        <w:tab w:val="right" w:pos="8640"/>
      </w:tabs>
    </w:pPr>
  </w:style>
  <w:style w:type="character" w:customStyle="1" w:styleId="HeaderChar">
    <w:name w:val="Header Char"/>
    <w:link w:val="Header"/>
    <w:uiPriority w:val="99"/>
    <w:locked/>
    <w:rsid w:val="005D0C4B"/>
    <w:rPr>
      <w:rFonts w:cs="Times New Roman"/>
    </w:rPr>
  </w:style>
  <w:style w:type="paragraph" w:styleId="Footer">
    <w:name w:val="footer"/>
    <w:basedOn w:val="Normal"/>
    <w:link w:val="FooterChar"/>
    <w:uiPriority w:val="99"/>
    <w:rsid w:val="00847AE7"/>
    <w:pPr>
      <w:tabs>
        <w:tab w:val="center" w:pos="4320"/>
        <w:tab w:val="right" w:pos="8640"/>
      </w:tabs>
    </w:pPr>
  </w:style>
  <w:style w:type="character" w:customStyle="1" w:styleId="FooterChar">
    <w:name w:val="Footer Char"/>
    <w:link w:val="Footer"/>
    <w:uiPriority w:val="99"/>
    <w:locked/>
    <w:rsid w:val="005D0C4B"/>
    <w:rPr>
      <w:rFonts w:cs="Times New Roman"/>
    </w:rPr>
  </w:style>
  <w:style w:type="paragraph" w:styleId="BodyTextIndent">
    <w:name w:val="Body Text Indent"/>
    <w:basedOn w:val="Normal"/>
    <w:link w:val="BodyTextIndentChar"/>
    <w:rsid w:val="00847AE7"/>
    <w:pPr>
      <w:ind w:left="720" w:hanging="720"/>
    </w:pPr>
    <w:rPr>
      <w:sz w:val="24"/>
    </w:rPr>
  </w:style>
  <w:style w:type="character" w:customStyle="1" w:styleId="BodyTextIndentChar">
    <w:name w:val="Body Text Indent Char"/>
    <w:link w:val="BodyTextIndent"/>
    <w:semiHidden/>
    <w:locked/>
    <w:rsid w:val="005D0C4B"/>
    <w:rPr>
      <w:rFonts w:cs="Times New Roman"/>
    </w:rPr>
  </w:style>
  <w:style w:type="paragraph" w:styleId="BodyTextIndent2">
    <w:name w:val="Body Text Indent 2"/>
    <w:basedOn w:val="Normal"/>
    <w:link w:val="BodyTextIndent2Char"/>
    <w:rsid w:val="00847AE7"/>
    <w:pPr>
      <w:ind w:left="342" w:hanging="342"/>
    </w:pPr>
    <w:rPr>
      <w:rFonts w:ascii="Arial" w:hAnsi="Arial"/>
    </w:rPr>
  </w:style>
  <w:style w:type="character" w:customStyle="1" w:styleId="BodyTextIndent2Char">
    <w:name w:val="Body Text Indent 2 Char"/>
    <w:link w:val="BodyTextIndent2"/>
    <w:semiHidden/>
    <w:locked/>
    <w:rsid w:val="005D0C4B"/>
    <w:rPr>
      <w:rFonts w:cs="Times New Roman"/>
    </w:rPr>
  </w:style>
  <w:style w:type="paragraph" w:styleId="BodyTextIndent3">
    <w:name w:val="Body Text Indent 3"/>
    <w:basedOn w:val="Normal"/>
    <w:link w:val="BodyTextIndent3Char"/>
    <w:rsid w:val="00847AE7"/>
    <w:pPr>
      <w:ind w:left="342" w:hanging="360"/>
    </w:pPr>
    <w:rPr>
      <w:rFonts w:ascii="Arial" w:hAnsi="Arial"/>
    </w:rPr>
  </w:style>
  <w:style w:type="character" w:customStyle="1" w:styleId="BodyTextIndent3Char">
    <w:name w:val="Body Text Indent 3 Char"/>
    <w:link w:val="BodyTextIndent3"/>
    <w:semiHidden/>
    <w:locked/>
    <w:rsid w:val="005D0C4B"/>
    <w:rPr>
      <w:rFonts w:cs="Times New Roman"/>
      <w:sz w:val="16"/>
      <w:szCs w:val="16"/>
    </w:rPr>
  </w:style>
  <w:style w:type="paragraph" w:styleId="BalloonText">
    <w:name w:val="Balloon Text"/>
    <w:basedOn w:val="Normal"/>
    <w:link w:val="BalloonTextChar"/>
    <w:semiHidden/>
    <w:rsid w:val="00847AE7"/>
    <w:rPr>
      <w:rFonts w:ascii="Tahoma" w:hAnsi="Tahoma" w:cs="Tahoma"/>
      <w:sz w:val="16"/>
      <w:szCs w:val="16"/>
    </w:rPr>
  </w:style>
  <w:style w:type="character" w:customStyle="1" w:styleId="BalloonTextChar">
    <w:name w:val="Balloon Text Char"/>
    <w:link w:val="BalloonText"/>
    <w:semiHidden/>
    <w:locked/>
    <w:rsid w:val="005D0C4B"/>
    <w:rPr>
      <w:rFonts w:cs="Times New Roman"/>
      <w:sz w:val="2"/>
    </w:rPr>
  </w:style>
  <w:style w:type="character" w:styleId="Hyperlink">
    <w:name w:val="Hyperlink"/>
    <w:rsid w:val="00847AE7"/>
    <w:rPr>
      <w:rFonts w:cs="Times New Roman"/>
      <w:color w:val="0000FF"/>
      <w:u w:val="single"/>
    </w:rPr>
  </w:style>
  <w:style w:type="table" w:styleId="TableGrid">
    <w:name w:val="Table Grid"/>
    <w:basedOn w:val="TableNormal"/>
    <w:rsid w:val="00CA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66909"/>
    <w:rPr>
      <w:rFonts w:cs="Times New Roman"/>
      <w:sz w:val="16"/>
      <w:szCs w:val="16"/>
    </w:rPr>
  </w:style>
  <w:style w:type="paragraph" w:styleId="CommentText">
    <w:name w:val="annotation text"/>
    <w:basedOn w:val="Normal"/>
    <w:link w:val="CommentTextChar"/>
    <w:semiHidden/>
    <w:rsid w:val="00B66909"/>
  </w:style>
  <w:style w:type="character" w:customStyle="1" w:styleId="CommentTextChar">
    <w:name w:val="Comment Text Char"/>
    <w:link w:val="CommentText"/>
    <w:semiHidden/>
    <w:locked/>
    <w:rsid w:val="005D0C4B"/>
    <w:rPr>
      <w:rFonts w:cs="Times New Roman"/>
    </w:rPr>
  </w:style>
  <w:style w:type="paragraph" w:styleId="CommentSubject">
    <w:name w:val="annotation subject"/>
    <w:basedOn w:val="CommentText"/>
    <w:next w:val="CommentText"/>
    <w:link w:val="CommentSubjectChar"/>
    <w:semiHidden/>
    <w:rsid w:val="00B66909"/>
    <w:rPr>
      <w:b/>
      <w:bCs/>
    </w:rPr>
  </w:style>
  <w:style w:type="character" w:customStyle="1" w:styleId="CommentSubjectChar">
    <w:name w:val="Comment Subject Char"/>
    <w:link w:val="CommentSubject"/>
    <w:semiHidden/>
    <w:locked/>
    <w:rsid w:val="005D0C4B"/>
    <w:rPr>
      <w:rFonts w:cs="Times New Roman"/>
      <w:b/>
      <w:bCs/>
    </w:rPr>
  </w:style>
  <w:style w:type="paragraph" w:styleId="PlainText">
    <w:name w:val="Plain Text"/>
    <w:basedOn w:val="Normal"/>
    <w:link w:val="PlainTextChar"/>
    <w:uiPriority w:val="99"/>
    <w:unhideWhenUsed/>
    <w:locked/>
    <w:rsid w:val="00757BE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57BEB"/>
    <w:rPr>
      <w:rFonts w:ascii="Calibri" w:eastAsiaTheme="minorHAnsi" w:hAnsi="Calibri" w:cstheme="minorBidi"/>
      <w:sz w:val="22"/>
      <w:szCs w:val="21"/>
    </w:rPr>
  </w:style>
  <w:style w:type="paragraph" w:styleId="ListParagraph">
    <w:name w:val="List Paragraph"/>
    <w:basedOn w:val="Normal"/>
    <w:uiPriority w:val="34"/>
    <w:qFormat/>
    <w:rsid w:val="003A6B88"/>
    <w:pPr>
      <w:ind w:left="720"/>
      <w:contextualSpacing/>
    </w:pPr>
  </w:style>
  <w:style w:type="character" w:customStyle="1" w:styleId="UnresolvedMention1">
    <w:name w:val="Unresolved Mention1"/>
    <w:basedOn w:val="DefaultParagraphFont"/>
    <w:uiPriority w:val="99"/>
    <w:semiHidden/>
    <w:unhideWhenUsed/>
    <w:rsid w:val="00F82A82"/>
    <w:rPr>
      <w:color w:val="605E5C"/>
      <w:shd w:val="clear" w:color="auto" w:fill="E1DFDD"/>
    </w:rPr>
  </w:style>
  <w:style w:type="character" w:styleId="FollowedHyperlink">
    <w:name w:val="FollowedHyperlink"/>
    <w:basedOn w:val="DefaultParagraphFont"/>
    <w:semiHidden/>
    <w:unhideWhenUsed/>
    <w:locked/>
    <w:rsid w:val="00F82A82"/>
    <w:rPr>
      <w:color w:val="800080" w:themeColor="followedHyperlink"/>
      <w:u w:val="single"/>
    </w:rPr>
  </w:style>
  <w:style w:type="character" w:styleId="UnresolvedMention">
    <w:name w:val="Unresolved Mention"/>
    <w:basedOn w:val="DefaultParagraphFont"/>
    <w:uiPriority w:val="99"/>
    <w:semiHidden/>
    <w:unhideWhenUsed/>
    <w:rsid w:val="00DB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2095">
      <w:bodyDiv w:val="1"/>
      <w:marLeft w:val="0"/>
      <w:marRight w:val="0"/>
      <w:marTop w:val="0"/>
      <w:marBottom w:val="0"/>
      <w:divBdr>
        <w:top w:val="none" w:sz="0" w:space="0" w:color="auto"/>
        <w:left w:val="none" w:sz="0" w:space="0" w:color="auto"/>
        <w:bottom w:val="none" w:sz="0" w:space="0" w:color="auto"/>
        <w:right w:val="none" w:sz="0" w:space="0" w:color="auto"/>
      </w:divBdr>
    </w:div>
    <w:div w:id="294915146">
      <w:bodyDiv w:val="1"/>
      <w:marLeft w:val="0"/>
      <w:marRight w:val="0"/>
      <w:marTop w:val="0"/>
      <w:marBottom w:val="0"/>
      <w:divBdr>
        <w:top w:val="none" w:sz="0" w:space="0" w:color="auto"/>
        <w:left w:val="none" w:sz="0" w:space="0" w:color="auto"/>
        <w:bottom w:val="none" w:sz="0" w:space="0" w:color="auto"/>
        <w:right w:val="none" w:sz="0" w:space="0" w:color="auto"/>
      </w:divBdr>
      <w:divsChild>
        <w:div w:id="378751284">
          <w:marLeft w:val="0"/>
          <w:marRight w:val="0"/>
          <w:marTop w:val="45"/>
          <w:marBottom w:val="15"/>
          <w:divBdr>
            <w:top w:val="none" w:sz="0" w:space="0" w:color="auto"/>
            <w:left w:val="none" w:sz="0" w:space="0" w:color="auto"/>
            <w:bottom w:val="none" w:sz="0" w:space="0" w:color="auto"/>
            <w:right w:val="none" w:sz="0" w:space="0" w:color="auto"/>
          </w:divBdr>
        </w:div>
        <w:div w:id="559705823">
          <w:marLeft w:val="-60"/>
          <w:marRight w:val="-60"/>
          <w:marTop w:val="0"/>
          <w:marBottom w:val="0"/>
          <w:divBdr>
            <w:top w:val="single" w:sz="6" w:space="2" w:color="auto"/>
            <w:left w:val="single" w:sz="6" w:space="3" w:color="auto"/>
            <w:bottom w:val="single" w:sz="6" w:space="2" w:color="auto"/>
            <w:right w:val="single" w:sz="6" w:space="3" w:color="auto"/>
          </w:divBdr>
        </w:div>
        <w:div w:id="1681077128">
          <w:marLeft w:val="-60"/>
          <w:marRight w:val="-60"/>
          <w:marTop w:val="0"/>
          <w:marBottom w:val="0"/>
          <w:divBdr>
            <w:top w:val="single" w:sz="6" w:space="2" w:color="auto"/>
            <w:left w:val="single" w:sz="6" w:space="3" w:color="auto"/>
            <w:bottom w:val="single" w:sz="6" w:space="2" w:color="auto"/>
            <w:right w:val="single" w:sz="6" w:space="3" w:color="auto"/>
          </w:divBdr>
        </w:div>
      </w:divsChild>
    </w:div>
    <w:div w:id="433985726">
      <w:bodyDiv w:val="1"/>
      <w:marLeft w:val="0"/>
      <w:marRight w:val="0"/>
      <w:marTop w:val="0"/>
      <w:marBottom w:val="0"/>
      <w:divBdr>
        <w:top w:val="none" w:sz="0" w:space="0" w:color="auto"/>
        <w:left w:val="none" w:sz="0" w:space="0" w:color="auto"/>
        <w:bottom w:val="none" w:sz="0" w:space="0" w:color="auto"/>
        <w:right w:val="none" w:sz="0" w:space="0" w:color="auto"/>
      </w:divBdr>
    </w:div>
    <w:div w:id="659699824">
      <w:bodyDiv w:val="1"/>
      <w:marLeft w:val="0"/>
      <w:marRight w:val="0"/>
      <w:marTop w:val="0"/>
      <w:marBottom w:val="0"/>
      <w:divBdr>
        <w:top w:val="none" w:sz="0" w:space="0" w:color="auto"/>
        <w:left w:val="none" w:sz="0" w:space="0" w:color="auto"/>
        <w:bottom w:val="none" w:sz="0" w:space="0" w:color="auto"/>
        <w:right w:val="none" w:sz="0" w:space="0" w:color="auto"/>
      </w:divBdr>
    </w:div>
    <w:div w:id="1614248556">
      <w:bodyDiv w:val="1"/>
      <w:marLeft w:val="0"/>
      <w:marRight w:val="0"/>
      <w:marTop w:val="0"/>
      <w:marBottom w:val="0"/>
      <w:divBdr>
        <w:top w:val="none" w:sz="0" w:space="0" w:color="auto"/>
        <w:left w:val="none" w:sz="0" w:space="0" w:color="auto"/>
        <w:bottom w:val="none" w:sz="0" w:space="0" w:color="auto"/>
        <w:right w:val="none" w:sz="0" w:space="0" w:color="auto"/>
      </w:divBdr>
      <w:divsChild>
        <w:div w:id="1638953587">
          <w:marLeft w:val="0"/>
          <w:marRight w:val="0"/>
          <w:marTop w:val="0"/>
          <w:marBottom w:val="0"/>
          <w:divBdr>
            <w:top w:val="none" w:sz="0" w:space="0" w:color="auto"/>
            <w:left w:val="none" w:sz="0" w:space="0" w:color="auto"/>
            <w:bottom w:val="none" w:sz="0" w:space="0" w:color="auto"/>
            <w:right w:val="none" w:sz="0" w:space="0" w:color="auto"/>
          </w:divBdr>
          <w:divsChild>
            <w:div w:id="1679187433">
              <w:marLeft w:val="0"/>
              <w:marRight w:val="0"/>
              <w:marTop w:val="0"/>
              <w:marBottom w:val="0"/>
              <w:divBdr>
                <w:top w:val="none" w:sz="0" w:space="0" w:color="auto"/>
                <w:left w:val="none" w:sz="0" w:space="0" w:color="auto"/>
                <w:bottom w:val="none" w:sz="0" w:space="0" w:color="auto"/>
                <w:right w:val="none" w:sz="0" w:space="0" w:color="auto"/>
              </w:divBdr>
              <w:divsChild>
                <w:div w:id="1641576312">
                  <w:marLeft w:val="0"/>
                  <w:marRight w:val="0"/>
                  <w:marTop w:val="0"/>
                  <w:marBottom w:val="0"/>
                  <w:divBdr>
                    <w:top w:val="none" w:sz="0" w:space="0" w:color="auto"/>
                    <w:left w:val="none" w:sz="0" w:space="0" w:color="auto"/>
                    <w:bottom w:val="none" w:sz="0" w:space="0" w:color="auto"/>
                    <w:right w:val="none" w:sz="0" w:space="0" w:color="auto"/>
                  </w:divBdr>
                  <w:divsChild>
                    <w:div w:id="527185126">
                      <w:marLeft w:val="0"/>
                      <w:marRight w:val="0"/>
                      <w:marTop w:val="1410"/>
                      <w:marBottom w:val="0"/>
                      <w:divBdr>
                        <w:top w:val="none" w:sz="0" w:space="0" w:color="auto"/>
                        <w:left w:val="none" w:sz="0" w:space="0" w:color="auto"/>
                        <w:bottom w:val="none" w:sz="0" w:space="0" w:color="auto"/>
                        <w:right w:val="none" w:sz="0" w:space="0" w:color="auto"/>
                      </w:divBdr>
                      <w:divsChild>
                        <w:div w:id="45223212">
                          <w:marLeft w:val="0"/>
                          <w:marRight w:val="0"/>
                          <w:marTop w:val="0"/>
                          <w:marBottom w:val="0"/>
                          <w:divBdr>
                            <w:top w:val="none" w:sz="0" w:space="0" w:color="auto"/>
                            <w:left w:val="none" w:sz="0" w:space="0" w:color="auto"/>
                            <w:bottom w:val="none" w:sz="0" w:space="0" w:color="auto"/>
                            <w:right w:val="none" w:sz="0" w:space="0" w:color="auto"/>
                          </w:divBdr>
                          <w:divsChild>
                            <w:div w:id="24258166">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60"/>
                                  <w:marRight w:val="-60"/>
                                  <w:marTop w:val="0"/>
                                  <w:marBottom w:val="0"/>
                                  <w:divBdr>
                                    <w:top w:val="none" w:sz="0" w:space="0" w:color="auto"/>
                                    <w:left w:val="none" w:sz="0" w:space="0" w:color="auto"/>
                                    <w:bottom w:val="none" w:sz="0" w:space="0" w:color="auto"/>
                                    <w:right w:val="none" w:sz="0" w:space="0" w:color="auto"/>
                                  </w:divBdr>
                                </w:div>
                              </w:divsChild>
                            </w:div>
                            <w:div w:id="1403330188">
                              <w:marLeft w:val="0"/>
                              <w:marRight w:val="0"/>
                              <w:marTop w:val="0"/>
                              <w:marBottom w:val="15"/>
                              <w:divBdr>
                                <w:top w:val="none" w:sz="0" w:space="0" w:color="auto"/>
                                <w:left w:val="none" w:sz="0" w:space="0" w:color="auto"/>
                                <w:bottom w:val="none" w:sz="0" w:space="0" w:color="auto"/>
                                <w:right w:val="none" w:sz="0" w:space="0" w:color="auto"/>
                              </w:divBdr>
                            </w:div>
                            <w:div w:id="1924219147">
                              <w:marLeft w:val="-690"/>
                              <w:marRight w:val="0"/>
                              <w:marTop w:val="0"/>
                              <w:marBottom w:val="120"/>
                              <w:divBdr>
                                <w:top w:val="none" w:sz="0" w:space="0" w:color="auto"/>
                                <w:left w:val="none" w:sz="0" w:space="0" w:color="auto"/>
                                <w:bottom w:val="none" w:sz="0" w:space="0" w:color="auto"/>
                                <w:right w:val="none" w:sz="0" w:space="0" w:color="auto"/>
                              </w:divBdr>
                            </w:div>
                            <w:div w:id="2003972071">
                              <w:marLeft w:val="-60"/>
                              <w:marRight w:val="-60"/>
                              <w:marTop w:val="0"/>
                              <w:marBottom w:val="0"/>
                              <w:divBdr>
                                <w:top w:val="none" w:sz="0" w:space="0" w:color="auto"/>
                                <w:left w:val="none" w:sz="0" w:space="0" w:color="auto"/>
                                <w:bottom w:val="none" w:sz="0" w:space="0" w:color="auto"/>
                                <w:right w:val="none" w:sz="0" w:space="0" w:color="auto"/>
                              </w:divBdr>
                            </w:div>
                          </w:divsChild>
                        </w:div>
                        <w:div w:id="510725256">
                          <w:marLeft w:val="0"/>
                          <w:marRight w:val="0"/>
                          <w:marTop w:val="0"/>
                          <w:marBottom w:val="0"/>
                          <w:divBdr>
                            <w:top w:val="none" w:sz="0" w:space="0" w:color="auto"/>
                            <w:left w:val="none" w:sz="0" w:space="0" w:color="auto"/>
                            <w:bottom w:val="none" w:sz="0" w:space="0" w:color="auto"/>
                            <w:right w:val="none" w:sz="0" w:space="0" w:color="auto"/>
                          </w:divBdr>
                          <w:divsChild>
                            <w:div w:id="765344075">
                              <w:marLeft w:val="0"/>
                              <w:marRight w:val="0"/>
                              <w:marTop w:val="0"/>
                              <w:marBottom w:val="0"/>
                              <w:divBdr>
                                <w:top w:val="none" w:sz="0" w:space="0" w:color="auto"/>
                                <w:left w:val="none" w:sz="0" w:space="0" w:color="auto"/>
                                <w:bottom w:val="none" w:sz="0" w:space="0" w:color="auto"/>
                                <w:right w:val="none" w:sz="0" w:space="0" w:color="auto"/>
                              </w:divBdr>
                              <w:divsChild>
                                <w:div w:id="1372875424">
                                  <w:marLeft w:val="-60"/>
                                  <w:marRight w:val="-60"/>
                                  <w:marTop w:val="0"/>
                                  <w:marBottom w:val="0"/>
                                  <w:divBdr>
                                    <w:top w:val="none" w:sz="0" w:space="0" w:color="auto"/>
                                    <w:left w:val="none" w:sz="0" w:space="0" w:color="auto"/>
                                    <w:bottom w:val="none" w:sz="0" w:space="0" w:color="auto"/>
                                    <w:right w:val="none" w:sz="0" w:space="0" w:color="auto"/>
                                  </w:divBdr>
                                </w:div>
                              </w:divsChild>
                            </w:div>
                            <w:div w:id="1579630643">
                              <w:marLeft w:val="0"/>
                              <w:marRight w:val="0"/>
                              <w:marTop w:val="0"/>
                              <w:marBottom w:val="15"/>
                              <w:divBdr>
                                <w:top w:val="none" w:sz="0" w:space="0" w:color="auto"/>
                                <w:left w:val="none" w:sz="0" w:space="0" w:color="auto"/>
                                <w:bottom w:val="none" w:sz="0" w:space="0" w:color="auto"/>
                                <w:right w:val="none" w:sz="0" w:space="0" w:color="auto"/>
                              </w:divBdr>
                            </w:div>
                            <w:div w:id="1849633437">
                              <w:marLeft w:val="-60"/>
                              <w:marRight w:val="-60"/>
                              <w:marTop w:val="0"/>
                              <w:marBottom w:val="0"/>
                              <w:divBdr>
                                <w:top w:val="none" w:sz="0" w:space="0" w:color="auto"/>
                                <w:left w:val="none" w:sz="0" w:space="0" w:color="auto"/>
                                <w:bottom w:val="none" w:sz="0" w:space="0" w:color="auto"/>
                                <w:right w:val="none" w:sz="0" w:space="0" w:color="auto"/>
                              </w:divBdr>
                            </w:div>
                            <w:div w:id="2059162886">
                              <w:marLeft w:val="-690"/>
                              <w:marRight w:val="0"/>
                              <w:marTop w:val="0"/>
                              <w:marBottom w:val="120"/>
                              <w:divBdr>
                                <w:top w:val="none" w:sz="0" w:space="0" w:color="auto"/>
                                <w:left w:val="none" w:sz="0" w:space="0" w:color="auto"/>
                                <w:bottom w:val="none" w:sz="0" w:space="0" w:color="auto"/>
                                <w:right w:val="none" w:sz="0" w:space="0" w:color="auto"/>
                              </w:divBdr>
                            </w:div>
                          </w:divsChild>
                        </w:div>
                        <w:div w:id="620461355">
                          <w:marLeft w:val="0"/>
                          <w:marRight w:val="0"/>
                          <w:marTop w:val="0"/>
                          <w:marBottom w:val="0"/>
                          <w:divBdr>
                            <w:top w:val="none" w:sz="0" w:space="0" w:color="auto"/>
                            <w:left w:val="none" w:sz="0" w:space="0" w:color="auto"/>
                            <w:bottom w:val="none" w:sz="0" w:space="0" w:color="auto"/>
                            <w:right w:val="none" w:sz="0" w:space="0" w:color="auto"/>
                          </w:divBdr>
                          <w:divsChild>
                            <w:div w:id="503864349">
                              <w:marLeft w:val="-690"/>
                              <w:marRight w:val="0"/>
                              <w:marTop w:val="0"/>
                              <w:marBottom w:val="120"/>
                              <w:divBdr>
                                <w:top w:val="none" w:sz="0" w:space="0" w:color="auto"/>
                                <w:left w:val="none" w:sz="0" w:space="0" w:color="auto"/>
                                <w:bottom w:val="none" w:sz="0" w:space="0" w:color="auto"/>
                                <w:right w:val="none" w:sz="0" w:space="0" w:color="auto"/>
                              </w:divBdr>
                            </w:div>
                            <w:div w:id="1536042658">
                              <w:marLeft w:val="0"/>
                              <w:marRight w:val="0"/>
                              <w:marTop w:val="0"/>
                              <w:marBottom w:val="0"/>
                              <w:divBdr>
                                <w:top w:val="none" w:sz="0" w:space="0" w:color="auto"/>
                                <w:left w:val="none" w:sz="0" w:space="0" w:color="auto"/>
                                <w:bottom w:val="none" w:sz="0" w:space="0" w:color="auto"/>
                                <w:right w:val="none" w:sz="0" w:space="0" w:color="auto"/>
                              </w:divBdr>
                              <w:divsChild>
                                <w:div w:id="1197043168">
                                  <w:marLeft w:val="-60"/>
                                  <w:marRight w:val="-60"/>
                                  <w:marTop w:val="0"/>
                                  <w:marBottom w:val="0"/>
                                  <w:divBdr>
                                    <w:top w:val="none" w:sz="0" w:space="0" w:color="auto"/>
                                    <w:left w:val="none" w:sz="0" w:space="0" w:color="auto"/>
                                    <w:bottom w:val="none" w:sz="0" w:space="0" w:color="auto"/>
                                    <w:right w:val="none" w:sz="0" w:space="0" w:color="auto"/>
                                  </w:divBdr>
                                </w:div>
                              </w:divsChild>
                            </w:div>
                            <w:div w:id="1633366483">
                              <w:marLeft w:val="0"/>
                              <w:marRight w:val="0"/>
                              <w:marTop w:val="0"/>
                              <w:marBottom w:val="15"/>
                              <w:divBdr>
                                <w:top w:val="none" w:sz="0" w:space="0" w:color="auto"/>
                                <w:left w:val="none" w:sz="0" w:space="0" w:color="auto"/>
                                <w:bottom w:val="none" w:sz="0" w:space="0" w:color="auto"/>
                                <w:right w:val="none" w:sz="0" w:space="0" w:color="auto"/>
                              </w:divBdr>
                            </w:div>
                            <w:div w:id="1954435670">
                              <w:marLeft w:val="-60"/>
                              <w:marRight w:val="-60"/>
                              <w:marTop w:val="0"/>
                              <w:marBottom w:val="0"/>
                              <w:divBdr>
                                <w:top w:val="none" w:sz="0" w:space="0" w:color="auto"/>
                                <w:left w:val="none" w:sz="0" w:space="0" w:color="auto"/>
                                <w:bottom w:val="none" w:sz="0" w:space="0" w:color="auto"/>
                                <w:right w:val="none" w:sz="0" w:space="0" w:color="auto"/>
                              </w:divBdr>
                            </w:div>
                          </w:divsChild>
                        </w:div>
                        <w:div w:id="790324681">
                          <w:marLeft w:val="0"/>
                          <w:marRight w:val="0"/>
                          <w:marTop w:val="0"/>
                          <w:marBottom w:val="0"/>
                          <w:divBdr>
                            <w:top w:val="none" w:sz="0" w:space="0" w:color="auto"/>
                            <w:left w:val="none" w:sz="0" w:space="0" w:color="auto"/>
                            <w:bottom w:val="none" w:sz="0" w:space="0" w:color="auto"/>
                            <w:right w:val="none" w:sz="0" w:space="0" w:color="auto"/>
                          </w:divBdr>
                          <w:divsChild>
                            <w:div w:id="726226778">
                              <w:marLeft w:val="0"/>
                              <w:marRight w:val="0"/>
                              <w:marTop w:val="0"/>
                              <w:marBottom w:val="15"/>
                              <w:divBdr>
                                <w:top w:val="none" w:sz="0" w:space="0" w:color="auto"/>
                                <w:left w:val="none" w:sz="0" w:space="0" w:color="auto"/>
                                <w:bottom w:val="none" w:sz="0" w:space="0" w:color="auto"/>
                                <w:right w:val="none" w:sz="0" w:space="0" w:color="auto"/>
                              </w:divBdr>
                            </w:div>
                            <w:div w:id="859902451">
                              <w:marLeft w:val="0"/>
                              <w:marRight w:val="0"/>
                              <w:marTop w:val="0"/>
                              <w:marBottom w:val="0"/>
                              <w:divBdr>
                                <w:top w:val="none" w:sz="0" w:space="0" w:color="auto"/>
                                <w:left w:val="none" w:sz="0" w:space="0" w:color="auto"/>
                                <w:bottom w:val="none" w:sz="0" w:space="0" w:color="auto"/>
                                <w:right w:val="none" w:sz="0" w:space="0" w:color="auto"/>
                              </w:divBdr>
                              <w:divsChild>
                                <w:div w:id="2024741584">
                                  <w:marLeft w:val="-60"/>
                                  <w:marRight w:val="-60"/>
                                  <w:marTop w:val="0"/>
                                  <w:marBottom w:val="0"/>
                                  <w:divBdr>
                                    <w:top w:val="none" w:sz="0" w:space="0" w:color="auto"/>
                                    <w:left w:val="none" w:sz="0" w:space="0" w:color="auto"/>
                                    <w:bottom w:val="none" w:sz="0" w:space="0" w:color="auto"/>
                                    <w:right w:val="none" w:sz="0" w:space="0" w:color="auto"/>
                                  </w:divBdr>
                                </w:div>
                              </w:divsChild>
                            </w:div>
                            <w:div w:id="1081759133">
                              <w:marLeft w:val="-60"/>
                              <w:marRight w:val="-60"/>
                              <w:marTop w:val="0"/>
                              <w:marBottom w:val="0"/>
                              <w:divBdr>
                                <w:top w:val="none" w:sz="0" w:space="0" w:color="auto"/>
                                <w:left w:val="none" w:sz="0" w:space="0" w:color="auto"/>
                                <w:bottom w:val="none" w:sz="0" w:space="0" w:color="auto"/>
                                <w:right w:val="none" w:sz="0" w:space="0" w:color="auto"/>
                              </w:divBdr>
                            </w:div>
                            <w:div w:id="1796294999">
                              <w:marLeft w:val="-690"/>
                              <w:marRight w:val="0"/>
                              <w:marTop w:val="0"/>
                              <w:marBottom w:val="120"/>
                              <w:divBdr>
                                <w:top w:val="none" w:sz="0" w:space="0" w:color="auto"/>
                                <w:left w:val="none" w:sz="0" w:space="0" w:color="auto"/>
                                <w:bottom w:val="none" w:sz="0" w:space="0" w:color="auto"/>
                                <w:right w:val="none" w:sz="0" w:space="0" w:color="auto"/>
                              </w:divBdr>
                            </w:div>
                          </w:divsChild>
                        </w:div>
                        <w:div w:id="821503486">
                          <w:marLeft w:val="0"/>
                          <w:marRight w:val="0"/>
                          <w:marTop w:val="0"/>
                          <w:marBottom w:val="0"/>
                          <w:divBdr>
                            <w:top w:val="none" w:sz="0" w:space="0" w:color="auto"/>
                            <w:left w:val="none" w:sz="0" w:space="0" w:color="auto"/>
                            <w:bottom w:val="none" w:sz="0" w:space="0" w:color="auto"/>
                            <w:right w:val="none" w:sz="0" w:space="0" w:color="auto"/>
                          </w:divBdr>
                          <w:divsChild>
                            <w:div w:id="1276593837">
                              <w:marLeft w:val="0"/>
                              <w:marRight w:val="0"/>
                              <w:marTop w:val="0"/>
                              <w:marBottom w:val="15"/>
                              <w:divBdr>
                                <w:top w:val="none" w:sz="0" w:space="0" w:color="auto"/>
                                <w:left w:val="none" w:sz="0" w:space="0" w:color="auto"/>
                                <w:bottom w:val="none" w:sz="0" w:space="0" w:color="auto"/>
                                <w:right w:val="none" w:sz="0" w:space="0" w:color="auto"/>
                              </w:divBdr>
                            </w:div>
                            <w:div w:id="1688672900">
                              <w:marLeft w:val="-690"/>
                              <w:marRight w:val="0"/>
                              <w:marTop w:val="0"/>
                              <w:marBottom w:val="120"/>
                              <w:divBdr>
                                <w:top w:val="none" w:sz="0" w:space="0" w:color="auto"/>
                                <w:left w:val="none" w:sz="0" w:space="0" w:color="auto"/>
                                <w:bottom w:val="none" w:sz="0" w:space="0" w:color="auto"/>
                                <w:right w:val="none" w:sz="0" w:space="0" w:color="auto"/>
                              </w:divBdr>
                            </w:div>
                            <w:div w:id="1828207344">
                              <w:marLeft w:val="-60"/>
                              <w:marRight w:val="-60"/>
                              <w:marTop w:val="0"/>
                              <w:marBottom w:val="0"/>
                              <w:divBdr>
                                <w:top w:val="none" w:sz="0" w:space="0" w:color="auto"/>
                                <w:left w:val="none" w:sz="0" w:space="0" w:color="auto"/>
                                <w:bottom w:val="none" w:sz="0" w:space="0" w:color="auto"/>
                                <w:right w:val="none" w:sz="0" w:space="0" w:color="auto"/>
                              </w:divBdr>
                            </w:div>
                            <w:div w:id="1907952382">
                              <w:marLeft w:val="0"/>
                              <w:marRight w:val="0"/>
                              <w:marTop w:val="0"/>
                              <w:marBottom w:val="0"/>
                              <w:divBdr>
                                <w:top w:val="none" w:sz="0" w:space="0" w:color="auto"/>
                                <w:left w:val="none" w:sz="0" w:space="0" w:color="auto"/>
                                <w:bottom w:val="none" w:sz="0" w:space="0" w:color="auto"/>
                                <w:right w:val="none" w:sz="0" w:space="0" w:color="auto"/>
                              </w:divBdr>
                              <w:divsChild>
                                <w:div w:id="69680762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010714044">
                          <w:marLeft w:val="0"/>
                          <w:marRight w:val="0"/>
                          <w:marTop w:val="0"/>
                          <w:marBottom w:val="0"/>
                          <w:divBdr>
                            <w:top w:val="none" w:sz="0" w:space="0" w:color="auto"/>
                            <w:left w:val="none" w:sz="0" w:space="0" w:color="auto"/>
                            <w:bottom w:val="none" w:sz="0" w:space="0" w:color="auto"/>
                            <w:right w:val="none" w:sz="0" w:space="0" w:color="auto"/>
                          </w:divBdr>
                          <w:divsChild>
                            <w:div w:id="319163124">
                              <w:marLeft w:val="0"/>
                              <w:marRight w:val="0"/>
                              <w:marTop w:val="0"/>
                              <w:marBottom w:val="0"/>
                              <w:divBdr>
                                <w:top w:val="none" w:sz="0" w:space="0" w:color="auto"/>
                                <w:left w:val="none" w:sz="0" w:space="0" w:color="auto"/>
                                <w:bottom w:val="none" w:sz="0" w:space="0" w:color="auto"/>
                                <w:right w:val="none" w:sz="0" w:space="0" w:color="auto"/>
                              </w:divBdr>
                              <w:divsChild>
                                <w:div w:id="997532832">
                                  <w:marLeft w:val="-60"/>
                                  <w:marRight w:val="-60"/>
                                  <w:marTop w:val="0"/>
                                  <w:marBottom w:val="0"/>
                                  <w:divBdr>
                                    <w:top w:val="none" w:sz="0" w:space="0" w:color="auto"/>
                                    <w:left w:val="none" w:sz="0" w:space="0" w:color="auto"/>
                                    <w:bottom w:val="none" w:sz="0" w:space="0" w:color="auto"/>
                                    <w:right w:val="none" w:sz="0" w:space="0" w:color="auto"/>
                                  </w:divBdr>
                                </w:div>
                              </w:divsChild>
                            </w:div>
                            <w:div w:id="673341118">
                              <w:marLeft w:val="-60"/>
                              <w:marRight w:val="-60"/>
                              <w:marTop w:val="0"/>
                              <w:marBottom w:val="0"/>
                              <w:divBdr>
                                <w:top w:val="none" w:sz="0" w:space="0" w:color="auto"/>
                                <w:left w:val="none" w:sz="0" w:space="0" w:color="auto"/>
                                <w:bottom w:val="none" w:sz="0" w:space="0" w:color="auto"/>
                                <w:right w:val="none" w:sz="0" w:space="0" w:color="auto"/>
                              </w:divBdr>
                            </w:div>
                            <w:div w:id="735056809">
                              <w:marLeft w:val="-690"/>
                              <w:marRight w:val="0"/>
                              <w:marTop w:val="0"/>
                              <w:marBottom w:val="120"/>
                              <w:divBdr>
                                <w:top w:val="none" w:sz="0" w:space="0" w:color="auto"/>
                                <w:left w:val="none" w:sz="0" w:space="0" w:color="auto"/>
                                <w:bottom w:val="none" w:sz="0" w:space="0" w:color="auto"/>
                                <w:right w:val="none" w:sz="0" w:space="0" w:color="auto"/>
                              </w:divBdr>
                            </w:div>
                            <w:div w:id="918438854">
                              <w:marLeft w:val="0"/>
                              <w:marRight w:val="0"/>
                              <w:marTop w:val="0"/>
                              <w:marBottom w:val="15"/>
                              <w:divBdr>
                                <w:top w:val="none" w:sz="0" w:space="0" w:color="auto"/>
                                <w:left w:val="none" w:sz="0" w:space="0" w:color="auto"/>
                                <w:bottom w:val="none" w:sz="0" w:space="0" w:color="auto"/>
                                <w:right w:val="none" w:sz="0" w:space="0" w:color="auto"/>
                              </w:divBdr>
                            </w:div>
                          </w:divsChild>
                        </w:div>
                        <w:div w:id="1265262711">
                          <w:marLeft w:val="0"/>
                          <w:marRight w:val="0"/>
                          <w:marTop w:val="0"/>
                          <w:marBottom w:val="0"/>
                          <w:divBdr>
                            <w:top w:val="none" w:sz="0" w:space="0" w:color="auto"/>
                            <w:left w:val="none" w:sz="0" w:space="0" w:color="auto"/>
                            <w:bottom w:val="none" w:sz="0" w:space="0" w:color="auto"/>
                            <w:right w:val="none" w:sz="0" w:space="0" w:color="auto"/>
                          </w:divBdr>
                          <w:divsChild>
                            <w:div w:id="469858622">
                              <w:marLeft w:val="-60"/>
                              <w:marRight w:val="-60"/>
                              <w:marTop w:val="0"/>
                              <w:marBottom w:val="0"/>
                              <w:divBdr>
                                <w:top w:val="none" w:sz="0" w:space="0" w:color="auto"/>
                                <w:left w:val="none" w:sz="0" w:space="0" w:color="auto"/>
                                <w:bottom w:val="none" w:sz="0" w:space="0" w:color="auto"/>
                                <w:right w:val="none" w:sz="0" w:space="0" w:color="auto"/>
                              </w:divBdr>
                            </w:div>
                            <w:div w:id="501552300">
                              <w:marLeft w:val="0"/>
                              <w:marRight w:val="0"/>
                              <w:marTop w:val="0"/>
                              <w:marBottom w:val="15"/>
                              <w:divBdr>
                                <w:top w:val="none" w:sz="0" w:space="0" w:color="auto"/>
                                <w:left w:val="none" w:sz="0" w:space="0" w:color="auto"/>
                                <w:bottom w:val="none" w:sz="0" w:space="0" w:color="auto"/>
                                <w:right w:val="none" w:sz="0" w:space="0" w:color="auto"/>
                              </w:divBdr>
                            </w:div>
                            <w:div w:id="1123885533">
                              <w:marLeft w:val="-690"/>
                              <w:marRight w:val="0"/>
                              <w:marTop w:val="0"/>
                              <w:marBottom w:val="120"/>
                              <w:divBdr>
                                <w:top w:val="none" w:sz="0" w:space="0" w:color="auto"/>
                                <w:left w:val="none" w:sz="0" w:space="0" w:color="auto"/>
                                <w:bottom w:val="none" w:sz="0" w:space="0" w:color="auto"/>
                                <w:right w:val="none" w:sz="0" w:space="0" w:color="auto"/>
                              </w:divBdr>
                            </w:div>
                            <w:div w:id="1970670528">
                              <w:marLeft w:val="0"/>
                              <w:marRight w:val="0"/>
                              <w:marTop w:val="0"/>
                              <w:marBottom w:val="0"/>
                              <w:divBdr>
                                <w:top w:val="none" w:sz="0" w:space="0" w:color="auto"/>
                                <w:left w:val="none" w:sz="0" w:space="0" w:color="auto"/>
                                <w:bottom w:val="none" w:sz="0" w:space="0" w:color="auto"/>
                                <w:right w:val="none" w:sz="0" w:space="0" w:color="auto"/>
                              </w:divBdr>
                              <w:divsChild>
                                <w:div w:id="168639847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322656433">
                          <w:marLeft w:val="0"/>
                          <w:marRight w:val="0"/>
                          <w:marTop w:val="0"/>
                          <w:marBottom w:val="0"/>
                          <w:divBdr>
                            <w:top w:val="none" w:sz="0" w:space="0" w:color="auto"/>
                            <w:left w:val="none" w:sz="0" w:space="0" w:color="auto"/>
                            <w:bottom w:val="none" w:sz="0" w:space="0" w:color="auto"/>
                            <w:right w:val="none" w:sz="0" w:space="0" w:color="auto"/>
                          </w:divBdr>
                          <w:divsChild>
                            <w:div w:id="198129239">
                              <w:marLeft w:val="0"/>
                              <w:marRight w:val="0"/>
                              <w:marTop w:val="0"/>
                              <w:marBottom w:val="0"/>
                              <w:divBdr>
                                <w:top w:val="none" w:sz="0" w:space="0" w:color="auto"/>
                                <w:left w:val="none" w:sz="0" w:space="0" w:color="auto"/>
                                <w:bottom w:val="none" w:sz="0" w:space="0" w:color="auto"/>
                                <w:right w:val="none" w:sz="0" w:space="0" w:color="auto"/>
                              </w:divBdr>
                              <w:divsChild>
                                <w:div w:id="2025013820">
                                  <w:marLeft w:val="-60"/>
                                  <w:marRight w:val="-60"/>
                                  <w:marTop w:val="0"/>
                                  <w:marBottom w:val="0"/>
                                  <w:divBdr>
                                    <w:top w:val="none" w:sz="0" w:space="0" w:color="auto"/>
                                    <w:left w:val="none" w:sz="0" w:space="0" w:color="auto"/>
                                    <w:bottom w:val="none" w:sz="0" w:space="0" w:color="auto"/>
                                    <w:right w:val="none" w:sz="0" w:space="0" w:color="auto"/>
                                  </w:divBdr>
                                </w:div>
                              </w:divsChild>
                            </w:div>
                            <w:div w:id="855382053">
                              <w:marLeft w:val="0"/>
                              <w:marRight w:val="0"/>
                              <w:marTop w:val="0"/>
                              <w:marBottom w:val="15"/>
                              <w:divBdr>
                                <w:top w:val="none" w:sz="0" w:space="0" w:color="auto"/>
                                <w:left w:val="none" w:sz="0" w:space="0" w:color="auto"/>
                                <w:bottom w:val="none" w:sz="0" w:space="0" w:color="auto"/>
                                <w:right w:val="none" w:sz="0" w:space="0" w:color="auto"/>
                              </w:divBdr>
                            </w:div>
                            <w:div w:id="1519419337">
                              <w:marLeft w:val="-60"/>
                              <w:marRight w:val="-60"/>
                              <w:marTop w:val="0"/>
                              <w:marBottom w:val="0"/>
                              <w:divBdr>
                                <w:top w:val="none" w:sz="0" w:space="0" w:color="auto"/>
                                <w:left w:val="none" w:sz="0" w:space="0" w:color="auto"/>
                                <w:bottom w:val="none" w:sz="0" w:space="0" w:color="auto"/>
                                <w:right w:val="none" w:sz="0" w:space="0" w:color="auto"/>
                              </w:divBdr>
                            </w:div>
                            <w:div w:id="2055733753">
                              <w:marLeft w:val="-690"/>
                              <w:marRight w:val="0"/>
                              <w:marTop w:val="0"/>
                              <w:marBottom w:val="120"/>
                              <w:divBdr>
                                <w:top w:val="none" w:sz="0" w:space="0" w:color="auto"/>
                                <w:left w:val="none" w:sz="0" w:space="0" w:color="auto"/>
                                <w:bottom w:val="none" w:sz="0" w:space="0" w:color="auto"/>
                                <w:right w:val="none" w:sz="0" w:space="0" w:color="auto"/>
                              </w:divBdr>
                            </w:div>
                          </w:divsChild>
                        </w:div>
                        <w:div w:id="1324357561">
                          <w:marLeft w:val="0"/>
                          <w:marRight w:val="0"/>
                          <w:marTop w:val="0"/>
                          <w:marBottom w:val="0"/>
                          <w:divBdr>
                            <w:top w:val="none" w:sz="0" w:space="0" w:color="auto"/>
                            <w:left w:val="none" w:sz="0" w:space="0" w:color="auto"/>
                            <w:bottom w:val="none" w:sz="0" w:space="0" w:color="auto"/>
                            <w:right w:val="none" w:sz="0" w:space="0" w:color="auto"/>
                          </w:divBdr>
                          <w:divsChild>
                            <w:div w:id="432479756">
                              <w:marLeft w:val="0"/>
                              <w:marRight w:val="0"/>
                              <w:marTop w:val="0"/>
                              <w:marBottom w:val="15"/>
                              <w:divBdr>
                                <w:top w:val="none" w:sz="0" w:space="0" w:color="auto"/>
                                <w:left w:val="none" w:sz="0" w:space="0" w:color="auto"/>
                                <w:bottom w:val="none" w:sz="0" w:space="0" w:color="auto"/>
                                <w:right w:val="none" w:sz="0" w:space="0" w:color="auto"/>
                              </w:divBdr>
                            </w:div>
                            <w:div w:id="1386876676">
                              <w:marLeft w:val="-690"/>
                              <w:marRight w:val="0"/>
                              <w:marTop w:val="0"/>
                              <w:marBottom w:val="120"/>
                              <w:divBdr>
                                <w:top w:val="none" w:sz="0" w:space="0" w:color="auto"/>
                                <w:left w:val="none" w:sz="0" w:space="0" w:color="auto"/>
                                <w:bottom w:val="none" w:sz="0" w:space="0" w:color="auto"/>
                                <w:right w:val="none" w:sz="0" w:space="0" w:color="auto"/>
                              </w:divBdr>
                            </w:div>
                            <w:div w:id="1388145675">
                              <w:marLeft w:val="-60"/>
                              <w:marRight w:val="-60"/>
                              <w:marTop w:val="0"/>
                              <w:marBottom w:val="0"/>
                              <w:divBdr>
                                <w:top w:val="none" w:sz="0" w:space="0" w:color="auto"/>
                                <w:left w:val="none" w:sz="0" w:space="0" w:color="auto"/>
                                <w:bottom w:val="none" w:sz="0" w:space="0" w:color="auto"/>
                                <w:right w:val="none" w:sz="0" w:space="0" w:color="auto"/>
                              </w:divBdr>
                            </w:div>
                            <w:div w:id="2112309645">
                              <w:marLeft w:val="0"/>
                              <w:marRight w:val="0"/>
                              <w:marTop w:val="0"/>
                              <w:marBottom w:val="0"/>
                              <w:divBdr>
                                <w:top w:val="none" w:sz="0" w:space="0" w:color="auto"/>
                                <w:left w:val="none" w:sz="0" w:space="0" w:color="auto"/>
                                <w:bottom w:val="none" w:sz="0" w:space="0" w:color="auto"/>
                                <w:right w:val="none" w:sz="0" w:space="0" w:color="auto"/>
                              </w:divBdr>
                              <w:divsChild>
                                <w:div w:id="19230428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681195683">
                          <w:marLeft w:val="0"/>
                          <w:marRight w:val="0"/>
                          <w:marTop w:val="0"/>
                          <w:marBottom w:val="0"/>
                          <w:divBdr>
                            <w:top w:val="none" w:sz="0" w:space="0" w:color="auto"/>
                            <w:left w:val="none" w:sz="0" w:space="0" w:color="auto"/>
                            <w:bottom w:val="none" w:sz="0" w:space="0" w:color="auto"/>
                            <w:right w:val="none" w:sz="0" w:space="0" w:color="auto"/>
                          </w:divBdr>
                          <w:divsChild>
                            <w:div w:id="969744418">
                              <w:marLeft w:val="-690"/>
                              <w:marRight w:val="0"/>
                              <w:marTop w:val="0"/>
                              <w:marBottom w:val="120"/>
                              <w:divBdr>
                                <w:top w:val="none" w:sz="0" w:space="0" w:color="auto"/>
                                <w:left w:val="none" w:sz="0" w:space="0" w:color="auto"/>
                                <w:bottom w:val="none" w:sz="0" w:space="0" w:color="auto"/>
                                <w:right w:val="none" w:sz="0" w:space="0" w:color="auto"/>
                              </w:divBdr>
                            </w:div>
                            <w:div w:id="1304434245">
                              <w:marLeft w:val="0"/>
                              <w:marRight w:val="0"/>
                              <w:marTop w:val="0"/>
                              <w:marBottom w:val="15"/>
                              <w:divBdr>
                                <w:top w:val="none" w:sz="0" w:space="0" w:color="auto"/>
                                <w:left w:val="none" w:sz="0" w:space="0" w:color="auto"/>
                                <w:bottom w:val="none" w:sz="0" w:space="0" w:color="auto"/>
                                <w:right w:val="none" w:sz="0" w:space="0" w:color="auto"/>
                              </w:divBdr>
                            </w:div>
                            <w:div w:id="1982343624">
                              <w:marLeft w:val="-60"/>
                              <w:marRight w:val="-60"/>
                              <w:marTop w:val="0"/>
                              <w:marBottom w:val="0"/>
                              <w:divBdr>
                                <w:top w:val="none" w:sz="0" w:space="0" w:color="auto"/>
                                <w:left w:val="none" w:sz="0" w:space="0" w:color="auto"/>
                                <w:bottom w:val="none" w:sz="0" w:space="0" w:color="auto"/>
                                <w:right w:val="none" w:sz="0" w:space="0" w:color="auto"/>
                              </w:divBdr>
                            </w:div>
                          </w:divsChild>
                        </w:div>
                        <w:div w:id="1782604631">
                          <w:marLeft w:val="0"/>
                          <w:marRight w:val="0"/>
                          <w:marTop w:val="0"/>
                          <w:marBottom w:val="0"/>
                          <w:divBdr>
                            <w:top w:val="none" w:sz="0" w:space="0" w:color="auto"/>
                            <w:left w:val="none" w:sz="0" w:space="0" w:color="auto"/>
                            <w:bottom w:val="none" w:sz="0" w:space="0" w:color="auto"/>
                            <w:right w:val="none" w:sz="0" w:space="0" w:color="auto"/>
                          </w:divBdr>
                          <w:divsChild>
                            <w:div w:id="888537514">
                              <w:marLeft w:val="-60"/>
                              <w:marRight w:val="-60"/>
                              <w:marTop w:val="0"/>
                              <w:marBottom w:val="0"/>
                              <w:divBdr>
                                <w:top w:val="none" w:sz="0" w:space="0" w:color="auto"/>
                                <w:left w:val="none" w:sz="0" w:space="0" w:color="auto"/>
                                <w:bottom w:val="none" w:sz="0" w:space="0" w:color="auto"/>
                                <w:right w:val="none" w:sz="0" w:space="0" w:color="auto"/>
                              </w:divBdr>
                            </w:div>
                            <w:div w:id="1029527147">
                              <w:marLeft w:val="-690"/>
                              <w:marRight w:val="0"/>
                              <w:marTop w:val="0"/>
                              <w:marBottom w:val="120"/>
                              <w:divBdr>
                                <w:top w:val="none" w:sz="0" w:space="0" w:color="auto"/>
                                <w:left w:val="none" w:sz="0" w:space="0" w:color="auto"/>
                                <w:bottom w:val="none" w:sz="0" w:space="0" w:color="auto"/>
                                <w:right w:val="none" w:sz="0" w:space="0" w:color="auto"/>
                              </w:divBdr>
                            </w:div>
                            <w:div w:id="1447772908">
                              <w:marLeft w:val="0"/>
                              <w:marRight w:val="0"/>
                              <w:marTop w:val="0"/>
                              <w:marBottom w:val="0"/>
                              <w:divBdr>
                                <w:top w:val="none" w:sz="0" w:space="0" w:color="auto"/>
                                <w:left w:val="none" w:sz="0" w:space="0" w:color="auto"/>
                                <w:bottom w:val="none" w:sz="0" w:space="0" w:color="auto"/>
                                <w:right w:val="none" w:sz="0" w:space="0" w:color="auto"/>
                              </w:divBdr>
                              <w:divsChild>
                                <w:div w:id="1440107611">
                                  <w:marLeft w:val="-60"/>
                                  <w:marRight w:val="-60"/>
                                  <w:marTop w:val="0"/>
                                  <w:marBottom w:val="0"/>
                                  <w:divBdr>
                                    <w:top w:val="none" w:sz="0" w:space="0" w:color="auto"/>
                                    <w:left w:val="none" w:sz="0" w:space="0" w:color="auto"/>
                                    <w:bottom w:val="none" w:sz="0" w:space="0" w:color="auto"/>
                                    <w:right w:val="none" w:sz="0" w:space="0" w:color="auto"/>
                                  </w:divBdr>
                                </w:div>
                              </w:divsChild>
                            </w:div>
                            <w:div w:id="1575507371">
                              <w:marLeft w:val="0"/>
                              <w:marRight w:val="0"/>
                              <w:marTop w:val="0"/>
                              <w:marBottom w:val="15"/>
                              <w:divBdr>
                                <w:top w:val="none" w:sz="0" w:space="0" w:color="auto"/>
                                <w:left w:val="none" w:sz="0" w:space="0" w:color="auto"/>
                                <w:bottom w:val="none" w:sz="0" w:space="0" w:color="auto"/>
                                <w:right w:val="none" w:sz="0" w:space="0" w:color="auto"/>
                              </w:divBdr>
                            </w:div>
                          </w:divsChild>
                        </w:div>
                        <w:div w:id="1790322717">
                          <w:marLeft w:val="0"/>
                          <w:marRight w:val="0"/>
                          <w:marTop w:val="0"/>
                          <w:marBottom w:val="0"/>
                          <w:divBdr>
                            <w:top w:val="none" w:sz="0" w:space="0" w:color="auto"/>
                            <w:left w:val="none" w:sz="0" w:space="0" w:color="auto"/>
                            <w:bottom w:val="none" w:sz="0" w:space="0" w:color="auto"/>
                            <w:right w:val="none" w:sz="0" w:space="0" w:color="auto"/>
                          </w:divBdr>
                          <w:divsChild>
                            <w:div w:id="274753521">
                              <w:marLeft w:val="-690"/>
                              <w:marRight w:val="0"/>
                              <w:marTop w:val="0"/>
                              <w:marBottom w:val="120"/>
                              <w:divBdr>
                                <w:top w:val="none" w:sz="0" w:space="0" w:color="auto"/>
                                <w:left w:val="none" w:sz="0" w:space="0" w:color="auto"/>
                                <w:bottom w:val="none" w:sz="0" w:space="0" w:color="auto"/>
                                <w:right w:val="none" w:sz="0" w:space="0" w:color="auto"/>
                              </w:divBdr>
                            </w:div>
                            <w:div w:id="701130060">
                              <w:marLeft w:val="0"/>
                              <w:marRight w:val="0"/>
                              <w:marTop w:val="0"/>
                              <w:marBottom w:val="15"/>
                              <w:divBdr>
                                <w:top w:val="none" w:sz="0" w:space="0" w:color="auto"/>
                                <w:left w:val="none" w:sz="0" w:space="0" w:color="auto"/>
                                <w:bottom w:val="none" w:sz="0" w:space="0" w:color="auto"/>
                                <w:right w:val="none" w:sz="0" w:space="0" w:color="auto"/>
                              </w:divBdr>
                            </w:div>
                            <w:div w:id="769162675">
                              <w:marLeft w:val="-60"/>
                              <w:marRight w:val="-60"/>
                              <w:marTop w:val="0"/>
                              <w:marBottom w:val="0"/>
                              <w:divBdr>
                                <w:top w:val="none" w:sz="0" w:space="0" w:color="auto"/>
                                <w:left w:val="none" w:sz="0" w:space="0" w:color="auto"/>
                                <w:bottom w:val="none" w:sz="0" w:space="0" w:color="auto"/>
                                <w:right w:val="none" w:sz="0" w:space="0" w:color="auto"/>
                              </w:divBdr>
                            </w:div>
                            <w:div w:id="1427077772">
                              <w:marLeft w:val="0"/>
                              <w:marRight w:val="0"/>
                              <w:marTop w:val="0"/>
                              <w:marBottom w:val="0"/>
                              <w:divBdr>
                                <w:top w:val="none" w:sz="0" w:space="0" w:color="auto"/>
                                <w:left w:val="none" w:sz="0" w:space="0" w:color="auto"/>
                                <w:bottom w:val="none" w:sz="0" w:space="0" w:color="auto"/>
                                <w:right w:val="none" w:sz="0" w:space="0" w:color="auto"/>
                              </w:divBdr>
                              <w:divsChild>
                                <w:div w:id="194865609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08758249">
                          <w:marLeft w:val="0"/>
                          <w:marRight w:val="0"/>
                          <w:marTop w:val="0"/>
                          <w:marBottom w:val="0"/>
                          <w:divBdr>
                            <w:top w:val="none" w:sz="0" w:space="0" w:color="auto"/>
                            <w:left w:val="none" w:sz="0" w:space="0" w:color="auto"/>
                            <w:bottom w:val="none" w:sz="0" w:space="0" w:color="auto"/>
                            <w:right w:val="none" w:sz="0" w:space="0" w:color="auto"/>
                          </w:divBdr>
                          <w:divsChild>
                            <w:div w:id="866218997">
                              <w:marLeft w:val="-60"/>
                              <w:marRight w:val="-60"/>
                              <w:marTop w:val="0"/>
                              <w:marBottom w:val="0"/>
                              <w:divBdr>
                                <w:top w:val="none" w:sz="0" w:space="0" w:color="auto"/>
                                <w:left w:val="none" w:sz="0" w:space="0" w:color="auto"/>
                                <w:bottom w:val="none" w:sz="0" w:space="0" w:color="auto"/>
                                <w:right w:val="none" w:sz="0" w:space="0" w:color="auto"/>
                              </w:divBdr>
                            </w:div>
                            <w:div w:id="1011025998">
                              <w:marLeft w:val="0"/>
                              <w:marRight w:val="0"/>
                              <w:marTop w:val="0"/>
                              <w:marBottom w:val="15"/>
                              <w:divBdr>
                                <w:top w:val="none" w:sz="0" w:space="0" w:color="auto"/>
                                <w:left w:val="none" w:sz="0" w:space="0" w:color="auto"/>
                                <w:bottom w:val="none" w:sz="0" w:space="0" w:color="auto"/>
                                <w:right w:val="none" w:sz="0" w:space="0" w:color="auto"/>
                              </w:divBdr>
                            </w:div>
                            <w:div w:id="1486505043">
                              <w:marLeft w:val="-690"/>
                              <w:marRight w:val="0"/>
                              <w:marTop w:val="0"/>
                              <w:marBottom w:val="120"/>
                              <w:divBdr>
                                <w:top w:val="none" w:sz="0" w:space="0" w:color="auto"/>
                                <w:left w:val="none" w:sz="0" w:space="0" w:color="auto"/>
                                <w:bottom w:val="none" w:sz="0" w:space="0" w:color="auto"/>
                                <w:right w:val="none" w:sz="0" w:space="0" w:color="auto"/>
                              </w:divBdr>
                            </w:div>
                            <w:div w:id="1859350495">
                              <w:marLeft w:val="0"/>
                              <w:marRight w:val="0"/>
                              <w:marTop w:val="0"/>
                              <w:marBottom w:val="0"/>
                              <w:divBdr>
                                <w:top w:val="none" w:sz="0" w:space="0" w:color="auto"/>
                                <w:left w:val="none" w:sz="0" w:space="0" w:color="auto"/>
                                <w:bottom w:val="none" w:sz="0" w:space="0" w:color="auto"/>
                                <w:right w:val="none" w:sz="0" w:space="0" w:color="auto"/>
                              </w:divBdr>
                              <w:divsChild>
                                <w:div w:id="98523531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79798272">
                          <w:marLeft w:val="0"/>
                          <w:marRight w:val="0"/>
                          <w:marTop w:val="0"/>
                          <w:marBottom w:val="0"/>
                          <w:divBdr>
                            <w:top w:val="none" w:sz="0" w:space="0" w:color="auto"/>
                            <w:left w:val="none" w:sz="0" w:space="0" w:color="auto"/>
                            <w:bottom w:val="none" w:sz="0" w:space="0" w:color="auto"/>
                            <w:right w:val="none" w:sz="0" w:space="0" w:color="auto"/>
                          </w:divBdr>
                          <w:divsChild>
                            <w:div w:id="257370001">
                              <w:marLeft w:val="-690"/>
                              <w:marRight w:val="0"/>
                              <w:marTop w:val="0"/>
                              <w:marBottom w:val="120"/>
                              <w:divBdr>
                                <w:top w:val="none" w:sz="0" w:space="0" w:color="auto"/>
                                <w:left w:val="none" w:sz="0" w:space="0" w:color="auto"/>
                                <w:bottom w:val="none" w:sz="0" w:space="0" w:color="auto"/>
                                <w:right w:val="none" w:sz="0" w:space="0" w:color="auto"/>
                              </w:divBdr>
                            </w:div>
                            <w:div w:id="541790378">
                              <w:marLeft w:val="-60"/>
                              <w:marRight w:val="-60"/>
                              <w:marTop w:val="0"/>
                              <w:marBottom w:val="0"/>
                              <w:divBdr>
                                <w:top w:val="none" w:sz="0" w:space="0" w:color="auto"/>
                                <w:left w:val="none" w:sz="0" w:space="0" w:color="auto"/>
                                <w:bottom w:val="none" w:sz="0" w:space="0" w:color="auto"/>
                                <w:right w:val="none" w:sz="0" w:space="0" w:color="auto"/>
                              </w:divBdr>
                            </w:div>
                            <w:div w:id="1646202907">
                              <w:marLeft w:val="0"/>
                              <w:marRight w:val="0"/>
                              <w:marTop w:val="0"/>
                              <w:marBottom w:val="0"/>
                              <w:divBdr>
                                <w:top w:val="none" w:sz="0" w:space="0" w:color="auto"/>
                                <w:left w:val="none" w:sz="0" w:space="0" w:color="auto"/>
                                <w:bottom w:val="none" w:sz="0" w:space="0" w:color="auto"/>
                                <w:right w:val="none" w:sz="0" w:space="0" w:color="auto"/>
                              </w:divBdr>
                              <w:divsChild>
                                <w:div w:id="1293899724">
                                  <w:marLeft w:val="-60"/>
                                  <w:marRight w:val="-60"/>
                                  <w:marTop w:val="0"/>
                                  <w:marBottom w:val="0"/>
                                  <w:divBdr>
                                    <w:top w:val="none" w:sz="0" w:space="0" w:color="auto"/>
                                    <w:left w:val="none" w:sz="0" w:space="0" w:color="auto"/>
                                    <w:bottom w:val="none" w:sz="0" w:space="0" w:color="auto"/>
                                    <w:right w:val="none" w:sz="0" w:space="0" w:color="auto"/>
                                  </w:divBdr>
                                </w:div>
                              </w:divsChild>
                            </w:div>
                            <w:div w:id="1842622975">
                              <w:marLeft w:val="0"/>
                              <w:marRight w:val="0"/>
                              <w:marTop w:val="0"/>
                              <w:marBottom w:val="15"/>
                              <w:divBdr>
                                <w:top w:val="none" w:sz="0" w:space="0" w:color="auto"/>
                                <w:left w:val="none" w:sz="0" w:space="0" w:color="auto"/>
                                <w:bottom w:val="none" w:sz="0" w:space="0" w:color="auto"/>
                                <w:right w:val="none" w:sz="0" w:space="0" w:color="auto"/>
                              </w:divBdr>
                            </w:div>
                          </w:divsChild>
                        </w:div>
                        <w:div w:id="2036035622">
                          <w:marLeft w:val="0"/>
                          <w:marRight w:val="0"/>
                          <w:marTop w:val="0"/>
                          <w:marBottom w:val="0"/>
                          <w:divBdr>
                            <w:top w:val="none" w:sz="0" w:space="0" w:color="auto"/>
                            <w:left w:val="none" w:sz="0" w:space="0" w:color="auto"/>
                            <w:bottom w:val="none" w:sz="0" w:space="0" w:color="auto"/>
                            <w:right w:val="none" w:sz="0" w:space="0" w:color="auto"/>
                          </w:divBdr>
                          <w:divsChild>
                            <w:div w:id="1548254934">
                              <w:marLeft w:val="0"/>
                              <w:marRight w:val="0"/>
                              <w:marTop w:val="0"/>
                              <w:marBottom w:val="0"/>
                              <w:divBdr>
                                <w:top w:val="none" w:sz="0" w:space="0" w:color="auto"/>
                                <w:left w:val="none" w:sz="0" w:space="0" w:color="auto"/>
                                <w:bottom w:val="none" w:sz="0" w:space="0" w:color="auto"/>
                                <w:right w:val="none" w:sz="0" w:space="0" w:color="auto"/>
                              </w:divBdr>
                              <w:divsChild>
                                <w:div w:id="1850291630">
                                  <w:marLeft w:val="-60"/>
                                  <w:marRight w:val="-60"/>
                                  <w:marTop w:val="0"/>
                                  <w:marBottom w:val="0"/>
                                  <w:divBdr>
                                    <w:top w:val="none" w:sz="0" w:space="0" w:color="auto"/>
                                    <w:left w:val="none" w:sz="0" w:space="0" w:color="auto"/>
                                    <w:bottom w:val="none" w:sz="0" w:space="0" w:color="auto"/>
                                    <w:right w:val="none" w:sz="0" w:space="0" w:color="auto"/>
                                  </w:divBdr>
                                </w:div>
                              </w:divsChild>
                            </w:div>
                            <w:div w:id="170042975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715765">
      <w:bodyDiv w:val="1"/>
      <w:marLeft w:val="0"/>
      <w:marRight w:val="0"/>
      <w:marTop w:val="0"/>
      <w:marBottom w:val="0"/>
      <w:divBdr>
        <w:top w:val="none" w:sz="0" w:space="0" w:color="auto"/>
        <w:left w:val="none" w:sz="0" w:space="0" w:color="auto"/>
        <w:bottom w:val="none" w:sz="0" w:space="0" w:color="auto"/>
        <w:right w:val="none" w:sz="0" w:space="0" w:color="auto"/>
      </w:divBdr>
    </w:div>
    <w:div w:id="189982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9231c2-9ff7-45f0-9e75-dca5ac7623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485827E5E55B49968748410C2BFEA6" ma:contentTypeVersion="6" ma:contentTypeDescription="Create a new document." ma:contentTypeScope="" ma:versionID="80e6ba7bd521586b8c8a682e25336df7">
  <xsd:schema xmlns:xsd="http://www.w3.org/2001/XMLSchema" xmlns:xs="http://www.w3.org/2001/XMLSchema" xmlns:p="http://schemas.microsoft.com/office/2006/metadata/properties" xmlns:ns3="1e9231c2-9ff7-45f0-9e75-dca5ac762381" targetNamespace="http://schemas.microsoft.com/office/2006/metadata/properties" ma:root="true" ma:fieldsID="f2137be2053efa5ab622ddde5933bba1" ns3:_="">
    <xsd:import namespace="1e9231c2-9ff7-45f0-9e75-dca5ac7623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31c2-9ff7-45f0-9e75-dca5ac762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ADF7D-CF09-4E10-86DE-A0EAF2FFB82E}">
  <ds:schemaRefs>
    <ds:schemaRef ds:uri="http://schemas.microsoft.com/office/2006/metadata/properties"/>
    <ds:schemaRef ds:uri="http://schemas.microsoft.com/office/infopath/2007/PartnerControls"/>
    <ds:schemaRef ds:uri="1e9231c2-9ff7-45f0-9e75-dca5ac762381"/>
  </ds:schemaRefs>
</ds:datastoreItem>
</file>

<file path=customXml/itemProps2.xml><?xml version="1.0" encoding="utf-8"?>
<ds:datastoreItem xmlns:ds="http://schemas.openxmlformats.org/officeDocument/2006/customXml" ds:itemID="{EB52ABE9-8CBB-4740-A59C-15DADDCDFF37}">
  <ds:schemaRefs>
    <ds:schemaRef ds:uri="http://schemas.openxmlformats.org/officeDocument/2006/bibliography"/>
  </ds:schemaRefs>
</ds:datastoreItem>
</file>

<file path=customXml/itemProps3.xml><?xml version="1.0" encoding="utf-8"?>
<ds:datastoreItem xmlns:ds="http://schemas.openxmlformats.org/officeDocument/2006/customXml" ds:itemID="{CEB9E5EA-6CDD-4855-9F28-DC44D508CE9D}">
  <ds:schemaRefs>
    <ds:schemaRef ds:uri="http://schemas.microsoft.com/sharepoint/v3/contenttype/forms"/>
  </ds:schemaRefs>
</ds:datastoreItem>
</file>

<file path=customXml/itemProps4.xml><?xml version="1.0" encoding="utf-8"?>
<ds:datastoreItem xmlns:ds="http://schemas.openxmlformats.org/officeDocument/2006/customXml" ds:itemID="{2939A623-2134-4768-A016-1BFEE0C79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31c2-9ff7-45f0-9e75-dca5ac762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Normal2.dot</Template>
  <TotalTime>427</TotalTime>
  <Pages>1</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UDSC Minutes</vt:lpstr>
    </vt:vector>
  </TitlesOfParts>
  <Company>NAACCR, Inc.</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UDSC Minutes</dc:title>
  <dc:subject/>
  <dc:creator>Susan Capron</dc:creator>
  <cp:keywords/>
  <dc:description/>
  <cp:lastModifiedBy>Tricia Kulmacz</cp:lastModifiedBy>
  <cp:revision>5</cp:revision>
  <cp:lastPrinted>2015-06-02T13:22:00Z</cp:lastPrinted>
  <dcterms:created xsi:type="dcterms:W3CDTF">2025-08-28T18:24:00Z</dcterms:created>
  <dcterms:modified xsi:type="dcterms:W3CDTF">2025-09-04T16:41:00Z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0x0101008E485827E5E55B49968748410C2BFEA6</vt:lpwstr>
  </property>
</Properties>
</file>