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BBA38" w14:textId="2E69927E" w:rsidR="0060499A" w:rsidRPr="0060499A" w:rsidRDefault="0060499A">
      <w:pPr>
        <w:rPr>
          <w:b/>
          <w:bCs/>
        </w:rPr>
      </w:pPr>
      <w:r w:rsidRPr="0060499A">
        <w:rPr>
          <w:b/>
          <w:bCs/>
        </w:rPr>
        <w:t>Alaska Cancer Registry V23 Edits Metafile (SMF) &amp; User-Defined Dictionary (XML) Summary</w:t>
      </w:r>
    </w:p>
    <w:p w14:paraId="73FA923A" w14:textId="354825C7" w:rsidR="0060499A" w:rsidRDefault="0060499A">
      <w:r>
        <w:t>David O’Brien</w:t>
      </w:r>
      <w:r>
        <w:br/>
        <w:t>12/12/2022</w:t>
      </w:r>
      <w:r>
        <w:br/>
      </w:r>
      <w:hyperlink r:id="rId7" w:history="1">
        <w:r w:rsidRPr="009A58E9">
          <w:rPr>
            <w:rStyle w:val="Hyperlink"/>
          </w:rPr>
          <w:t>david.obrien@alaska.gov</w:t>
        </w:r>
      </w:hyperlink>
    </w:p>
    <w:p w14:paraId="2B18F8C6" w14:textId="7440A240" w:rsidR="00A62F9F" w:rsidRDefault="00A62F9F">
      <w:r>
        <w:t>There are two ZIP files uploaded to the Edits Clearinghouse:</w:t>
      </w:r>
    </w:p>
    <w:p w14:paraId="6E9D5799" w14:textId="30C8B3FD" w:rsidR="00A62F9F" w:rsidRDefault="00A62F9F" w:rsidP="0073248F">
      <w:pPr>
        <w:pStyle w:val="ListParagraph"/>
        <w:numPr>
          <w:ilvl w:val="0"/>
          <w:numId w:val="4"/>
        </w:numPr>
      </w:pPr>
      <w:r w:rsidRPr="00A62F9F">
        <w:t>AKv23.zip</w:t>
      </w:r>
      <w:r>
        <w:t xml:space="preserve"> – This is for the METRIQ software.  It contains a file named AKv23.smf.</w:t>
      </w:r>
      <w:r>
        <w:tab/>
      </w:r>
    </w:p>
    <w:p w14:paraId="5229D6CC" w14:textId="6FB25A62" w:rsidR="00A62F9F" w:rsidRDefault="00A62F9F" w:rsidP="0073248F">
      <w:pPr>
        <w:pStyle w:val="ListParagraph"/>
        <w:numPr>
          <w:ilvl w:val="0"/>
          <w:numId w:val="4"/>
        </w:numPr>
      </w:pPr>
      <w:r w:rsidRPr="00A62F9F">
        <w:t>NAACCR_v23_20220905_AK.zip</w:t>
      </w:r>
      <w:r>
        <w:t xml:space="preserve"> – This is for the Registry Plus software.  It contains a file named Current_EDITS_Metafile.smf.  We use the same </w:t>
      </w:r>
      <w:r w:rsidR="0073248F">
        <w:t xml:space="preserve">file </w:t>
      </w:r>
      <w:r>
        <w:t>name each year because we have certain edits turned off</w:t>
      </w:r>
      <w:r w:rsidR="0073248F">
        <w:t>.  I</w:t>
      </w:r>
      <w:r>
        <w:t>f the file name is the same each year</w:t>
      </w:r>
      <w:r w:rsidR="005860E3">
        <w:t>,</w:t>
      </w:r>
      <w:r>
        <w:t xml:space="preserve"> then we don’t have to figure out which edits we turned off last year and turn them off again this year.</w:t>
      </w:r>
    </w:p>
    <w:p w14:paraId="28426747" w14:textId="7F274B1F" w:rsidR="005860E3" w:rsidRDefault="005860E3" w:rsidP="005860E3">
      <w:r>
        <w:t>There is one XML file uploaded to the User-Defined Dictionary Clearinghouse, plus an Excel file:</w:t>
      </w:r>
    </w:p>
    <w:p w14:paraId="606FF3EB" w14:textId="37F103A5" w:rsidR="005860E3" w:rsidRDefault="005860E3" w:rsidP="005860E3">
      <w:pPr>
        <w:pStyle w:val="ListParagraph"/>
        <w:numPr>
          <w:ilvl w:val="0"/>
          <w:numId w:val="5"/>
        </w:numPr>
      </w:pPr>
      <w:r w:rsidRPr="005860E3">
        <w:t>alaska-naaccr-dictionary-230-v1.xml</w:t>
      </w:r>
      <w:r>
        <w:t xml:space="preserve"> – Alaska’s user-defined dictionary</w:t>
      </w:r>
    </w:p>
    <w:p w14:paraId="073F7063" w14:textId="5957513D" w:rsidR="005860E3" w:rsidRDefault="005860E3" w:rsidP="005860E3">
      <w:pPr>
        <w:pStyle w:val="ListParagraph"/>
        <w:numPr>
          <w:ilvl w:val="0"/>
          <w:numId w:val="5"/>
        </w:numPr>
      </w:pPr>
      <w:r w:rsidRPr="005860E3">
        <w:t>alaska-naaccr-dictionary-230-v1.xml.xlsx</w:t>
      </w:r>
      <w:r>
        <w:t xml:space="preserve"> – The data item definitions</w:t>
      </w:r>
    </w:p>
    <w:p w14:paraId="45686029" w14:textId="56AFA34F" w:rsidR="0060499A" w:rsidRDefault="0060499A">
      <w:r>
        <w:t>Here is a summary of the changes for V23 compared to V22:</w:t>
      </w:r>
    </w:p>
    <w:p w14:paraId="7AA21F6E" w14:textId="3280B1F4" w:rsidR="0060499A" w:rsidRDefault="00FF3E4C" w:rsidP="00FF3E4C">
      <w:pPr>
        <w:pStyle w:val="ListParagraph"/>
        <w:numPr>
          <w:ilvl w:val="0"/>
          <w:numId w:val="3"/>
        </w:numPr>
        <w:spacing w:after="240"/>
      </w:pPr>
      <w:r>
        <w:t xml:space="preserve">The </w:t>
      </w:r>
      <w:r w:rsidR="00A46FF0">
        <w:t xml:space="preserve">data item </w:t>
      </w:r>
      <w:r w:rsidRPr="00A46FF0">
        <w:rPr>
          <w:color w:val="C00000"/>
        </w:rPr>
        <w:t xml:space="preserve">Tobacco Use NOS </w:t>
      </w:r>
      <w:r>
        <w:t xml:space="preserve">has been retired.  Abstractors should code unspecified tobacco use in the medical record to </w:t>
      </w:r>
      <w:r w:rsidR="00A46FF0">
        <w:t xml:space="preserve">the data item </w:t>
      </w:r>
      <w:r w:rsidRPr="00A46FF0">
        <w:rPr>
          <w:color w:val="C00000"/>
        </w:rPr>
        <w:t>Tobacco Use Cigarettes</w:t>
      </w:r>
      <w:r>
        <w:t>.</w:t>
      </w:r>
    </w:p>
    <w:p w14:paraId="110EB7D4" w14:textId="14C85115" w:rsidR="00FF3E4C" w:rsidRDefault="00FF3E4C" w:rsidP="00FF3E4C">
      <w:pPr>
        <w:pStyle w:val="ListParagraph"/>
        <w:numPr>
          <w:ilvl w:val="0"/>
          <w:numId w:val="3"/>
        </w:numPr>
        <w:spacing w:after="240"/>
      </w:pPr>
      <w:r w:rsidRPr="00A46FF0">
        <w:rPr>
          <w:color w:val="C00000"/>
        </w:rPr>
        <w:t xml:space="preserve">Marijuana Smoking </w:t>
      </w:r>
      <w:r>
        <w:t>is a new data item.  Abstractors should code it the same way as the Tobacco Use data items.</w:t>
      </w:r>
    </w:p>
    <w:p w14:paraId="177CA97B" w14:textId="09110C2C" w:rsidR="00FF3E4C" w:rsidRDefault="00FF3E4C" w:rsidP="00FF3E4C">
      <w:pPr>
        <w:pStyle w:val="ListParagraph"/>
        <w:numPr>
          <w:ilvl w:val="0"/>
          <w:numId w:val="3"/>
        </w:numPr>
        <w:spacing w:after="240"/>
      </w:pPr>
      <w:r w:rsidRPr="00A46FF0">
        <w:rPr>
          <w:color w:val="C00000"/>
        </w:rPr>
        <w:t xml:space="preserve">E-Cigarette Vaping </w:t>
      </w:r>
      <w:r>
        <w:t xml:space="preserve">is a new data item.  Abstractors should code it the same way as the Tobacco Use data items.  Abstractors should note in the </w:t>
      </w:r>
      <w:r w:rsidRPr="00A46FF0">
        <w:rPr>
          <w:color w:val="C00000"/>
        </w:rPr>
        <w:t>Text--Remarks</w:t>
      </w:r>
      <w:r>
        <w:t xml:space="preserve"> field if the vaping is nicotine (tobacco) or THC (marijuana).</w:t>
      </w:r>
    </w:p>
    <w:p w14:paraId="6ADCA4CE" w14:textId="37C5BAFE" w:rsidR="00A46FF0" w:rsidRDefault="00A46FF0" w:rsidP="00FF3E4C">
      <w:pPr>
        <w:pStyle w:val="ListParagraph"/>
        <w:numPr>
          <w:ilvl w:val="0"/>
          <w:numId w:val="3"/>
        </w:numPr>
        <w:spacing w:after="240"/>
      </w:pPr>
      <w:r>
        <w:t xml:space="preserve">The edit </w:t>
      </w:r>
      <w:r w:rsidRPr="00A46FF0">
        <w:rPr>
          <w:color w:val="C00000"/>
        </w:rPr>
        <w:t xml:space="preserve">AK-Tobacco Use NOS, Date of Diagnosis </w:t>
      </w:r>
      <w:r>
        <w:t xml:space="preserve">was removed from the </w:t>
      </w:r>
      <w:r w:rsidRPr="00A46FF0">
        <w:rPr>
          <w:color w:val="C00000"/>
        </w:rPr>
        <w:t xml:space="preserve">ACR Edits for METRIQ </w:t>
      </w:r>
      <w:r>
        <w:t>Edit Set.</w:t>
      </w:r>
    </w:p>
    <w:p w14:paraId="45925AF4" w14:textId="379BA4DE" w:rsidR="00A46FF0" w:rsidRDefault="00A46FF0" w:rsidP="00A46FF0">
      <w:pPr>
        <w:pStyle w:val="ListParagraph"/>
        <w:numPr>
          <w:ilvl w:val="0"/>
          <w:numId w:val="3"/>
        </w:numPr>
        <w:spacing w:after="240"/>
      </w:pPr>
      <w:r>
        <w:t xml:space="preserve">The edit </w:t>
      </w:r>
      <w:r w:rsidRPr="00A46FF0">
        <w:rPr>
          <w:color w:val="C00000"/>
        </w:rPr>
        <w:t xml:space="preserve">AK-Marijuana Smoking </w:t>
      </w:r>
      <w:r>
        <w:t xml:space="preserve">was added to the </w:t>
      </w:r>
      <w:r w:rsidRPr="00A46FF0">
        <w:rPr>
          <w:color w:val="C00000"/>
        </w:rPr>
        <w:t>ACR Edits for METRIQ</w:t>
      </w:r>
      <w:r>
        <w:t xml:space="preserve"> Edit Set.</w:t>
      </w:r>
    </w:p>
    <w:p w14:paraId="4116D2AC" w14:textId="074502E9" w:rsidR="00A46FF0" w:rsidRDefault="00A46FF0" w:rsidP="00A46FF0">
      <w:pPr>
        <w:pStyle w:val="ListParagraph"/>
        <w:numPr>
          <w:ilvl w:val="0"/>
          <w:numId w:val="3"/>
        </w:numPr>
        <w:spacing w:after="240"/>
      </w:pPr>
      <w:r>
        <w:t xml:space="preserve">The edit </w:t>
      </w:r>
      <w:r w:rsidRPr="00A46FF0">
        <w:rPr>
          <w:color w:val="C00000"/>
        </w:rPr>
        <w:t xml:space="preserve">AK-E-Cigarette Vaping </w:t>
      </w:r>
      <w:r>
        <w:t xml:space="preserve">was added the </w:t>
      </w:r>
      <w:r w:rsidRPr="00A46FF0">
        <w:rPr>
          <w:color w:val="C00000"/>
        </w:rPr>
        <w:t xml:space="preserve">ACR Edits for METRIQ </w:t>
      </w:r>
      <w:r>
        <w:t>Edit Set.</w:t>
      </w:r>
    </w:p>
    <w:p w14:paraId="7D8D49A8" w14:textId="44FBC28C" w:rsidR="00D51E60" w:rsidRDefault="00D51E60" w:rsidP="00A46FF0">
      <w:pPr>
        <w:pStyle w:val="ListParagraph"/>
        <w:numPr>
          <w:ilvl w:val="0"/>
          <w:numId w:val="3"/>
        </w:numPr>
        <w:spacing w:after="240"/>
      </w:pPr>
      <w:r>
        <w:t>Edit logic was added to the</w:t>
      </w:r>
      <w:r w:rsidR="0039569F">
        <w:t xml:space="preserve"> existing</w:t>
      </w:r>
      <w:r>
        <w:t xml:space="preserve"> edits that check the data items </w:t>
      </w:r>
      <w:r w:rsidRPr="0039569F">
        <w:rPr>
          <w:color w:val="C00000"/>
        </w:rPr>
        <w:t>AK3-Number of Yrs Smoked</w:t>
      </w:r>
      <w:r>
        <w:t xml:space="preserve">, </w:t>
      </w:r>
      <w:r w:rsidR="0039569F">
        <w:rPr>
          <w:color w:val="C00000"/>
        </w:rPr>
        <w:t>H</w:t>
      </w:r>
      <w:r w:rsidRPr="0039569F">
        <w:rPr>
          <w:color w:val="C00000"/>
        </w:rPr>
        <w:t>eight</w:t>
      </w:r>
      <w:r>
        <w:t xml:space="preserve">, and </w:t>
      </w:r>
      <w:r w:rsidR="0039569F">
        <w:rPr>
          <w:color w:val="C00000"/>
        </w:rPr>
        <w:t>W</w:t>
      </w:r>
      <w:r w:rsidRPr="0039569F">
        <w:rPr>
          <w:color w:val="C00000"/>
        </w:rPr>
        <w:t>eight</w:t>
      </w:r>
      <w:r>
        <w:t xml:space="preserve"> to </w:t>
      </w:r>
      <w:r w:rsidR="0039569F">
        <w:t>verify</w:t>
      </w:r>
      <w:r>
        <w:t xml:space="preserve"> </w:t>
      </w:r>
      <w:r w:rsidR="0076045C">
        <w:t xml:space="preserve">they are not empty.  The additional edit logic checks </w:t>
      </w:r>
      <w:r>
        <w:t xml:space="preserve">that </w:t>
      </w:r>
      <w:r w:rsidR="0039569F">
        <w:t>abstractors enter the proper number of digits</w:t>
      </w:r>
      <w:r w:rsidR="0076045C">
        <w:t xml:space="preserve"> for these three data items</w:t>
      </w:r>
      <w:r w:rsidR="0039569F">
        <w:t>.  For example, abstractors periodically enter “99” for unknown weight instead of “999”, or “5” for five years of smoking instead of “05”.</w:t>
      </w:r>
    </w:p>
    <w:p w14:paraId="6CE9340C" w14:textId="77777777" w:rsidR="00B63199" w:rsidRDefault="00B63199" w:rsidP="0060499A"/>
    <w:p w14:paraId="1E857774" w14:textId="2B0D1FF7" w:rsidR="001D02DF" w:rsidRDefault="001D02DF" w:rsidP="0060499A">
      <w:pPr>
        <w:sectPr w:rsidR="001D02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14305" w:type="dxa"/>
        <w:tblLook w:val="04A0" w:firstRow="1" w:lastRow="0" w:firstColumn="1" w:lastColumn="0" w:noHBand="0" w:noVBand="1"/>
      </w:tblPr>
      <w:tblGrid>
        <w:gridCol w:w="1348"/>
        <w:gridCol w:w="850"/>
        <w:gridCol w:w="887"/>
        <w:gridCol w:w="837"/>
        <w:gridCol w:w="1894"/>
        <w:gridCol w:w="1882"/>
        <w:gridCol w:w="1889"/>
        <w:gridCol w:w="1415"/>
        <w:gridCol w:w="1773"/>
        <w:gridCol w:w="1530"/>
      </w:tblGrid>
      <w:tr w:rsidR="001D02DF" w:rsidRPr="001D02DF" w14:paraId="7F2FBD50" w14:textId="77777777" w:rsidTr="001D02DF">
        <w:trPr>
          <w:trHeight w:val="91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0B4E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2D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Field Name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7120" w14:textId="77777777" w:rsidR="001D02DF" w:rsidRPr="001D02DF" w:rsidRDefault="001D02DF" w:rsidP="001D0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2DF">
              <w:rPr>
                <w:rFonts w:ascii="Calibri" w:eastAsia="Times New Roman" w:hAnsi="Calibri" w:cs="Calibri"/>
                <w:b/>
                <w:bCs/>
                <w:color w:val="000000"/>
              </w:rPr>
              <w:t>Data Item #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9E89" w14:textId="77777777" w:rsidR="001D02DF" w:rsidRPr="001D02DF" w:rsidRDefault="001D02DF" w:rsidP="001D0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2DF">
              <w:rPr>
                <w:rFonts w:ascii="Calibri" w:eastAsia="Times New Roman" w:hAnsi="Calibri" w:cs="Calibri"/>
                <w:b/>
                <w:bCs/>
                <w:color w:val="000000"/>
              </w:rPr>
              <w:t>Field Type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B34D" w14:textId="77777777" w:rsidR="001D02DF" w:rsidRPr="001D02DF" w:rsidRDefault="001D02DF" w:rsidP="001D0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2DF">
              <w:rPr>
                <w:rFonts w:ascii="Calibri" w:eastAsia="Times New Roman" w:hAnsi="Calibri" w:cs="Calibri"/>
                <w:b/>
                <w:bCs/>
                <w:color w:val="000000"/>
              </w:rPr>
              <w:t>Width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8063" w14:textId="77777777" w:rsidR="001D02DF" w:rsidRPr="001D02DF" w:rsidRDefault="001D02DF" w:rsidP="001D0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2D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Suggested </w:t>
            </w:r>
            <w:r w:rsidRPr="001D02DF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Database Name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5A11" w14:textId="77777777" w:rsidR="001D02DF" w:rsidRPr="001D02DF" w:rsidRDefault="001D02DF" w:rsidP="001D0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2DF">
              <w:rPr>
                <w:rFonts w:ascii="Calibri" w:eastAsia="Times New Roman" w:hAnsi="Calibri" w:cs="Calibri"/>
                <w:b/>
                <w:bCs/>
                <w:color w:val="000000"/>
              </w:rPr>
              <w:t>Suggested NAACCR XML ID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FAA5" w14:textId="77777777" w:rsidR="001D02DF" w:rsidRPr="001D02DF" w:rsidRDefault="001D02DF" w:rsidP="001D0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2DF">
              <w:rPr>
                <w:rFonts w:ascii="Calibri" w:eastAsia="Times New Roman" w:hAnsi="Calibri" w:cs="Calibri"/>
                <w:b/>
                <w:bCs/>
                <w:color w:val="000000"/>
              </w:rPr>
              <w:t>Valid Values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55D2" w14:textId="77777777" w:rsidR="001D02DF" w:rsidRPr="001D02DF" w:rsidRDefault="001D02DF" w:rsidP="001D0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2DF">
              <w:rPr>
                <w:rFonts w:ascii="Calibri" w:eastAsia="Times New Roman" w:hAnsi="Calibri" w:cs="Calibri"/>
                <w:b/>
                <w:bCs/>
                <w:color w:val="000000"/>
              </w:rPr>
              <w:t>Consolidated at What Level?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36E0" w14:textId="77777777" w:rsidR="001D02DF" w:rsidRPr="001D02DF" w:rsidRDefault="001D02DF" w:rsidP="001D0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2DF">
              <w:rPr>
                <w:rFonts w:ascii="Calibri" w:eastAsia="Times New Roman" w:hAnsi="Calibri" w:cs="Calibri"/>
                <w:b/>
                <w:bCs/>
                <w:color w:val="000000"/>
              </w:rPr>
              <w:t>Comments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0431" w14:textId="77777777" w:rsidR="001D02DF" w:rsidRPr="001D02DF" w:rsidRDefault="001D02DF" w:rsidP="001D02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02DF">
              <w:rPr>
                <w:rFonts w:ascii="Calibri" w:eastAsia="Times New Roman" w:hAnsi="Calibri" w:cs="Calibri"/>
                <w:b/>
                <w:bCs/>
                <w:color w:val="000000"/>
              </w:rPr>
              <w:t>Other comments</w:t>
            </w:r>
          </w:p>
        </w:tc>
      </w:tr>
      <w:tr w:rsidR="001D02DF" w:rsidRPr="001D02DF" w14:paraId="4F2B9FAF" w14:textId="77777777" w:rsidTr="001D02DF">
        <w:trPr>
          <w:trHeight w:val="3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EAD75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Tobacco Use NOS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4409" w14:textId="77777777" w:rsidR="001D02DF" w:rsidRPr="001D02DF" w:rsidRDefault="001D02DF" w:rsidP="001D0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9968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E1A4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Char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1849" w14:textId="77777777" w:rsidR="001D02DF" w:rsidRPr="001D02DF" w:rsidRDefault="001D02DF" w:rsidP="001D0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7BD7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TobaccoNOS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C058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tobaccoUseNos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D69E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0=Never used</w:t>
            </w:r>
            <w:r w:rsidRPr="001D02DF">
              <w:rPr>
                <w:rFonts w:ascii="Calibri" w:eastAsia="Times New Roman" w:hAnsi="Calibri" w:cs="Calibri"/>
                <w:color w:val="000000"/>
              </w:rPr>
              <w:br/>
              <w:t>1=Current user</w:t>
            </w:r>
            <w:r w:rsidRPr="001D02DF">
              <w:rPr>
                <w:rFonts w:ascii="Calibri" w:eastAsia="Times New Roman" w:hAnsi="Calibri" w:cs="Calibri"/>
                <w:color w:val="000000"/>
              </w:rPr>
              <w:br/>
              <w:t>2=Former user, quit within one year of date of diagnosis</w:t>
            </w:r>
            <w:r w:rsidRPr="001D02DF">
              <w:rPr>
                <w:rFonts w:ascii="Calibri" w:eastAsia="Times New Roman" w:hAnsi="Calibri" w:cs="Calibri"/>
                <w:color w:val="000000"/>
              </w:rPr>
              <w:br/>
              <w:t>3=Former user, quit more than one year prior to the date of diagnosis</w:t>
            </w:r>
            <w:r w:rsidRPr="001D02DF">
              <w:rPr>
                <w:rFonts w:ascii="Calibri" w:eastAsia="Times New Roman" w:hAnsi="Calibri" w:cs="Calibri"/>
                <w:color w:val="000000"/>
              </w:rPr>
              <w:br/>
              <w:t>4=Former user, unknown when quit</w:t>
            </w:r>
            <w:r w:rsidRPr="001D02DF">
              <w:rPr>
                <w:rFonts w:ascii="Calibri" w:eastAsia="Times New Roman" w:hAnsi="Calibri" w:cs="Calibri"/>
                <w:color w:val="000000"/>
              </w:rPr>
              <w:br/>
              <w:t>9=Unknown/not stated/no smoking specifics provided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65C1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Tumor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8EC8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Originally an NPCR-specific data item, retired in v22.</w:t>
            </w:r>
            <w:r w:rsidRPr="001D02DF">
              <w:rPr>
                <w:rFonts w:ascii="Calibri" w:eastAsia="Times New Roman" w:hAnsi="Calibri" w:cs="Calibri"/>
                <w:color w:val="000000"/>
              </w:rPr>
              <w:br/>
            </w:r>
            <w:r w:rsidRPr="001D02DF">
              <w:rPr>
                <w:rFonts w:ascii="Calibri" w:eastAsia="Times New Roman" w:hAnsi="Calibri" w:cs="Calibri"/>
                <w:color w:val="FF0000"/>
              </w:rPr>
              <w:t>ACR retired in 2023.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572F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02DF" w:rsidRPr="001D02DF" w14:paraId="17DBE1EA" w14:textId="77777777" w:rsidTr="001D02DF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CEEB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Marijuana Smoking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FF1D" w14:textId="77777777" w:rsidR="001D02DF" w:rsidRPr="001D02DF" w:rsidRDefault="001D02DF" w:rsidP="001D0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9617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CB09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Char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FE765" w14:textId="77777777" w:rsidR="001D02DF" w:rsidRPr="001D02DF" w:rsidRDefault="001D02DF" w:rsidP="001D0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E056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MarijuanaSmoking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2A7E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marijuanaSmoking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0928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Same as above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EDCA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Tumor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494F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ACR-specific data item since 2023.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225B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D02DF" w:rsidRPr="001D02DF" w14:paraId="68EEE61A" w14:textId="77777777" w:rsidTr="001D02DF">
        <w:trPr>
          <w:trHeight w:val="6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9437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E-Cigarette Vaping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0E364" w14:textId="77777777" w:rsidR="001D02DF" w:rsidRPr="001D02DF" w:rsidRDefault="001D02DF" w:rsidP="001D0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9618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2BE6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Char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F5B7" w14:textId="77777777" w:rsidR="001D02DF" w:rsidRPr="001D02DF" w:rsidRDefault="001D02DF" w:rsidP="001D02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3B2E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ECigaretteVaping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3B6A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eCigaretteVaping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13F9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Same as above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EF5A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Tumor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3CDE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ACR-specific data item since 2023.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DD26" w14:textId="77777777" w:rsidR="001D02DF" w:rsidRPr="001D02DF" w:rsidRDefault="001D02DF" w:rsidP="001D02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02DF">
              <w:rPr>
                <w:rFonts w:ascii="Calibri" w:eastAsia="Times New Roman" w:hAnsi="Calibri" w:cs="Calibri"/>
                <w:color w:val="000000"/>
              </w:rPr>
              <w:t>Includes THC (marijuana), nicotine (tobacco)</w:t>
            </w:r>
          </w:p>
        </w:tc>
      </w:tr>
    </w:tbl>
    <w:p w14:paraId="493A6E8E" w14:textId="77777777" w:rsidR="00FF3E4C" w:rsidRDefault="00FF3E4C" w:rsidP="0060499A"/>
    <w:sectPr w:rsidR="00FF3E4C" w:rsidSect="001D02DF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B34E" w14:textId="77777777" w:rsidR="0060499A" w:rsidRDefault="0060499A" w:rsidP="0060499A">
      <w:pPr>
        <w:spacing w:after="0" w:line="240" w:lineRule="auto"/>
      </w:pPr>
      <w:r>
        <w:separator/>
      </w:r>
    </w:p>
  </w:endnote>
  <w:endnote w:type="continuationSeparator" w:id="0">
    <w:p w14:paraId="61FE61EB" w14:textId="77777777" w:rsidR="0060499A" w:rsidRDefault="0060499A" w:rsidP="0060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1BBB" w14:textId="77777777" w:rsidR="0073248F" w:rsidRDefault="00732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185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26ADF2" w14:textId="373A1064" w:rsidR="001D02DF" w:rsidRDefault="001D0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842E5F" w14:textId="77777777" w:rsidR="001D02DF" w:rsidRDefault="001D0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944D" w14:textId="77777777" w:rsidR="0073248F" w:rsidRDefault="00732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958B" w14:textId="77777777" w:rsidR="0060499A" w:rsidRDefault="0060499A" w:rsidP="0060499A">
      <w:pPr>
        <w:spacing w:after="0" w:line="240" w:lineRule="auto"/>
      </w:pPr>
      <w:r>
        <w:separator/>
      </w:r>
    </w:p>
  </w:footnote>
  <w:footnote w:type="continuationSeparator" w:id="0">
    <w:p w14:paraId="0A7B390F" w14:textId="77777777" w:rsidR="0060499A" w:rsidRDefault="0060499A" w:rsidP="0060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8737" w14:textId="77777777" w:rsidR="0073248F" w:rsidRDefault="00732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62AB" w14:textId="77777777" w:rsidR="0073248F" w:rsidRDefault="007324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1D7C" w14:textId="77777777" w:rsidR="0073248F" w:rsidRDefault="007324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9105" w14:textId="77777777" w:rsidR="001D02DF" w:rsidRDefault="001D02DF">
    <w:pPr>
      <w:pStyle w:val="Header"/>
    </w:pPr>
  </w:p>
  <w:p w14:paraId="7CF46932" w14:textId="77777777" w:rsidR="001D02DF" w:rsidRDefault="001D02DF">
    <w:pPr>
      <w:pStyle w:val="Header"/>
    </w:pPr>
  </w:p>
  <w:p w14:paraId="47749115" w14:textId="77777777" w:rsidR="001D02DF" w:rsidRDefault="001D02DF">
    <w:pPr>
      <w:pStyle w:val="Header"/>
    </w:pPr>
  </w:p>
  <w:p w14:paraId="5DEEBE73" w14:textId="77777777" w:rsidR="001D02DF" w:rsidRDefault="001D02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4C2"/>
    <w:multiLevelType w:val="hybridMultilevel"/>
    <w:tmpl w:val="C4D81E40"/>
    <w:lvl w:ilvl="0" w:tplc="7DD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1EB9"/>
    <w:multiLevelType w:val="hybridMultilevel"/>
    <w:tmpl w:val="B638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142FB"/>
    <w:multiLevelType w:val="hybridMultilevel"/>
    <w:tmpl w:val="C6FE71B4"/>
    <w:lvl w:ilvl="0" w:tplc="7DD86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00B77"/>
    <w:multiLevelType w:val="hybridMultilevel"/>
    <w:tmpl w:val="52A4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B4795"/>
    <w:multiLevelType w:val="hybridMultilevel"/>
    <w:tmpl w:val="9FBEA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50478">
    <w:abstractNumId w:val="0"/>
  </w:num>
  <w:num w:numId="2" w16cid:durableId="1399128207">
    <w:abstractNumId w:val="2"/>
  </w:num>
  <w:num w:numId="3" w16cid:durableId="166332230">
    <w:abstractNumId w:val="3"/>
  </w:num>
  <w:num w:numId="4" w16cid:durableId="1996569620">
    <w:abstractNumId w:val="1"/>
  </w:num>
  <w:num w:numId="5" w16cid:durableId="1929314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9A"/>
    <w:rsid w:val="001D02DF"/>
    <w:rsid w:val="0039569F"/>
    <w:rsid w:val="0057637E"/>
    <w:rsid w:val="005860E3"/>
    <w:rsid w:val="0060499A"/>
    <w:rsid w:val="0073248F"/>
    <w:rsid w:val="0076045C"/>
    <w:rsid w:val="00A46FF0"/>
    <w:rsid w:val="00A62F9F"/>
    <w:rsid w:val="00B63199"/>
    <w:rsid w:val="00D51E60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C89A9"/>
  <w15:chartTrackingRefBased/>
  <w15:docId w15:val="{203BC16D-1185-4176-8719-90D9F2CE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4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9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4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0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DF"/>
  </w:style>
  <w:style w:type="paragraph" w:styleId="Footer">
    <w:name w:val="footer"/>
    <w:basedOn w:val="Normal"/>
    <w:link w:val="FooterChar"/>
    <w:uiPriority w:val="99"/>
    <w:unhideWhenUsed/>
    <w:rsid w:val="001D02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vid.obrien@alaska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David K (DOH)</dc:creator>
  <cp:keywords/>
  <dc:description/>
  <cp:lastModifiedBy>O'Brien, David K (DOH)</cp:lastModifiedBy>
  <cp:revision>7</cp:revision>
  <dcterms:created xsi:type="dcterms:W3CDTF">2022-12-12T22:44:00Z</dcterms:created>
  <dcterms:modified xsi:type="dcterms:W3CDTF">2022-12-13T00:25:00Z</dcterms:modified>
</cp:coreProperties>
</file>