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28B2A" w14:textId="50634D7F" w:rsidR="00290CE1" w:rsidRPr="007F62EC" w:rsidRDefault="007F62EC" w:rsidP="007F62EC">
      <w:pPr>
        <w:jc w:val="center"/>
        <w:rPr>
          <w:b/>
          <w:bCs/>
          <w:sz w:val="32"/>
          <w:szCs w:val="32"/>
        </w:rPr>
      </w:pPr>
      <w:r w:rsidRPr="007F62EC">
        <w:rPr>
          <w:b/>
          <w:bCs/>
          <w:sz w:val="32"/>
          <w:szCs w:val="32"/>
        </w:rPr>
        <w:t>Generating Cancer Rates by the NAACCR Poverty Code…</w:t>
      </w:r>
      <w:r w:rsidRPr="007F62EC">
        <w:rPr>
          <w:b/>
          <w:bCs/>
          <w:i/>
          <w:iCs/>
          <w:sz w:val="32"/>
          <w:szCs w:val="32"/>
        </w:rPr>
        <w:t>and then some</w:t>
      </w:r>
      <w:r w:rsidRPr="007F62EC">
        <w:rPr>
          <w:b/>
          <w:bCs/>
          <w:sz w:val="32"/>
          <w:szCs w:val="32"/>
        </w:rPr>
        <w:t>!</w:t>
      </w:r>
    </w:p>
    <w:p w14:paraId="0CA0EC23" w14:textId="61E2524C" w:rsidR="007F62EC" w:rsidRPr="007F62EC" w:rsidRDefault="007F62EC" w:rsidP="007F62EC">
      <w:pPr>
        <w:jc w:val="center"/>
        <w:rPr>
          <w:b/>
          <w:bCs/>
          <w:sz w:val="32"/>
          <w:szCs w:val="32"/>
        </w:rPr>
      </w:pPr>
      <w:r w:rsidRPr="007F62EC">
        <w:rPr>
          <w:b/>
          <w:bCs/>
          <w:sz w:val="32"/>
          <w:szCs w:val="32"/>
        </w:rPr>
        <w:t>Q&amp;A</w:t>
      </w:r>
    </w:p>
    <w:p w14:paraId="427C2006" w14:textId="7CE548AC" w:rsidR="007F62EC" w:rsidRPr="007F62EC" w:rsidRDefault="007F62EC" w:rsidP="007F62EC">
      <w:pPr>
        <w:jc w:val="center"/>
        <w:rPr>
          <w:b/>
          <w:bCs/>
          <w:sz w:val="32"/>
          <w:szCs w:val="32"/>
        </w:rPr>
      </w:pPr>
      <w:r w:rsidRPr="007F62EC">
        <w:rPr>
          <w:b/>
          <w:bCs/>
          <w:sz w:val="32"/>
          <w:szCs w:val="32"/>
        </w:rPr>
        <w:t>April 25, 2022</w:t>
      </w:r>
    </w:p>
    <w:p w14:paraId="568B5AFF" w14:textId="3B2EC0FA" w:rsidR="007F62EC" w:rsidRDefault="007F62EC"/>
    <w:p w14:paraId="0BAE1695" w14:textId="30A50ADA" w:rsidR="007F62EC" w:rsidRDefault="007F62EC"/>
    <w:tbl>
      <w:tblPr>
        <w:tblStyle w:val="TableGrid"/>
        <w:tblW w:w="0" w:type="auto"/>
        <w:tblLook w:val="04A0" w:firstRow="1" w:lastRow="0" w:firstColumn="1" w:lastColumn="0" w:noHBand="0" w:noVBand="1"/>
      </w:tblPr>
      <w:tblGrid>
        <w:gridCol w:w="960"/>
        <w:gridCol w:w="7365"/>
        <w:gridCol w:w="4625"/>
      </w:tblGrid>
      <w:tr w:rsidR="007F62EC" w:rsidRPr="007F62EC" w14:paraId="5DDA8A17" w14:textId="77777777" w:rsidTr="008868AA">
        <w:trPr>
          <w:trHeight w:val="300"/>
        </w:trPr>
        <w:tc>
          <w:tcPr>
            <w:tcW w:w="960" w:type="dxa"/>
            <w:noWrap/>
            <w:hideMark/>
          </w:tcPr>
          <w:p w14:paraId="7833774F" w14:textId="77777777" w:rsidR="007F62EC" w:rsidRPr="007F62EC" w:rsidRDefault="007F62EC">
            <w:r w:rsidRPr="007F62EC">
              <w:t>#</w:t>
            </w:r>
          </w:p>
        </w:tc>
        <w:tc>
          <w:tcPr>
            <w:tcW w:w="7365" w:type="dxa"/>
            <w:hideMark/>
          </w:tcPr>
          <w:p w14:paraId="6975083C" w14:textId="77777777" w:rsidR="007F62EC" w:rsidRPr="007F62EC" w:rsidRDefault="007F62EC">
            <w:r w:rsidRPr="007F62EC">
              <w:t>Question</w:t>
            </w:r>
          </w:p>
        </w:tc>
        <w:tc>
          <w:tcPr>
            <w:tcW w:w="4625" w:type="dxa"/>
            <w:hideMark/>
          </w:tcPr>
          <w:p w14:paraId="49C9CD6C" w14:textId="77777777" w:rsidR="007F62EC" w:rsidRPr="007F62EC" w:rsidRDefault="007F62EC">
            <w:r w:rsidRPr="007F62EC">
              <w:t>Answer</w:t>
            </w:r>
          </w:p>
        </w:tc>
      </w:tr>
      <w:tr w:rsidR="007F62EC" w:rsidRPr="007F62EC" w14:paraId="032829B2" w14:textId="77777777" w:rsidTr="008868AA">
        <w:trPr>
          <w:trHeight w:val="600"/>
        </w:trPr>
        <w:tc>
          <w:tcPr>
            <w:tcW w:w="960" w:type="dxa"/>
            <w:noWrap/>
            <w:hideMark/>
          </w:tcPr>
          <w:p w14:paraId="23F076BD" w14:textId="77777777" w:rsidR="007F62EC" w:rsidRPr="007F62EC" w:rsidRDefault="007F62EC" w:rsidP="007F62EC">
            <w:r w:rsidRPr="007F62EC">
              <w:t>1</w:t>
            </w:r>
          </w:p>
        </w:tc>
        <w:tc>
          <w:tcPr>
            <w:tcW w:w="7365" w:type="dxa"/>
            <w:hideMark/>
          </w:tcPr>
          <w:p w14:paraId="5B07F717" w14:textId="37DC07C4" w:rsidR="007F62EC" w:rsidRPr="007F62EC" w:rsidRDefault="007F62EC">
            <w:r w:rsidRPr="007F62EC">
              <w:t>When wi</w:t>
            </w:r>
            <w:r w:rsidR="00CD7E0A">
              <w:t>l</w:t>
            </w:r>
            <w:r w:rsidRPr="007F62EC">
              <w:t>l the new SEER*Prep be available?</w:t>
            </w:r>
          </w:p>
        </w:tc>
        <w:tc>
          <w:tcPr>
            <w:tcW w:w="4625" w:type="dxa"/>
            <w:hideMark/>
          </w:tcPr>
          <w:p w14:paraId="5B9F23AA" w14:textId="77777777" w:rsidR="007F62EC" w:rsidRPr="007F62EC" w:rsidRDefault="007F62EC">
            <w:r w:rsidRPr="007F62EC">
              <w:t>Hopefully Friday, but feel free to email seerstat@imsweb.com if you want an early copy.</w:t>
            </w:r>
          </w:p>
        </w:tc>
      </w:tr>
      <w:tr w:rsidR="007F62EC" w:rsidRPr="007F62EC" w14:paraId="0A181F0B" w14:textId="77777777" w:rsidTr="008868AA">
        <w:trPr>
          <w:trHeight w:val="1200"/>
        </w:trPr>
        <w:tc>
          <w:tcPr>
            <w:tcW w:w="960" w:type="dxa"/>
            <w:noWrap/>
            <w:hideMark/>
          </w:tcPr>
          <w:p w14:paraId="36D44B96" w14:textId="77777777" w:rsidR="007F62EC" w:rsidRPr="007F62EC" w:rsidRDefault="007F62EC" w:rsidP="007F62EC">
            <w:r w:rsidRPr="007F62EC">
              <w:t>2</w:t>
            </w:r>
          </w:p>
        </w:tc>
        <w:tc>
          <w:tcPr>
            <w:tcW w:w="7365" w:type="dxa"/>
            <w:hideMark/>
          </w:tcPr>
          <w:p w14:paraId="09647CA2" w14:textId="77777777" w:rsidR="007F62EC" w:rsidRPr="007F62EC" w:rsidRDefault="007F62EC">
            <w:r w:rsidRPr="007F62EC">
              <w:t>If we have a subset of the data submission file, will the SAS program still work? In other words, can we generate our own CSV file with only the relevant fields we need for the analysis vs. the numerous fields?</w:t>
            </w:r>
          </w:p>
        </w:tc>
        <w:tc>
          <w:tcPr>
            <w:tcW w:w="4625" w:type="dxa"/>
            <w:hideMark/>
          </w:tcPr>
          <w:p w14:paraId="6F0E13BD" w14:textId="042AE49B" w:rsidR="007F62EC" w:rsidRPr="007F62EC" w:rsidRDefault="007F62EC">
            <w:r w:rsidRPr="007F62EC">
              <w:t xml:space="preserve">You can definitely create it with just a subset of fields.  You will definitely need all of the "population defining" field - age, race, </w:t>
            </w:r>
            <w:r w:rsidR="008868AA">
              <w:t xml:space="preserve">NHIA, </w:t>
            </w:r>
            <w:proofErr w:type="spellStart"/>
            <w:r w:rsidR="008868AA">
              <w:t>IHSLink</w:t>
            </w:r>
            <w:proofErr w:type="spellEnd"/>
            <w:r w:rsidR="008868AA">
              <w:t xml:space="preserve">, </w:t>
            </w:r>
            <w:r w:rsidRPr="007F62EC">
              <w:t>sex, year, state, county, 2010 census tract, but most other fields are optional.</w:t>
            </w:r>
          </w:p>
        </w:tc>
      </w:tr>
      <w:tr w:rsidR="007F62EC" w:rsidRPr="007F62EC" w14:paraId="3DE2994D" w14:textId="77777777" w:rsidTr="008868AA">
        <w:trPr>
          <w:trHeight w:val="600"/>
        </w:trPr>
        <w:tc>
          <w:tcPr>
            <w:tcW w:w="960" w:type="dxa"/>
            <w:noWrap/>
            <w:hideMark/>
          </w:tcPr>
          <w:p w14:paraId="5A6B9354" w14:textId="77777777" w:rsidR="007F62EC" w:rsidRPr="007F62EC" w:rsidRDefault="007F62EC" w:rsidP="007F62EC">
            <w:r w:rsidRPr="007F62EC">
              <w:t>3</w:t>
            </w:r>
          </w:p>
        </w:tc>
        <w:tc>
          <w:tcPr>
            <w:tcW w:w="7365" w:type="dxa"/>
            <w:hideMark/>
          </w:tcPr>
          <w:p w14:paraId="6BFFEF67" w14:textId="4177864F" w:rsidR="007F62EC" w:rsidRPr="007F62EC" w:rsidRDefault="007F62EC">
            <w:r w:rsidRPr="007F62EC">
              <w:t xml:space="preserve">How does this process handle PO box, Rural Route, Star Route, etc. types of non-specific addresses? What method is used </w:t>
            </w:r>
            <w:r w:rsidR="00CD7E0A" w:rsidRPr="007F62EC">
              <w:t>to assign</w:t>
            </w:r>
            <w:r w:rsidRPr="007F62EC">
              <w:t xml:space="preserve"> these cases to census tracts?</w:t>
            </w:r>
          </w:p>
        </w:tc>
        <w:tc>
          <w:tcPr>
            <w:tcW w:w="4625" w:type="dxa"/>
            <w:hideMark/>
          </w:tcPr>
          <w:p w14:paraId="54904637" w14:textId="1070DA68" w:rsidR="007F62EC" w:rsidRPr="007F62EC" w:rsidRDefault="007F62EC">
            <w:r w:rsidRPr="007F62EC">
              <w:t>This was addressed live.</w:t>
            </w:r>
            <w:r w:rsidR="008868AA">
              <w:t xml:space="preserve"> In addition, </w:t>
            </w:r>
            <w:r w:rsidR="008868AA" w:rsidRPr="007F62EC">
              <w:t>RR and SR may have valid census tracts</w:t>
            </w:r>
            <w:r w:rsidR="008868AA">
              <w:t>,</w:t>
            </w:r>
            <w:r w:rsidR="008868AA" w:rsidRPr="007F62EC">
              <w:t xml:space="preserve"> as the reference data (available in the NAACCR Geocoder) has been improved over the last few years. Mic</w:t>
            </w:r>
            <w:r w:rsidR="008868AA">
              <w:t>r</w:t>
            </w:r>
            <w:r w:rsidR="008868AA" w:rsidRPr="007F62EC">
              <w:t>o match status (from the geocoder) and the associated penalty code can help identify good match</w:t>
            </w:r>
            <w:r w:rsidR="008868AA">
              <w:t>e</w:t>
            </w:r>
            <w:r w:rsidR="008868AA" w:rsidRPr="007F62EC">
              <w:t>s for those rural addresses.</w:t>
            </w:r>
            <w:r w:rsidRPr="007F62EC">
              <w:t xml:space="preserve"> </w:t>
            </w:r>
            <w:r w:rsidR="008868AA">
              <w:t>T</w:t>
            </w:r>
            <w:r w:rsidRPr="007F62EC">
              <w:t>hanks!</w:t>
            </w:r>
          </w:p>
        </w:tc>
      </w:tr>
      <w:tr w:rsidR="007F62EC" w:rsidRPr="007F62EC" w14:paraId="6B367D5D" w14:textId="77777777" w:rsidTr="008868AA">
        <w:trPr>
          <w:trHeight w:val="300"/>
        </w:trPr>
        <w:tc>
          <w:tcPr>
            <w:tcW w:w="960" w:type="dxa"/>
            <w:noWrap/>
            <w:hideMark/>
          </w:tcPr>
          <w:p w14:paraId="50F00418" w14:textId="77777777" w:rsidR="007F62EC" w:rsidRPr="007F62EC" w:rsidRDefault="007F62EC" w:rsidP="007F62EC">
            <w:r w:rsidRPr="007F62EC">
              <w:t>4</w:t>
            </w:r>
          </w:p>
        </w:tc>
        <w:tc>
          <w:tcPr>
            <w:tcW w:w="7365" w:type="dxa"/>
            <w:hideMark/>
          </w:tcPr>
          <w:p w14:paraId="22D9F8EB" w14:textId="77777777" w:rsidR="007F62EC" w:rsidRPr="007F62EC" w:rsidRDefault="007F62EC">
            <w:r w:rsidRPr="007F62EC">
              <w:t>Thank you!! retrieving the hidden ID columns are helpful.</w:t>
            </w:r>
          </w:p>
        </w:tc>
        <w:tc>
          <w:tcPr>
            <w:tcW w:w="4625" w:type="dxa"/>
            <w:hideMark/>
          </w:tcPr>
          <w:p w14:paraId="1F2F0DF0" w14:textId="77777777" w:rsidR="007F62EC" w:rsidRPr="007F62EC" w:rsidRDefault="007F62EC">
            <w:r w:rsidRPr="007F62EC">
              <w:t>It is extremely helpful!</w:t>
            </w:r>
          </w:p>
        </w:tc>
      </w:tr>
      <w:tr w:rsidR="007F62EC" w:rsidRPr="007F62EC" w14:paraId="13DC0BF2" w14:textId="77777777" w:rsidTr="008868AA">
        <w:trPr>
          <w:trHeight w:val="2400"/>
        </w:trPr>
        <w:tc>
          <w:tcPr>
            <w:tcW w:w="960" w:type="dxa"/>
            <w:noWrap/>
            <w:hideMark/>
          </w:tcPr>
          <w:p w14:paraId="24743613" w14:textId="77777777" w:rsidR="007F62EC" w:rsidRPr="007F62EC" w:rsidRDefault="007F62EC" w:rsidP="007F62EC">
            <w:r w:rsidRPr="007F62EC">
              <w:lastRenderedPageBreak/>
              <w:t>5</w:t>
            </w:r>
          </w:p>
        </w:tc>
        <w:tc>
          <w:tcPr>
            <w:tcW w:w="7365" w:type="dxa"/>
            <w:hideMark/>
          </w:tcPr>
          <w:p w14:paraId="194B2FED" w14:textId="77777777" w:rsidR="007F62EC" w:rsidRPr="007F62EC" w:rsidRDefault="007F62EC">
            <w:r w:rsidRPr="007F62EC">
              <w:t>What is a cancer reporting zone?</w:t>
            </w:r>
          </w:p>
        </w:tc>
        <w:tc>
          <w:tcPr>
            <w:tcW w:w="4625" w:type="dxa"/>
            <w:hideMark/>
          </w:tcPr>
          <w:p w14:paraId="747A5356" w14:textId="28D3BCB7" w:rsidR="007F62EC" w:rsidRPr="007F62EC" w:rsidRDefault="008868AA">
            <w:r>
              <w:t>T</w:t>
            </w:r>
            <w:r w:rsidR="007F62EC" w:rsidRPr="007F62EC">
              <w:t xml:space="preserve">his is an </w:t>
            </w:r>
            <w:r w:rsidRPr="007F62EC">
              <w:t>initiative</w:t>
            </w:r>
            <w:r>
              <w:t xml:space="preserve"> from NCI and NAACCR with assistance from </w:t>
            </w:r>
            <w:r w:rsidR="007F62EC" w:rsidRPr="007F62EC">
              <w:t xml:space="preserve">Dave </w:t>
            </w:r>
            <w:r w:rsidRPr="007F62EC">
              <w:t>Stinchcomb</w:t>
            </w:r>
            <w:r w:rsidR="007F62EC" w:rsidRPr="007F62EC">
              <w:t xml:space="preserve"> and Diane Ng</w:t>
            </w:r>
            <w:r>
              <w:t xml:space="preserve"> (Westat). O</w:t>
            </w:r>
            <w:r w:rsidR="007F62EC" w:rsidRPr="007F62EC">
              <w:t xml:space="preserve">nly registries that have volunteered to evaluate their NAACCR/NCI Zones have them available in NAACCR*Prep/File*Pro. If </w:t>
            </w:r>
            <w:r>
              <w:t xml:space="preserve">your state </w:t>
            </w:r>
            <w:r w:rsidR="007F62EC" w:rsidRPr="007F62EC">
              <w:t xml:space="preserve"> is not already working on these, please reach out to </w:t>
            </w:r>
            <w:r>
              <w:t xml:space="preserve">Recinda Sherman </w:t>
            </w:r>
            <w:r w:rsidR="007F62EC" w:rsidRPr="007F62EC">
              <w:t>or Dave/Diane directly if you are interested.</w:t>
            </w:r>
          </w:p>
        </w:tc>
      </w:tr>
      <w:tr w:rsidR="007F62EC" w:rsidRPr="007F62EC" w14:paraId="1E4F9718" w14:textId="77777777" w:rsidTr="008868AA">
        <w:trPr>
          <w:trHeight w:val="600"/>
        </w:trPr>
        <w:tc>
          <w:tcPr>
            <w:tcW w:w="960" w:type="dxa"/>
            <w:noWrap/>
            <w:hideMark/>
          </w:tcPr>
          <w:p w14:paraId="7BC30692" w14:textId="77777777" w:rsidR="007F62EC" w:rsidRPr="007F62EC" w:rsidRDefault="007F62EC" w:rsidP="007F62EC">
            <w:r w:rsidRPr="007F62EC">
              <w:t>6</w:t>
            </w:r>
          </w:p>
        </w:tc>
        <w:tc>
          <w:tcPr>
            <w:tcW w:w="7365" w:type="dxa"/>
            <w:hideMark/>
          </w:tcPr>
          <w:p w14:paraId="03E01012" w14:textId="77777777" w:rsidR="007F62EC" w:rsidRPr="007F62EC" w:rsidRDefault="007F62EC">
            <w:r w:rsidRPr="007F62EC">
              <w:t>Does the table also provide the confidence intervals and/or standard errors for each tract incident rate?</w:t>
            </w:r>
          </w:p>
        </w:tc>
        <w:tc>
          <w:tcPr>
            <w:tcW w:w="4625" w:type="dxa"/>
            <w:hideMark/>
          </w:tcPr>
          <w:p w14:paraId="45D52DEC" w14:textId="77777777" w:rsidR="007F62EC" w:rsidRPr="007F62EC" w:rsidRDefault="007F62EC">
            <w:r w:rsidRPr="007F62EC">
              <w:t>SEER*Stat does allow you to include the Standard Errors and Confidence intervals.</w:t>
            </w:r>
          </w:p>
        </w:tc>
      </w:tr>
      <w:tr w:rsidR="007F62EC" w:rsidRPr="007F62EC" w14:paraId="46FDACD0" w14:textId="77777777" w:rsidTr="008868AA">
        <w:trPr>
          <w:trHeight w:val="900"/>
        </w:trPr>
        <w:tc>
          <w:tcPr>
            <w:tcW w:w="960" w:type="dxa"/>
            <w:noWrap/>
            <w:hideMark/>
          </w:tcPr>
          <w:p w14:paraId="6E643DD2" w14:textId="77777777" w:rsidR="007F62EC" w:rsidRPr="007F62EC" w:rsidRDefault="007F62EC" w:rsidP="007F62EC">
            <w:r w:rsidRPr="007F62EC">
              <w:t>7</w:t>
            </w:r>
          </w:p>
        </w:tc>
        <w:tc>
          <w:tcPr>
            <w:tcW w:w="7365" w:type="dxa"/>
            <w:hideMark/>
          </w:tcPr>
          <w:p w14:paraId="16A493C8" w14:textId="73E91D4E" w:rsidR="007F62EC" w:rsidRPr="007F62EC" w:rsidRDefault="007F62EC">
            <w:r w:rsidRPr="007F62EC">
              <w:t xml:space="preserve">Can Yost or other </w:t>
            </w:r>
            <w:r w:rsidR="00877FC8">
              <w:t>SES</w:t>
            </w:r>
            <w:r w:rsidRPr="007F62EC">
              <w:t xml:space="preserve"> variables be assessed by county?</w:t>
            </w:r>
          </w:p>
        </w:tc>
        <w:tc>
          <w:tcPr>
            <w:tcW w:w="4625" w:type="dxa"/>
            <w:hideMark/>
          </w:tcPr>
          <w:p w14:paraId="42C6281D" w14:textId="508EFE44" w:rsidR="007F62EC" w:rsidRPr="007F62EC" w:rsidRDefault="00877FC8">
            <w:r>
              <w:t>W</w:t>
            </w:r>
            <w:r w:rsidR="007F62EC" w:rsidRPr="007F62EC">
              <w:t xml:space="preserve">e recommend tract-based </w:t>
            </w:r>
            <w:r>
              <w:t xml:space="preserve">SES </w:t>
            </w:r>
            <w:r w:rsidR="007F62EC" w:rsidRPr="007F62EC">
              <w:t>as</w:t>
            </w:r>
            <w:r>
              <w:t xml:space="preserve"> the </w:t>
            </w:r>
            <w:r w:rsidR="007F62EC" w:rsidRPr="007F62EC">
              <w:t>unit of analysis if you want to calculate rates by Yost or other SES variables.</w:t>
            </w:r>
            <w:r>
              <w:t xml:space="preserve"> Email Recinda if you would like further explanation</w:t>
            </w:r>
            <w:r w:rsidR="007F62EC" w:rsidRPr="007F62EC">
              <w:t>.</w:t>
            </w:r>
          </w:p>
        </w:tc>
      </w:tr>
      <w:tr w:rsidR="007F62EC" w:rsidRPr="007F62EC" w14:paraId="77BDD148" w14:textId="77777777" w:rsidTr="008868AA">
        <w:trPr>
          <w:trHeight w:val="1200"/>
        </w:trPr>
        <w:tc>
          <w:tcPr>
            <w:tcW w:w="960" w:type="dxa"/>
            <w:noWrap/>
            <w:hideMark/>
          </w:tcPr>
          <w:p w14:paraId="0CDB7DF5" w14:textId="77777777" w:rsidR="007F62EC" w:rsidRPr="007F62EC" w:rsidRDefault="007F62EC" w:rsidP="007F62EC">
            <w:r w:rsidRPr="007F62EC">
              <w:t>8</w:t>
            </w:r>
          </w:p>
        </w:tc>
        <w:tc>
          <w:tcPr>
            <w:tcW w:w="7365" w:type="dxa"/>
            <w:hideMark/>
          </w:tcPr>
          <w:p w14:paraId="5B7BE40A" w14:textId="77777777" w:rsidR="007F62EC" w:rsidRPr="007F62EC" w:rsidRDefault="007F62EC">
            <w:r w:rsidRPr="007F62EC">
              <w:t>Great presentation! Thank you for creating the instructions and SAS programs necessary to create these CT-level databases. Are the instructions and SAS programs available from NAACCR website or SEER website?  Sorry if I missed that part. :-)</w:t>
            </w:r>
          </w:p>
        </w:tc>
        <w:tc>
          <w:tcPr>
            <w:tcW w:w="4625" w:type="dxa"/>
            <w:hideMark/>
          </w:tcPr>
          <w:p w14:paraId="3AE82AC6" w14:textId="77777777" w:rsidR="007F62EC" w:rsidRPr="007F62EC" w:rsidRDefault="007F62EC">
            <w:r w:rsidRPr="007F62EC">
              <w:t>There will be a section on the GIS Resources Page that should have most of the resources (with more to come) by the end of the week. thanks!</w:t>
            </w:r>
            <w:r w:rsidRPr="007F62EC">
              <w:br/>
              <w:t>https://www.naaccr.org/gis-resources/</w:t>
            </w:r>
          </w:p>
        </w:tc>
      </w:tr>
      <w:tr w:rsidR="007F62EC" w:rsidRPr="007F62EC" w14:paraId="48D5EB48" w14:textId="77777777" w:rsidTr="008868AA">
        <w:trPr>
          <w:trHeight w:val="600"/>
        </w:trPr>
        <w:tc>
          <w:tcPr>
            <w:tcW w:w="960" w:type="dxa"/>
            <w:noWrap/>
            <w:hideMark/>
          </w:tcPr>
          <w:p w14:paraId="4812B1D0" w14:textId="77777777" w:rsidR="007F62EC" w:rsidRPr="007F62EC" w:rsidRDefault="007F62EC" w:rsidP="007F62EC">
            <w:r w:rsidRPr="007F62EC">
              <w:t>9</w:t>
            </w:r>
          </w:p>
        </w:tc>
        <w:tc>
          <w:tcPr>
            <w:tcW w:w="7365" w:type="dxa"/>
            <w:hideMark/>
          </w:tcPr>
          <w:p w14:paraId="103C5FBE" w14:textId="77777777" w:rsidR="007F62EC" w:rsidRPr="007F62EC" w:rsidRDefault="007F62EC">
            <w:r w:rsidRPr="007F62EC">
              <w:t>Can it be use for Canadian Registry?</w:t>
            </w:r>
          </w:p>
        </w:tc>
        <w:tc>
          <w:tcPr>
            <w:tcW w:w="4625" w:type="dxa"/>
            <w:hideMark/>
          </w:tcPr>
          <w:p w14:paraId="7731B411" w14:textId="70A9960B" w:rsidR="007F62EC" w:rsidRPr="007F62EC" w:rsidRDefault="00877FC8">
            <w:r>
              <w:t>Please see the NAACCR webinar on May 2, 2022</w:t>
            </w:r>
            <w:r w:rsidR="007F62EC" w:rsidRPr="007F62EC">
              <w:t>:  Geospatial Analysis of Cancer Registry Dat</w:t>
            </w:r>
            <w:r>
              <w:t>a</w:t>
            </w:r>
            <w:r w:rsidR="007F62EC" w:rsidRPr="007F62EC">
              <w:t>, Perspectives from US and Canada</w:t>
            </w:r>
          </w:p>
        </w:tc>
      </w:tr>
      <w:tr w:rsidR="007F62EC" w:rsidRPr="007F62EC" w14:paraId="3FE7B013" w14:textId="77777777" w:rsidTr="008868AA">
        <w:trPr>
          <w:trHeight w:val="600"/>
        </w:trPr>
        <w:tc>
          <w:tcPr>
            <w:tcW w:w="960" w:type="dxa"/>
            <w:noWrap/>
            <w:hideMark/>
          </w:tcPr>
          <w:p w14:paraId="51B013C7" w14:textId="77777777" w:rsidR="007F62EC" w:rsidRPr="007F62EC" w:rsidRDefault="007F62EC" w:rsidP="007F62EC">
            <w:r w:rsidRPr="007F62EC">
              <w:t>10</w:t>
            </w:r>
          </w:p>
        </w:tc>
        <w:tc>
          <w:tcPr>
            <w:tcW w:w="7365" w:type="dxa"/>
            <w:hideMark/>
          </w:tcPr>
          <w:p w14:paraId="6AF3A556" w14:textId="77777777" w:rsidR="007F62EC" w:rsidRPr="007F62EC" w:rsidRDefault="007F62EC">
            <w:r w:rsidRPr="007F62EC">
              <w:t>Will you be able to stratify by stage to see if the proportion caught at late stage is different b/t poverty groups and not just the incidence rates?</w:t>
            </w:r>
          </w:p>
        </w:tc>
        <w:tc>
          <w:tcPr>
            <w:tcW w:w="4625" w:type="dxa"/>
            <w:hideMark/>
          </w:tcPr>
          <w:p w14:paraId="201AD199" w14:textId="7A9C1947" w:rsidR="007F62EC" w:rsidRPr="007F62EC" w:rsidRDefault="00877FC8">
            <w:r>
              <w:t>This was answered live. To recap, we recommend that you analyze stage-specific incidence rates instead of, or in addition to, stage proportions. SEER*Stat can do both.</w:t>
            </w:r>
          </w:p>
        </w:tc>
      </w:tr>
    </w:tbl>
    <w:p w14:paraId="469E13ED" w14:textId="77777777" w:rsidR="007F62EC" w:rsidRDefault="007F62EC"/>
    <w:sectPr w:rsidR="007F62EC" w:rsidSect="007F62EC">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2EC"/>
    <w:rsid w:val="00290CE1"/>
    <w:rsid w:val="006F726E"/>
    <w:rsid w:val="007F62EC"/>
    <w:rsid w:val="00877FC8"/>
    <w:rsid w:val="008868AA"/>
    <w:rsid w:val="00CD7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D8C70"/>
  <w15:chartTrackingRefBased/>
  <w15:docId w15:val="{AFC79D8F-C1BB-410E-AF23-685D96CC5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62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2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442</Words>
  <Characters>2523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Martin</dc:creator>
  <cp:keywords/>
  <dc:description/>
  <cp:lastModifiedBy>Recinda Sherman</cp:lastModifiedBy>
  <cp:revision>3</cp:revision>
  <dcterms:created xsi:type="dcterms:W3CDTF">2022-05-19T01:36:00Z</dcterms:created>
  <dcterms:modified xsi:type="dcterms:W3CDTF">2022-05-19T01:37:00Z</dcterms:modified>
</cp:coreProperties>
</file>