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B49" w:rsidRPr="00885B49" w:rsidRDefault="00885B49" w:rsidP="00885B49">
      <w:pPr>
        <w:spacing w:after="0" w:line="240" w:lineRule="auto"/>
        <w:jc w:val="center"/>
        <w:rPr>
          <w:b/>
          <w:sz w:val="24"/>
          <w:szCs w:val="24"/>
        </w:rPr>
      </w:pPr>
      <w:r w:rsidRPr="00885B49">
        <w:rPr>
          <w:b/>
          <w:sz w:val="24"/>
          <w:szCs w:val="24"/>
        </w:rPr>
        <w:t>NAACCR Professional Development Steering Committee</w:t>
      </w:r>
    </w:p>
    <w:p w:rsidR="00885B49" w:rsidRPr="00885B49" w:rsidRDefault="005C69E9" w:rsidP="00885B49">
      <w:pPr>
        <w:spacing w:after="0" w:line="240" w:lineRule="auto"/>
        <w:jc w:val="center"/>
        <w:rPr>
          <w:b/>
          <w:sz w:val="24"/>
          <w:szCs w:val="24"/>
        </w:rPr>
      </w:pPr>
      <w:r>
        <w:rPr>
          <w:b/>
          <w:sz w:val="24"/>
          <w:szCs w:val="24"/>
        </w:rPr>
        <w:t>Minutes</w:t>
      </w:r>
    </w:p>
    <w:p w:rsidR="00885B49" w:rsidRPr="00885B49" w:rsidRDefault="00885B49" w:rsidP="00885B49">
      <w:pPr>
        <w:jc w:val="center"/>
        <w:rPr>
          <w:b/>
          <w:bCs/>
          <w:sz w:val="24"/>
          <w:szCs w:val="24"/>
        </w:rPr>
      </w:pPr>
      <w:r w:rsidRPr="00885B49">
        <w:rPr>
          <w:b/>
          <w:sz w:val="24"/>
          <w:szCs w:val="24"/>
        </w:rPr>
        <w:t xml:space="preserve">Thursday, </w:t>
      </w:r>
      <w:r w:rsidR="00564AEF">
        <w:rPr>
          <w:b/>
          <w:sz w:val="24"/>
          <w:szCs w:val="24"/>
        </w:rPr>
        <w:t>December 16,</w:t>
      </w:r>
      <w:r w:rsidR="00952D5F">
        <w:rPr>
          <w:b/>
          <w:sz w:val="24"/>
          <w:szCs w:val="24"/>
        </w:rPr>
        <w:t xml:space="preserve"> </w:t>
      </w:r>
      <w:r w:rsidR="003A294F">
        <w:rPr>
          <w:b/>
          <w:sz w:val="24"/>
          <w:szCs w:val="24"/>
        </w:rPr>
        <w:t>2021</w:t>
      </w:r>
      <w:r w:rsidRPr="00885B49">
        <w:rPr>
          <w:b/>
          <w:sz w:val="24"/>
          <w:szCs w:val="24"/>
        </w:rPr>
        <w:t xml:space="preserve"> 8:30 am Pacific</w:t>
      </w:r>
    </w:p>
    <w:p w:rsidR="00885B49" w:rsidRPr="00885B49" w:rsidRDefault="00885B49" w:rsidP="00885B49">
      <w:pPr>
        <w:spacing w:line="252" w:lineRule="auto"/>
        <w:contextualSpacing/>
        <w:rPr>
          <w:rFonts w:eastAsia="Times New Roman"/>
          <w:sz w:val="24"/>
          <w:szCs w:val="24"/>
        </w:rPr>
      </w:pPr>
    </w:p>
    <w:p w:rsidR="00885B49" w:rsidRPr="00885B49" w:rsidRDefault="00885B49" w:rsidP="00885B49">
      <w:pPr>
        <w:pStyle w:val="ListParagraph"/>
        <w:numPr>
          <w:ilvl w:val="0"/>
          <w:numId w:val="2"/>
        </w:numPr>
        <w:spacing w:after="0" w:line="240" w:lineRule="auto"/>
        <w:rPr>
          <w:sz w:val="24"/>
          <w:szCs w:val="24"/>
        </w:rPr>
      </w:pPr>
      <w:r w:rsidRPr="005C69E9">
        <w:rPr>
          <w:b/>
          <w:sz w:val="24"/>
          <w:szCs w:val="24"/>
        </w:rPr>
        <w:t>Welcome, Roll Call</w:t>
      </w:r>
      <w:r w:rsidR="005C69E9">
        <w:rPr>
          <w:b/>
          <w:sz w:val="24"/>
          <w:szCs w:val="24"/>
        </w:rPr>
        <w:t xml:space="preserve"> </w:t>
      </w:r>
      <w:r w:rsidR="005C69E9">
        <w:rPr>
          <w:sz w:val="24"/>
          <w:szCs w:val="24"/>
        </w:rPr>
        <w:t xml:space="preserve">– The meeting was attended by </w:t>
      </w:r>
      <w:r w:rsidRPr="00885B49">
        <w:rPr>
          <w:sz w:val="24"/>
          <w:szCs w:val="24"/>
        </w:rPr>
        <w:tab/>
      </w:r>
      <w:r w:rsidR="005C69E9">
        <w:rPr>
          <w:sz w:val="24"/>
          <w:szCs w:val="24"/>
        </w:rPr>
        <w:t>Angela Martin, Andrea Sipin Baliwas, Carrie Bateman, Claudia Hamill, Jim Hofferkamp, Kevin Ward, Mignon Dryden and Monique Hernandez</w:t>
      </w:r>
      <w:r w:rsidR="00025266">
        <w:rPr>
          <w:sz w:val="24"/>
          <w:szCs w:val="24"/>
        </w:rPr>
        <w:t>, Jeremy Laws</w:t>
      </w:r>
      <w:r w:rsidRPr="00885B49">
        <w:rPr>
          <w:sz w:val="24"/>
          <w:szCs w:val="24"/>
        </w:rPr>
        <w:tab/>
      </w:r>
      <w:r w:rsidRPr="00885B49">
        <w:rPr>
          <w:sz w:val="24"/>
          <w:szCs w:val="24"/>
        </w:rPr>
        <w:tab/>
      </w:r>
      <w:r w:rsidRPr="00885B49">
        <w:rPr>
          <w:sz w:val="24"/>
          <w:szCs w:val="24"/>
        </w:rPr>
        <w:tab/>
      </w:r>
      <w:r w:rsidRPr="00885B49">
        <w:rPr>
          <w:sz w:val="24"/>
          <w:szCs w:val="24"/>
        </w:rPr>
        <w:tab/>
      </w:r>
      <w:r w:rsidRPr="00885B49">
        <w:rPr>
          <w:sz w:val="24"/>
          <w:szCs w:val="24"/>
        </w:rPr>
        <w:tab/>
      </w:r>
    </w:p>
    <w:p w:rsidR="0068663E" w:rsidRPr="005C69E9" w:rsidRDefault="0068663E" w:rsidP="00885B49">
      <w:pPr>
        <w:pStyle w:val="ListParagraph"/>
        <w:numPr>
          <w:ilvl w:val="1"/>
          <w:numId w:val="2"/>
        </w:numPr>
        <w:spacing w:after="0" w:line="240" w:lineRule="auto"/>
        <w:rPr>
          <w:b/>
          <w:sz w:val="24"/>
          <w:szCs w:val="24"/>
        </w:rPr>
      </w:pPr>
      <w:r w:rsidRPr="005C69E9">
        <w:rPr>
          <w:b/>
          <w:sz w:val="24"/>
          <w:szCs w:val="24"/>
        </w:rPr>
        <w:t xml:space="preserve">Approve minutes from the last </w:t>
      </w:r>
      <w:r w:rsidR="005C69E9" w:rsidRPr="005C69E9">
        <w:rPr>
          <w:b/>
          <w:sz w:val="24"/>
          <w:szCs w:val="24"/>
        </w:rPr>
        <w:t>meeting</w:t>
      </w:r>
      <w:r w:rsidR="005C69E9">
        <w:rPr>
          <w:b/>
          <w:sz w:val="24"/>
          <w:szCs w:val="24"/>
        </w:rPr>
        <w:t xml:space="preserve"> </w:t>
      </w:r>
      <w:r w:rsidR="005C69E9">
        <w:rPr>
          <w:sz w:val="24"/>
          <w:szCs w:val="24"/>
        </w:rPr>
        <w:t>- minutes were approved</w:t>
      </w:r>
    </w:p>
    <w:p w:rsidR="00885B49" w:rsidRPr="005C69E9" w:rsidRDefault="00885B49" w:rsidP="00885B49">
      <w:pPr>
        <w:pStyle w:val="ListParagraph"/>
        <w:numPr>
          <w:ilvl w:val="1"/>
          <w:numId w:val="2"/>
        </w:numPr>
        <w:spacing w:after="0" w:line="240" w:lineRule="auto"/>
        <w:rPr>
          <w:b/>
          <w:sz w:val="24"/>
          <w:szCs w:val="24"/>
        </w:rPr>
      </w:pPr>
      <w:r w:rsidRPr="005C69E9">
        <w:rPr>
          <w:b/>
          <w:sz w:val="24"/>
          <w:szCs w:val="24"/>
        </w:rPr>
        <w:t>Meeting ground rules reminder</w:t>
      </w:r>
    </w:p>
    <w:p w:rsidR="00885B49" w:rsidRPr="005C69E9" w:rsidRDefault="00885B49" w:rsidP="00885B49">
      <w:pPr>
        <w:pStyle w:val="ListParagraph"/>
        <w:numPr>
          <w:ilvl w:val="2"/>
          <w:numId w:val="2"/>
        </w:numPr>
        <w:spacing w:after="0" w:line="240" w:lineRule="auto"/>
        <w:rPr>
          <w:b/>
          <w:sz w:val="24"/>
          <w:szCs w:val="24"/>
        </w:rPr>
      </w:pPr>
      <w:r w:rsidRPr="005C69E9">
        <w:rPr>
          <w:b/>
          <w:sz w:val="24"/>
          <w:szCs w:val="24"/>
        </w:rPr>
        <w:t>Tell us your name and registry before each comment</w:t>
      </w:r>
    </w:p>
    <w:p w:rsidR="00885B49" w:rsidRPr="00885B49" w:rsidRDefault="00885B49" w:rsidP="00885B49">
      <w:pPr>
        <w:pStyle w:val="ListParagraph"/>
        <w:numPr>
          <w:ilvl w:val="2"/>
          <w:numId w:val="2"/>
        </w:numPr>
        <w:spacing w:after="0" w:line="240" w:lineRule="auto"/>
        <w:rPr>
          <w:sz w:val="24"/>
          <w:szCs w:val="24"/>
        </w:rPr>
      </w:pPr>
      <w:r w:rsidRPr="005C69E9">
        <w:rPr>
          <w:b/>
          <w:iCs/>
          <w:sz w:val="24"/>
          <w:szCs w:val="24"/>
        </w:rPr>
        <w:t>Silence equals agreement</w:t>
      </w:r>
    </w:p>
    <w:p w:rsidR="00885B49" w:rsidRPr="00016FE3" w:rsidRDefault="00885B49" w:rsidP="00885B49">
      <w:pPr>
        <w:pStyle w:val="ListParagraph"/>
        <w:numPr>
          <w:ilvl w:val="0"/>
          <w:numId w:val="2"/>
        </w:numPr>
        <w:rPr>
          <w:rFonts w:eastAsia="Times New Roman"/>
          <w:color w:val="808080" w:themeColor="background1" w:themeShade="80"/>
          <w:sz w:val="24"/>
          <w:szCs w:val="24"/>
        </w:rPr>
      </w:pPr>
      <w:r w:rsidRPr="00016FE3">
        <w:rPr>
          <w:rFonts w:eastAsia="Times New Roman"/>
          <w:color w:val="808080" w:themeColor="background1" w:themeShade="80"/>
          <w:sz w:val="24"/>
          <w:szCs w:val="24"/>
        </w:rPr>
        <w:t>Ongoing activities – Updates from workgroups</w:t>
      </w:r>
      <w:r w:rsidR="00016FE3" w:rsidRPr="00016FE3">
        <w:rPr>
          <w:rFonts w:eastAsia="Times New Roman"/>
          <w:color w:val="808080" w:themeColor="background1" w:themeShade="80"/>
          <w:sz w:val="24"/>
          <w:szCs w:val="24"/>
        </w:rPr>
        <w:t xml:space="preserve"> (written updates via email)</w:t>
      </w:r>
    </w:p>
    <w:p w:rsidR="00885B49" w:rsidRPr="00016FE3" w:rsidRDefault="00885B49" w:rsidP="00885B49">
      <w:pPr>
        <w:pStyle w:val="ListParagraph"/>
        <w:numPr>
          <w:ilvl w:val="1"/>
          <w:numId w:val="2"/>
        </w:numPr>
        <w:rPr>
          <w:rFonts w:eastAsia="Times New Roman"/>
          <w:color w:val="808080" w:themeColor="background1" w:themeShade="80"/>
          <w:sz w:val="24"/>
          <w:szCs w:val="24"/>
        </w:rPr>
      </w:pPr>
      <w:r w:rsidRPr="00016FE3">
        <w:rPr>
          <w:rFonts w:eastAsia="Times New Roman"/>
          <w:color w:val="808080" w:themeColor="background1" w:themeShade="80"/>
          <w:sz w:val="24"/>
          <w:szCs w:val="24"/>
        </w:rPr>
        <w:t>R&amp;R workgroup</w:t>
      </w:r>
      <w:r w:rsidR="004F6D60" w:rsidRPr="00016FE3">
        <w:rPr>
          <w:rFonts w:eastAsia="Times New Roman"/>
          <w:color w:val="808080" w:themeColor="background1" w:themeShade="80"/>
          <w:sz w:val="24"/>
          <w:szCs w:val="24"/>
        </w:rPr>
        <w:t xml:space="preserve"> </w:t>
      </w:r>
      <w:r w:rsidR="00016FE3">
        <w:rPr>
          <w:rFonts w:eastAsia="Times New Roman"/>
          <w:color w:val="808080" w:themeColor="background1" w:themeShade="80"/>
          <w:sz w:val="24"/>
          <w:szCs w:val="24"/>
        </w:rPr>
        <w:t>(Keri Miller)</w:t>
      </w:r>
    </w:p>
    <w:p w:rsidR="00885B49" w:rsidRPr="00016FE3" w:rsidRDefault="00885B49" w:rsidP="00885B49">
      <w:pPr>
        <w:pStyle w:val="ListParagraph"/>
        <w:numPr>
          <w:ilvl w:val="1"/>
          <w:numId w:val="2"/>
        </w:numPr>
        <w:rPr>
          <w:rFonts w:eastAsia="Times New Roman"/>
          <w:color w:val="808080" w:themeColor="background1" w:themeShade="80"/>
          <w:sz w:val="24"/>
          <w:szCs w:val="24"/>
        </w:rPr>
      </w:pPr>
      <w:r w:rsidRPr="00016FE3">
        <w:rPr>
          <w:rFonts w:eastAsia="Times New Roman"/>
          <w:color w:val="808080" w:themeColor="background1" w:themeShade="80"/>
          <w:sz w:val="24"/>
          <w:szCs w:val="24"/>
        </w:rPr>
        <w:t>Survey course and LMS</w:t>
      </w:r>
      <w:r w:rsidR="00016FE3">
        <w:rPr>
          <w:rFonts w:eastAsia="Times New Roman"/>
          <w:color w:val="808080" w:themeColor="background1" w:themeShade="80"/>
          <w:sz w:val="24"/>
          <w:szCs w:val="24"/>
        </w:rPr>
        <w:t xml:space="preserve"> (Angela)</w:t>
      </w:r>
    </w:p>
    <w:p w:rsidR="00885B49" w:rsidRPr="00016FE3" w:rsidRDefault="00014B7F" w:rsidP="00885B49">
      <w:pPr>
        <w:pStyle w:val="ListParagraph"/>
        <w:numPr>
          <w:ilvl w:val="1"/>
          <w:numId w:val="2"/>
        </w:numPr>
        <w:rPr>
          <w:rFonts w:eastAsia="Times New Roman"/>
          <w:color w:val="808080" w:themeColor="background1" w:themeShade="80"/>
          <w:sz w:val="24"/>
          <w:szCs w:val="24"/>
        </w:rPr>
      </w:pPr>
      <w:r w:rsidRPr="00016FE3">
        <w:rPr>
          <w:rFonts w:eastAsia="Times New Roman"/>
          <w:color w:val="808080" w:themeColor="background1" w:themeShade="80"/>
          <w:sz w:val="24"/>
          <w:szCs w:val="24"/>
        </w:rPr>
        <w:t>NPCR education p</w:t>
      </w:r>
      <w:r w:rsidR="00885B49" w:rsidRPr="00016FE3">
        <w:rPr>
          <w:rFonts w:eastAsia="Times New Roman"/>
          <w:color w:val="808080" w:themeColor="background1" w:themeShade="80"/>
          <w:sz w:val="24"/>
          <w:szCs w:val="24"/>
        </w:rPr>
        <w:t>roject</w:t>
      </w:r>
      <w:r w:rsidR="00016FE3">
        <w:rPr>
          <w:rFonts w:eastAsia="Times New Roman"/>
          <w:color w:val="808080" w:themeColor="background1" w:themeShade="80"/>
          <w:sz w:val="24"/>
          <w:szCs w:val="24"/>
        </w:rPr>
        <w:t xml:space="preserve"> (Jim)</w:t>
      </w:r>
    </w:p>
    <w:p w:rsidR="00014B7F" w:rsidRPr="00016FE3" w:rsidRDefault="00014B7F" w:rsidP="00885B49">
      <w:pPr>
        <w:pStyle w:val="ListParagraph"/>
        <w:numPr>
          <w:ilvl w:val="1"/>
          <w:numId w:val="2"/>
        </w:numPr>
        <w:rPr>
          <w:rFonts w:eastAsia="Times New Roman"/>
          <w:color w:val="808080" w:themeColor="background1" w:themeShade="80"/>
          <w:sz w:val="24"/>
          <w:szCs w:val="24"/>
        </w:rPr>
      </w:pPr>
      <w:r w:rsidRPr="00016FE3">
        <w:rPr>
          <w:rFonts w:eastAsia="Times New Roman"/>
          <w:color w:val="808080" w:themeColor="background1" w:themeShade="80"/>
          <w:sz w:val="24"/>
          <w:szCs w:val="24"/>
        </w:rPr>
        <w:t>Ambassador program</w:t>
      </w:r>
      <w:r w:rsidR="005C69E9">
        <w:rPr>
          <w:rFonts w:eastAsia="Times New Roman"/>
          <w:color w:val="808080" w:themeColor="background1" w:themeShade="80"/>
          <w:sz w:val="24"/>
          <w:szCs w:val="24"/>
        </w:rPr>
        <w:t xml:space="preserve"> (Angela Meisner/Deir</w:t>
      </w:r>
      <w:r w:rsidR="00016FE3">
        <w:rPr>
          <w:rFonts w:eastAsia="Times New Roman"/>
          <w:color w:val="808080" w:themeColor="background1" w:themeShade="80"/>
          <w:sz w:val="24"/>
          <w:szCs w:val="24"/>
        </w:rPr>
        <w:t>dre)</w:t>
      </w:r>
    </w:p>
    <w:p w:rsidR="00885B49" w:rsidRPr="005C69E9" w:rsidRDefault="00885B49" w:rsidP="00FF120D">
      <w:pPr>
        <w:pStyle w:val="ListParagraph"/>
        <w:numPr>
          <w:ilvl w:val="0"/>
          <w:numId w:val="2"/>
        </w:numPr>
        <w:spacing w:before="240"/>
        <w:rPr>
          <w:rFonts w:eastAsia="Times New Roman"/>
          <w:b/>
          <w:sz w:val="24"/>
          <w:szCs w:val="24"/>
        </w:rPr>
      </w:pPr>
      <w:r w:rsidRPr="005C69E9">
        <w:rPr>
          <w:rFonts w:eastAsia="Times New Roman"/>
          <w:b/>
          <w:sz w:val="24"/>
          <w:szCs w:val="24"/>
        </w:rPr>
        <w:t>New activities</w:t>
      </w:r>
      <w:r w:rsidR="00FF120D" w:rsidRPr="005C69E9">
        <w:rPr>
          <w:rFonts w:eastAsia="Times New Roman"/>
          <w:b/>
          <w:sz w:val="24"/>
          <w:szCs w:val="24"/>
        </w:rPr>
        <w:t xml:space="preserve"> / Discussions</w:t>
      </w:r>
    </w:p>
    <w:p w:rsidR="0077327E" w:rsidRPr="005C69E9" w:rsidRDefault="00BF3768" w:rsidP="00533040">
      <w:pPr>
        <w:pStyle w:val="ListParagraph"/>
        <w:numPr>
          <w:ilvl w:val="1"/>
          <w:numId w:val="2"/>
        </w:numPr>
        <w:spacing w:before="240"/>
        <w:rPr>
          <w:rFonts w:eastAsia="Times New Roman"/>
          <w:b/>
          <w:sz w:val="24"/>
          <w:szCs w:val="24"/>
        </w:rPr>
      </w:pPr>
      <w:r w:rsidRPr="005C69E9">
        <w:rPr>
          <w:rFonts w:eastAsia="Times New Roman"/>
          <w:b/>
          <w:sz w:val="24"/>
          <w:szCs w:val="24"/>
        </w:rPr>
        <w:t>Mentorship Program</w:t>
      </w:r>
      <w:r w:rsidR="005C69E9">
        <w:rPr>
          <w:rFonts w:eastAsia="Times New Roman"/>
          <w:b/>
          <w:sz w:val="24"/>
          <w:szCs w:val="24"/>
        </w:rPr>
        <w:t xml:space="preserve"> </w:t>
      </w:r>
      <w:r w:rsidR="008E35C9">
        <w:rPr>
          <w:rFonts w:eastAsia="Times New Roman"/>
          <w:sz w:val="24"/>
          <w:szCs w:val="24"/>
        </w:rPr>
        <w:t>–</w:t>
      </w:r>
      <w:r w:rsidR="005C69E9">
        <w:rPr>
          <w:rFonts w:eastAsia="Times New Roman"/>
          <w:sz w:val="24"/>
          <w:szCs w:val="24"/>
        </w:rPr>
        <w:t xml:space="preserve"> </w:t>
      </w:r>
      <w:r w:rsidR="008E35C9">
        <w:rPr>
          <w:rFonts w:eastAsia="Times New Roman"/>
          <w:sz w:val="24"/>
          <w:szCs w:val="24"/>
        </w:rPr>
        <w:t xml:space="preserve">there was discussion on how to approach this, going to use minutes to record how we would do this, idea was to use the ambassador landing page as a sort of facilitator to provide those connections. For members who need support and those members that can support, we disused the idea of the bulletin board idea where individuals could post their needs and others could respond. The idea is to start with a simple approach compared to what we did with the prior program. Kevin Ward mentioned that it was on the Board, the Board was enthusiastic and they were asked for any ideas on how to most effectively revive the membership program with the context that there was funding in the past but no there is no funding but needing a way to develop this in a sustainable way with limited funding. Sarah Nash did mention to Kevin that the RDU goals has this as a priority as well and would to be involved in helping. </w:t>
      </w:r>
    </w:p>
    <w:p w:rsidR="008E35C9" w:rsidRPr="008E35C9" w:rsidRDefault="00564AEF" w:rsidP="006715EA">
      <w:pPr>
        <w:pStyle w:val="ListParagraph"/>
        <w:numPr>
          <w:ilvl w:val="2"/>
          <w:numId w:val="2"/>
        </w:numPr>
        <w:spacing w:before="240"/>
        <w:rPr>
          <w:rFonts w:eastAsia="Times New Roman"/>
          <w:b/>
          <w:sz w:val="24"/>
          <w:szCs w:val="24"/>
        </w:rPr>
      </w:pPr>
      <w:r w:rsidRPr="008E35C9">
        <w:rPr>
          <w:rFonts w:eastAsia="Times New Roman"/>
          <w:b/>
          <w:sz w:val="24"/>
          <w:szCs w:val="24"/>
        </w:rPr>
        <w:t>Should we convene a working group?</w:t>
      </w:r>
      <w:r w:rsidR="008E35C9" w:rsidRPr="008E35C9">
        <w:rPr>
          <w:rFonts w:eastAsia="Times New Roman"/>
          <w:b/>
          <w:sz w:val="24"/>
          <w:szCs w:val="24"/>
        </w:rPr>
        <w:t xml:space="preserve"> </w:t>
      </w:r>
      <w:r w:rsidR="008E35C9" w:rsidRPr="008E35C9">
        <w:rPr>
          <w:rFonts w:eastAsia="Times New Roman"/>
          <w:sz w:val="24"/>
          <w:szCs w:val="24"/>
        </w:rPr>
        <w:t>– we should reach out to Sarah to see who in their committee would</w:t>
      </w:r>
      <w:r w:rsidR="008E35C9">
        <w:rPr>
          <w:rFonts w:eastAsia="Times New Roman"/>
          <w:sz w:val="24"/>
          <w:szCs w:val="24"/>
        </w:rPr>
        <w:t xml:space="preserve"> like to be involved in helping</w:t>
      </w:r>
      <w:r w:rsidR="00D862B0">
        <w:rPr>
          <w:rFonts w:eastAsia="Times New Roman"/>
          <w:sz w:val="24"/>
          <w:szCs w:val="24"/>
        </w:rPr>
        <w:t>. Sarah to reach out to RDU Chairs cc Carrie and Andrea to initiate discussion on cross-committee collaboration.</w:t>
      </w:r>
    </w:p>
    <w:p w:rsidR="00564AEF" w:rsidRPr="008E35C9" w:rsidRDefault="00564AEF" w:rsidP="006715EA">
      <w:pPr>
        <w:pStyle w:val="ListParagraph"/>
        <w:numPr>
          <w:ilvl w:val="2"/>
          <w:numId w:val="2"/>
        </w:numPr>
        <w:spacing w:before="240"/>
        <w:rPr>
          <w:rFonts w:eastAsia="Times New Roman"/>
          <w:b/>
          <w:sz w:val="24"/>
          <w:szCs w:val="24"/>
        </w:rPr>
      </w:pPr>
      <w:r w:rsidRPr="008E35C9">
        <w:rPr>
          <w:rFonts w:eastAsia="Times New Roman"/>
          <w:b/>
          <w:sz w:val="24"/>
          <w:szCs w:val="24"/>
        </w:rPr>
        <w:t>Should we collaborate with Communications Steering Committee?</w:t>
      </w:r>
      <w:r w:rsidR="008E35C9">
        <w:rPr>
          <w:rFonts w:eastAsia="Times New Roman"/>
          <w:b/>
          <w:sz w:val="24"/>
          <w:szCs w:val="24"/>
        </w:rPr>
        <w:t xml:space="preserve"> </w:t>
      </w:r>
      <w:r w:rsidR="008E35C9">
        <w:rPr>
          <w:rFonts w:eastAsia="Times New Roman"/>
          <w:sz w:val="24"/>
          <w:szCs w:val="24"/>
        </w:rPr>
        <w:t xml:space="preserve">– maybe we could use the committee to </w:t>
      </w:r>
      <w:r w:rsidR="00E40DEE">
        <w:rPr>
          <w:rFonts w:eastAsia="Times New Roman"/>
          <w:sz w:val="24"/>
          <w:szCs w:val="24"/>
        </w:rPr>
        <w:t xml:space="preserve">inquire of the membership of what members need, to find out with </w:t>
      </w:r>
      <w:r w:rsidR="00F3783C">
        <w:rPr>
          <w:rFonts w:eastAsia="Times New Roman"/>
          <w:sz w:val="24"/>
          <w:szCs w:val="24"/>
        </w:rPr>
        <w:t>issues</w:t>
      </w:r>
      <w:r w:rsidR="00E40DEE">
        <w:rPr>
          <w:rFonts w:eastAsia="Times New Roman"/>
          <w:sz w:val="24"/>
          <w:szCs w:val="24"/>
        </w:rPr>
        <w:t xml:space="preserve"> that people are struggling </w:t>
      </w:r>
      <w:r w:rsidR="00413F3E">
        <w:rPr>
          <w:rFonts w:eastAsia="Times New Roman"/>
          <w:sz w:val="24"/>
          <w:szCs w:val="24"/>
        </w:rPr>
        <w:t>with or</w:t>
      </w:r>
      <w:r w:rsidR="00E40DEE">
        <w:rPr>
          <w:rFonts w:eastAsia="Times New Roman"/>
          <w:sz w:val="24"/>
          <w:szCs w:val="24"/>
        </w:rPr>
        <w:t xml:space="preserve"> enable more visibility for the bulletin board if we decided to have it and how to access it.  </w:t>
      </w:r>
    </w:p>
    <w:p w:rsidR="00564AEF" w:rsidRPr="005C69E9" w:rsidRDefault="00564AEF" w:rsidP="00564AEF">
      <w:pPr>
        <w:pStyle w:val="ListParagraph"/>
        <w:numPr>
          <w:ilvl w:val="2"/>
          <w:numId w:val="2"/>
        </w:numPr>
        <w:spacing w:before="240"/>
        <w:rPr>
          <w:rFonts w:eastAsia="Times New Roman"/>
          <w:b/>
          <w:sz w:val="24"/>
          <w:szCs w:val="24"/>
        </w:rPr>
      </w:pPr>
      <w:r w:rsidRPr="005C69E9">
        <w:rPr>
          <w:rFonts w:eastAsia="Times New Roman"/>
          <w:b/>
          <w:sz w:val="24"/>
          <w:szCs w:val="24"/>
        </w:rPr>
        <w:t>Request NACCR staff support</w:t>
      </w:r>
      <w:r w:rsidR="00E40DEE">
        <w:rPr>
          <w:rFonts w:eastAsia="Times New Roman"/>
          <w:b/>
          <w:sz w:val="24"/>
          <w:szCs w:val="24"/>
        </w:rPr>
        <w:t xml:space="preserve"> </w:t>
      </w:r>
      <w:r w:rsidR="00E40DEE">
        <w:rPr>
          <w:rFonts w:eastAsia="Times New Roman"/>
          <w:sz w:val="24"/>
          <w:szCs w:val="24"/>
        </w:rPr>
        <w:t xml:space="preserve">– Do we need to ask the Board about NAACR Staff in helping get zoom meetings together but we need to clarify in writing in what we think that support works likes.    Monique </w:t>
      </w:r>
      <w:r w:rsidR="00E40DEE">
        <w:rPr>
          <w:rFonts w:eastAsia="Times New Roman"/>
          <w:sz w:val="24"/>
          <w:szCs w:val="24"/>
        </w:rPr>
        <w:lastRenderedPageBreak/>
        <w:t>Hernandez said she could work on the charter but wondered if ther</w:t>
      </w:r>
      <w:r w:rsidR="006A684C">
        <w:rPr>
          <w:rFonts w:eastAsia="Times New Roman"/>
          <w:sz w:val="24"/>
          <w:szCs w:val="24"/>
        </w:rPr>
        <w:t>e was a template and she is going to contact Sarah Nash.</w:t>
      </w:r>
      <w:r w:rsidR="000A4EA7">
        <w:rPr>
          <w:rFonts w:eastAsia="Times New Roman"/>
          <w:sz w:val="24"/>
          <w:szCs w:val="24"/>
        </w:rPr>
        <w:t xml:space="preserve">  Monique also asked if a board member could chair a work group under a steering committee. Andrea Sipin-</w:t>
      </w:r>
      <w:r w:rsidR="00E40DEE">
        <w:rPr>
          <w:rFonts w:eastAsia="Times New Roman"/>
          <w:sz w:val="24"/>
          <w:szCs w:val="24"/>
        </w:rPr>
        <w:t xml:space="preserve">Baliwas said she would look </w:t>
      </w:r>
      <w:r w:rsidR="000A4EA7">
        <w:rPr>
          <w:rFonts w:eastAsia="Times New Roman"/>
          <w:sz w:val="24"/>
          <w:szCs w:val="24"/>
        </w:rPr>
        <w:t xml:space="preserve">into that. Angela Martin, mentioned that Deirdre wanted to see if there were needs that PDSC had any needs for members to get involved in.  Angela suggested that the Mentorship group would be a good idea to mention to her.  It was agreed upon but that we hold off on announcing until we have confirmation from Sarah and RDU and we clarify on the objectives.  Angela would contact Deirdre.  </w:t>
      </w:r>
    </w:p>
    <w:p w:rsidR="00273ECF" w:rsidRPr="00273ECF" w:rsidRDefault="00564AEF" w:rsidP="00564AEF">
      <w:pPr>
        <w:pStyle w:val="ListParagraph"/>
        <w:numPr>
          <w:ilvl w:val="1"/>
          <w:numId w:val="2"/>
        </w:numPr>
        <w:spacing w:before="240"/>
        <w:rPr>
          <w:rFonts w:eastAsia="Times New Roman"/>
          <w:b/>
          <w:sz w:val="24"/>
          <w:szCs w:val="24"/>
        </w:rPr>
      </w:pPr>
      <w:r w:rsidRPr="005C69E9">
        <w:rPr>
          <w:rFonts w:eastAsia="Times New Roman"/>
          <w:b/>
          <w:sz w:val="24"/>
          <w:szCs w:val="24"/>
        </w:rPr>
        <w:t>Linkages Toolkit – SMP Goal 1 Objective 3</w:t>
      </w:r>
      <w:r w:rsidR="006A684C">
        <w:rPr>
          <w:rFonts w:eastAsia="Times New Roman"/>
          <w:b/>
          <w:sz w:val="24"/>
          <w:szCs w:val="24"/>
        </w:rPr>
        <w:t xml:space="preserve"> </w:t>
      </w:r>
      <w:r w:rsidR="006A684C">
        <w:rPr>
          <w:rFonts w:eastAsia="Times New Roman"/>
          <w:sz w:val="24"/>
          <w:szCs w:val="24"/>
        </w:rPr>
        <w:t xml:space="preserve">– Carrie Bateman, mentioned she was on the Discharging Claims Task Force, under S&amp;RD.  She mentioned that they were going to be convening a linkages task force to work on best practices for different types of linkages. Carrie feels like we should collaborate with S&amp;RD and wanted feedback.  Jim Hofferkamp, suggested that S&amp;RD would be the one to develop linkages and that PDSC would be the group to facilitate the dissemination of this information out to the registry community and training on the toolkits.  </w:t>
      </w:r>
      <w:r w:rsidR="00E07448">
        <w:rPr>
          <w:rFonts w:eastAsia="Times New Roman"/>
          <w:sz w:val="24"/>
          <w:szCs w:val="24"/>
        </w:rPr>
        <w:t xml:space="preserve">Jim Hofferkamp asked if Carrie could be the liaison with S&amp;RD and PDSC, she agreed.  </w:t>
      </w:r>
    </w:p>
    <w:p w:rsidR="00273ECF" w:rsidRPr="00273ECF" w:rsidRDefault="00E07448" w:rsidP="00273ECF">
      <w:pPr>
        <w:pStyle w:val="ListParagraph"/>
        <w:numPr>
          <w:ilvl w:val="1"/>
          <w:numId w:val="2"/>
        </w:numPr>
        <w:spacing w:before="240"/>
        <w:rPr>
          <w:rFonts w:eastAsia="Times New Roman"/>
          <w:b/>
          <w:sz w:val="24"/>
          <w:szCs w:val="24"/>
        </w:rPr>
      </w:pPr>
      <w:r>
        <w:rPr>
          <w:rFonts w:eastAsia="Times New Roman"/>
          <w:sz w:val="24"/>
          <w:szCs w:val="24"/>
        </w:rPr>
        <w:t xml:space="preserve">Carrie will email Recinda and Sarah to get in contact with the chair of the </w:t>
      </w:r>
      <w:r w:rsidR="00273ECF" w:rsidRPr="007173F8">
        <w:rPr>
          <w:rFonts w:eastAsia="Times New Roman"/>
        </w:rPr>
        <w:t xml:space="preserve">Data Analyst Handbook </w:t>
      </w:r>
      <w:r w:rsidR="00413F3E" w:rsidRPr="007173F8">
        <w:rPr>
          <w:rFonts w:eastAsia="Times New Roman"/>
        </w:rPr>
        <w:t>Workgroup</w:t>
      </w:r>
      <w:r w:rsidR="00413F3E" w:rsidDel="00273ECF">
        <w:rPr>
          <w:rFonts w:eastAsia="Times New Roman"/>
          <w:sz w:val="24"/>
          <w:szCs w:val="24"/>
        </w:rPr>
        <w:t xml:space="preserve"> </w:t>
      </w:r>
      <w:r w:rsidR="00413F3E">
        <w:rPr>
          <w:rFonts w:eastAsia="Times New Roman"/>
          <w:sz w:val="24"/>
          <w:szCs w:val="24"/>
        </w:rPr>
        <w:t>so</w:t>
      </w:r>
      <w:r>
        <w:rPr>
          <w:rFonts w:eastAsia="Times New Roman"/>
          <w:sz w:val="24"/>
          <w:szCs w:val="24"/>
        </w:rPr>
        <w:t xml:space="preserve"> that we </w:t>
      </w:r>
      <w:r w:rsidR="00273ECF">
        <w:rPr>
          <w:rFonts w:eastAsia="Times New Roman"/>
          <w:sz w:val="24"/>
          <w:szCs w:val="24"/>
        </w:rPr>
        <w:t xml:space="preserve">can </w:t>
      </w:r>
      <w:r>
        <w:rPr>
          <w:rFonts w:eastAsia="Times New Roman"/>
          <w:sz w:val="24"/>
          <w:szCs w:val="24"/>
        </w:rPr>
        <w:t xml:space="preserve">get </w:t>
      </w:r>
      <w:r w:rsidR="00025266">
        <w:rPr>
          <w:rFonts w:eastAsia="Times New Roman"/>
          <w:sz w:val="24"/>
          <w:szCs w:val="24"/>
        </w:rPr>
        <w:t>periodic</w:t>
      </w:r>
      <w:r>
        <w:rPr>
          <w:rFonts w:eastAsia="Times New Roman"/>
          <w:sz w:val="24"/>
          <w:szCs w:val="24"/>
        </w:rPr>
        <w:t xml:space="preserve"> updates</w:t>
      </w:r>
      <w:r w:rsidR="00273ECF">
        <w:rPr>
          <w:rFonts w:eastAsia="Times New Roman"/>
          <w:sz w:val="24"/>
          <w:szCs w:val="24"/>
        </w:rPr>
        <w:t xml:space="preserve"> and collaborate on disseminating the information to the membership.</w:t>
      </w:r>
      <w:r>
        <w:rPr>
          <w:rFonts w:eastAsia="Times New Roman"/>
          <w:sz w:val="24"/>
          <w:szCs w:val="24"/>
        </w:rPr>
        <w:t xml:space="preserve">  </w:t>
      </w:r>
    </w:p>
    <w:p w:rsidR="00564AEF" w:rsidRPr="005C69E9" w:rsidRDefault="00E07448" w:rsidP="00273ECF">
      <w:pPr>
        <w:pStyle w:val="ListParagraph"/>
        <w:numPr>
          <w:ilvl w:val="1"/>
          <w:numId w:val="2"/>
        </w:numPr>
        <w:spacing w:before="240"/>
        <w:rPr>
          <w:rFonts w:eastAsia="Times New Roman"/>
          <w:b/>
          <w:sz w:val="24"/>
          <w:szCs w:val="24"/>
        </w:rPr>
      </w:pPr>
      <w:r>
        <w:rPr>
          <w:rFonts w:eastAsia="Times New Roman"/>
          <w:sz w:val="24"/>
          <w:szCs w:val="24"/>
        </w:rPr>
        <w:t>Andrea Spin-Baliwas</w:t>
      </w:r>
      <w:bookmarkStart w:id="0" w:name="_GoBack"/>
      <w:bookmarkEnd w:id="0"/>
      <w:r>
        <w:rPr>
          <w:rFonts w:eastAsia="Times New Roman"/>
          <w:sz w:val="24"/>
          <w:szCs w:val="24"/>
        </w:rPr>
        <w:t xml:space="preserve"> suggested revising our </w:t>
      </w:r>
      <w:r w:rsidR="00025266">
        <w:rPr>
          <w:rFonts w:eastAsia="Times New Roman"/>
          <w:sz w:val="24"/>
          <w:szCs w:val="24"/>
        </w:rPr>
        <w:t>work plan</w:t>
      </w:r>
      <w:r>
        <w:rPr>
          <w:rFonts w:eastAsia="Times New Roman"/>
          <w:sz w:val="24"/>
          <w:szCs w:val="24"/>
        </w:rPr>
        <w:t xml:space="preserve"> with revised language depending on how we coordinate with RDU. Andrea also suggested that maybe we could help provide templates or help to put that document together while the group provides the contact, this is all </w:t>
      </w:r>
      <w:r w:rsidR="00025266">
        <w:rPr>
          <w:rFonts w:eastAsia="Times New Roman"/>
          <w:sz w:val="24"/>
          <w:szCs w:val="24"/>
        </w:rPr>
        <w:t>dependent</w:t>
      </w:r>
      <w:r>
        <w:rPr>
          <w:rFonts w:eastAsia="Times New Roman"/>
          <w:sz w:val="24"/>
          <w:szCs w:val="24"/>
        </w:rPr>
        <w:t xml:space="preserve"> on the</w:t>
      </w:r>
      <w:r w:rsidR="00025266">
        <w:rPr>
          <w:rFonts w:eastAsia="Times New Roman"/>
          <w:sz w:val="24"/>
          <w:szCs w:val="24"/>
        </w:rPr>
        <w:t xml:space="preserve"> topic. </w:t>
      </w:r>
    </w:p>
    <w:p w:rsidR="005C55B9" w:rsidRPr="00564AEF" w:rsidRDefault="005C55B9" w:rsidP="00564AEF">
      <w:pPr>
        <w:spacing w:before="240"/>
        <w:rPr>
          <w:rFonts w:eastAsia="Times New Roman"/>
          <w:sz w:val="24"/>
          <w:szCs w:val="24"/>
        </w:rPr>
      </w:pPr>
    </w:p>
    <w:sectPr w:rsidR="005C55B9" w:rsidRPr="00564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975D6"/>
    <w:multiLevelType w:val="hybridMultilevel"/>
    <w:tmpl w:val="3A4AAB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FD4C21"/>
    <w:multiLevelType w:val="hybridMultilevel"/>
    <w:tmpl w:val="AB66E86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B49"/>
    <w:rsid w:val="00014B7F"/>
    <w:rsid w:val="00016FE3"/>
    <w:rsid w:val="00025266"/>
    <w:rsid w:val="00047293"/>
    <w:rsid w:val="000A4EA7"/>
    <w:rsid w:val="001655EF"/>
    <w:rsid w:val="00184B7A"/>
    <w:rsid w:val="0018583B"/>
    <w:rsid w:val="00231559"/>
    <w:rsid w:val="00273ECF"/>
    <w:rsid w:val="003A294F"/>
    <w:rsid w:val="00413F3E"/>
    <w:rsid w:val="0048381D"/>
    <w:rsid w:val="004B6372"/>
    <w:rsid w:val="004F6D60"/>
    <w:rsid w:val="005068AA"/>
    <w:rsid w:val="00533040"/>
    <w:rsid w:val="00564AEF"/>
    <w:rsid w:val="005A199A"/>
    <w:rsid w:val="005C55B9"/>
    <w:rsid w:val="005C69E9"/>
    <w:rsid w:val="0068663E"/>
    <w:rsid w:val="006A684C"/>
    <w:rsid w:val="0077327E"/>
    <w:rsid w:val="007C2067"/>
    <w:rsid w:val="008479EF"/>
    <w:rsid w:val="00877594"/>
    <w:rsid w:val="00885B49"/>
    <w:rsid w:val="008C556B"/>
    <w:rsid w:val="008E35C9"/>
    <w:rsid w:val="00951492"/>
    <w:rsid w:val="00952D5F"/>
    <w:rsid w:val="009854C9"/>
    <w:rsid w:val="009A4CAC"/>
    <w:rsid w:val="009D44AA"/>
    <w:rsid w:val="00AD5606"/>
    <w:rsid w:val="00B64434"/>
    <w:rsid w:val="00BF3768"/>
    <w:rsid w:val="00CF2FE9"/>
    <w:rsid w:val="00D1711D"/>
    <w:rsid w:val="00D30686"/>
    <w:rsid w:val="00D862B0"/>
    <w:rsid w:val="00E07448"/>
    <w:rsid w:val="00E40DEE"/>
    <w:rsid w:val="00E63B3B"/>
    <w:rsid w:val="00EF21C2"/>
    <w:rsid w:val="00F34ACD"/>
    <w:rsid w:val="00F3783C"/>
    <w:rsid w:val="00F61FCB"/>
    <w:rsid w:val="00FA0F48"/>
    <w:rsid w:val="00FF120D"/>
    <w:rsid w:val="00FF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29717-02BE-4A5E-8205-9D1C9DAA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B49"/>
    <w:pPr>
      <w:spacing w:line="252"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273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E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44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Utah Health</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Bateman</dc:creator>
  <cp:keywords/>
  <dc:description/>
  <cp:lastModifiedBy>NAACCR</cp:lastModifiedBy>
  <cp:revision>2</cp:revision>
  <dcterms:created xsi:type="dcterms:W3CDTF">2022-01-20T15:08:00Z</dcterms:created>
  <dcterms:modified xsi:type="dcterms:W3CDTF">2022-01-20T15:08:00Z</dcterms:modified>
</cp:coreProperties>
</file>