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B3170" w14:textId="577B7B9A" w:rsidR="006467D0" w:rsidRPr="003B67C5" w:rsidRDefault="008F0107" w:rsidP="008F0107">
      <w:pPr>
        <w:jc w:val="center"/>
        <w:rPr>
          <w:b/>
          <w:bCs/>
          <w:color w:val="0070C0"/>
        </w:rPr>
      </w:pPr>
      <w:r w:rsidRPr="003B67C5">
        <w:rPr>
          <w:b/>
          <w:bCs/>
          <w:color w:val="0070C0"/>
        </w:rPr>
        <w:t>ICD-O-3.2 Update</w:t>
      </w:r>
    </w:p>
    <w:p w14:paraId="3741B3F0" w14:textId="2BFA0189" w:rsidR="008F0107" w:rsidRPr="003B67C5" w:rsidRDefault="008F0107" w:rsidP="008F0107">
      <w:pPr>
        <w:jc w:val="center"/>
        <w:rPr>
          <w:b/>
          <w:bCs/>
          <w:color w:val="0070C0"/>
        </w:rPr>
      </w:pPr>
      <w:r w:rsidRPr="003B67C5">
        <w:rPr>
          <w:b/>
          <w:bCs/>
          <w:color w:val="0070C0"/>
        </w:rPr>
        <w:t>Effective January 1, 2022</w:t>
      </w:r>
    </w:p>
    <w:p w14:paraId="3119A702" w14:textId="4028C115" w:rsidR="008F0107" w:rsidRPr="003B67C5" w:rsidRDefault="008F0107" w:rsidP="008F0107">
      <w:pPr>
        <w:rPr>
          <w:b/>
          <w:bCs/>
          <w:color w:val="0070C0"/>
        </w:rPr>
      </w:pPr>
    </w:p>
    <w:p w14:paraId="768415CC" w14:textId="444524C7" w:rsidR="008F0107" w:rsidRPr="003B67C5" w:rsidRDefault="008F0107" w:rsidP="008F0107">
      <w:pPr>
        <w:rPr>
          <w:b/>
          <w:bCs/>
          <w:color w:val="0070C0"/>
        </w:rPr>
      </w:pPr>
    </w:p>
    <w:p w14:paraId="2BA0AEE6" w14:textId="4E6287C5" w:rsidR="008F0107" w:rsidRPr="003B67C5" w:rsidRDefault="008F0107" w:rsidP="008F0107">
      <w:pPr>
        <w:rPr>
          <w:b/>
          <w:bCs/>
          <w:color w:val="0070C0"/>
        </w:rPr>
      </w:pPr>
    </w:p>
    <w:p w14:paraId="34FF5EB8" w14:textId="544010DA" w:rsidR="008F0107" w:rsidRPr="003B67C5" w:rsidRDefault="008F0107" w:rsidP="008F0107">
      <w:pPr>
        <w:rPr>
          <w:b/>
          <w:bCs/>
          <w:color w:val="0070C0"/>
        </w:rPr>
      </w:pPr>
      <w:r w:rsidRPr="003B67C5">
        <w:rPr>
          <w:b/>
          <w:bCs/>
          <w:color w:val="0070C0"/>
        </w:rPr>
        <w:t>Table 1: 2022 ICD-O-3.2 Update (Numerical)</w:t>
      </w:r>
    </w:p>
    <w:p w14:paraId="0D0FC81C" w14:textId="77777777" w:rsidR="008F0107" w:rsidRPr="003B67C5" w:rsidRDefault="008F0107" w:rsidP="008F01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70C0"/>
          <w:sz w:val="22"/>
          <w:szCs w:val="22"/>
        </w:rPr>
      </w:pPr>
      <w:r w:rsidRPr="003B67C5">
        <w:rPr>
          <w:rFonts w:asciiTheme="minorHAnsi" w:hAnsiTheme="minorHAnsi" w:cstheme="minorHAnsi"/>
          <w:color w:val="0070C0"/>
          <w:sz w:val="22"/>
          <w:szCs w:val="22"/>
        </w:rPr>
        <w:t xml:space="preserve">Codes/terms listed numerically </w:t>
      </w:r>
    </w:p>
    <w:p w14:paraId="317C894E" w14:textId="77777777" w:rsidR="008F0107" w:rsidRPr="003B67C5" w:rsidRDefault="008F0107" w:rsidP="008F0107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3B67C5">
        <w:rPr>
          <w:rFonts w:asciiTheme="minorHAnsi" w:eastAsia="+mn-ea" w:hAnsiTheme="minorHAnsi" w:cstheme="minorHAnsi"/>
          <w:b/>
          <w:bCs/>
          <w:color w:val="0070C0"/>
          <w:kern w:val="24"/>
          <w:sz w:val="22"/>
          <w:szCs w:val="22"/>
        </w:rPr>
        <w:t xml:space="preserve">Only new </w:t>
      </w:r>
      <w:r w:rsidRPr="003B67C5">
        <w:rPr>
          <w:rFonts w:asciiTheme="minorHAnsi" w:eastAsia="+mn-ea" w:hAnsiTheme="minorHAnsi" w:cstheme="minorHAnsi"/>
          <w:color w:val="0070C0"/>
          <w:kern w:val="24"/>
          <w:sz w:val="22"/>
          <w:szCs w:val="22"/>
        </w:rPr>
        <w:t xml:space="preserve">associated terminology to </w:t>
      </w:r>
      <w:r w:rsidRPr="003B67C5">
        <w:rPr>
          <w:rFonts w:asciiTheme="minorHAnsi" w:eastAsia="+mn-ea" w:hAnsiTheme="minorHAnsi" w:cstheme="minorHAnsi"/>
          <w:b/>
          <w:bCs/>
          <w:color w:val="0070C0"/>
          <w:kern w:val="24"/>
          <w:sz w:val="22"/>
          <w:szCs w:val="22"/>
        </w:rPr>
        <w:t>existing ICD-O-3.2</w:t>
      </w:r>
      <w:r w:rsidRPr="003B67C5">
        <w:rPr>
          <w:rFonts w:asciiTheme="minorHAnsi" w:eastAsia="+mn-ea" w:hAnsiTheme="minorHAnsi" w:cstheme="minorHAnsi"/>
          <w:color w:val="0070C0"/>
          <w:kern w:val="24"/>
          <w:sz w:val="22"/>
          <w:szCs w:val="22"/>
        </w:rPr>
        <w:t xml:space="preserve"> codes are included in the 2022 ICD-O Implementation guidelines and documentation. Terms are those listed in the blue books.</w:t>
      </w:r>
    </w:p>
    <w:p w14:paraId="11AC327B" w14:textId="57BDF5E2" w:rsidR="008F0107" w:rsidRPr="003B67C5" w:rsidRDefault="008F0107" w:rsidP="008F0107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3B67C5">
        <w:rPr>
          <w:rFonts w:asciiTheme="minorHAnsi" w:eastAsia="+mn-ea" w:hAnsiTheme="minorHAnsi" w:cstheme="minorHAnsi"/>
          <w:color w:val="0070C0"/>
          <w:kern w:val="24"/>
          <w:sz w:val="22"/>
          <w:szCs w:val="22"/>
        </w:rPr>
        <w:t>Update based on the following 5</w:t>
      </w:r>
      <w:r w:rsidRPr="003B67C5">
        <w:rPr>
          <w:rFonts w:asciiTheme="minorHAnsi" w:eastAsia="+mn-ea" w:hAnsiTheme="minorHAnsi" w:cstheme="minorHAnsi"/>
          <w:color w:val="0070C0"/>
          <w:kern w:val="24"/>
          <w:sz w:val="22"/>
          <w:szCs w:val="22"/>
          <w:vertAlign w:val="superscript"/>
        </w:rPr>
        <w:t>th</w:t>
      </w:r>
      <w:r w:rsidRPr="003B67C5">
        <w:rPr>
          <w:rFonts w:asciiTheme="minorHAnsi" w:eastAsia="+mn-ea" w:hAnsiTheme="minorHAnsi" w:cstheme="minorHAnsi"/>
          <w:color w:val="0070C0"/>
          <w:kern w:val="24"/>
          <w:sz w:val="22"/>
          <w:szCs w:val="22"/>
        </w:rPr>
        <w:t xml:space="preserve"> Ed classification of Tumors books:  Breast, Digestive System, Female Genital, and Soft </w:t>
      </w:r>
      <w:r w:rsidR="00A55F8B" w:rsidRPr="003B67C5">
        <w:rPr>
          <w:rFonts w:asciiTheme="minorHAnsi" w:eastAsia="+mn-ea" w:hAnsiTheme="minorHAnsi" w:cstheme="minorHAnsi"/>
          <w:color w:val="0070C0"/>
          <w:kern w:val="24"/>
          <w:sz w:val="22"/>
          <w:szCs w:val="22"/>
        </w:rPr>
        <w:t>T</w:t>
      </w:r>
      <w:r w:rsidRPr="003B67C5">
        <w:rPr>
          <w:rFonts w:asciiTheme="minorHAnsi" w:eastAsia="+mn-ea" w:hAnsiTheme="minorHAnsi" w:cstheme="minorHAnsi"/>
          <w:color w:val="0070C0"/>
          <w:kern w:val="24"/>
          <w:sz w:val="22"/>
          <w:szCs w:val="22"/>
        </w:rPr>
        <w:t>issue &amp; Bone</w:t>
      </w:r>
    </w:p>
    <w:p w14:paraId="38D36585" w14:textId="462F4F94" w:rsidR="008F0107" w:rsidRPr="003B67C5" w:rsidRDefault="008F0107" w:rsidP="008F0107">
      <w:pPr>
        <w:rPr>
          <w:b/>
          <w:bCs/>
          <w:color w:val="0070C0"/>
        </w:rPr>
      </w:pPr>
    </w:p>
    <w:p w14:paraId="200CACBF" w14:textId="214BD5E8" w:rsidR="008F0107" w:rsidRPr="003B67C5" w:rsidRDefault="008F0107" w:rsidP="008F0107">
      <w:pPr>
        <w:rPr>
          <w:b/>
          <w:bCs/>
          <w:color w:val="0070C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5"/>
        <w:gridCol w:w="2955"/>
        <w:gridCol w:w="1048"/>
        <w:gridCol w:w="1048"/>
        <w:gridCol w:w="1063"/>
        <w:gridCol w:w="1120"/>
        <w:gridCol w:w="4791"/>
      </w:tblGrid>
      <w:tr w:rsidR="003B67C5" w:rsidRPr="003B67C5" w14:paraId="46172282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10AE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ICD-O Code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BEB4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Term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AA8C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Required</w:t>
            </w:r>
          </w:p>
          <w:p w14:paraId="63E0AEAC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F951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Required</w:t>
            </w:r>
          </w:p>
          <w:p w14:paraId="56FE636E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NPCR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45FA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Required</w:t>
            </w:r>
          </w:p>
          <w:p w14:paraId="483E91EA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CoC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EDC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Required</w:t>
            </w:r>
          </w:p>
          <w:p w14:paraId="30254106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CCCR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5860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Remarks</w:t>
            </w:r>
          </w:p>
        </w:tc>
      </w:tr>
      <w:tr w:rsidR="003B67C5" w:rsidRPr="003B67C5" w14:paraId="69AEEA19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A195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8033/3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8820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Carcinoma with sarcomatoid component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19E7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5E5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05E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1DB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C421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New related term </w:t>
            </w:r>
          </w:p>
        </w:tc>
      </w:tr>
      <w:tr w:rsidR="003B67C5" w:rsidRPr="003B67C5" w14:paraId="58D27A4A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F30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8044/3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FA0A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Small cell carcinoma, large cell variant </w:t>
            </w:r>
            <w:r w:rsidRPr="003B67C5">
              <w:rPr>
                <w:b/>
                <w:bCs/>
                <w:color w:val="0070C0"/>
              </w:rPr>
              <w:t>(C56.9)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004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5DA4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1B4B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E75D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977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New related term: </w:t>
            </w:r>
            <w:r w:rsidRPr="003B67C5">
              <w:rPr>
                <w:b/>
                <w:bCs/>
                <w:i/>
                <w:iCs/>
                <w:color w:val="0070C0"/>
              </w:rPr>
              <w:t>ovary only</w:t>
            </w:r>
          </w:p>
        </w:tc>
      </w:tr>
      <w:tr w:rsidR="003B67C5" w:rsidRPr="003B67C5" w14:paraId="4AB574F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3D7B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8085/3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4DEF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Squamous cell carcinoma, HPV-associated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0C9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2305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2E8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4AD2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5180" w14:textId="337D16E6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term for uterine cervix</w:t>
            </w:r>
            <w:r w:rsidR="006467D0">
              <w:rPr>
                <w:color w:val="0070C0"/>
              </w:rPr>
              <w:t xml:space="preserve">, vagina, vulva </w:t>
            </w:r>
            <w:r w:rsidRPr="003B67C5">
              <w:rPr>
                <w:color w:val="0070C0"/>
              </w:rPr>
              <w:t xml:space="preserve"> valid 1/1/2022</w:t>
            </w:r>
          </w:p>
        </w:tc>
      </w:tr>
      <w:tr w:rsidR="003B67C5" w:rsidRPr="003B67C5" w14:paraId="4DDFE50A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FCED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8086/3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D7BC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Squamous cell carcinoma, HPV-independent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ED49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6E0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C04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6D0B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25CD" w14:textId="33792278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term for uterine cervix</w:t>
            </w:r>
            <w:r w:rsidR="006467D0">
              <w:rPr>
                <w:color w:val="0070C0"/>
              </w:rPr>
              <w:t xml:space="preserve">, vagina, vulva </w:t>
            </w:r>
            <w:r w:rsidRPr="003B67C5">
              <w:rPr>
                <w:color w:val="0070C0"/>
              </w:rPr>
              <w:t xml:space="preserve"> valid 1/1/2022</w:t>
            </w:r>
          </w:p>
        </w:tc>
      </w:tr>
      <w:tr w:rsidR="003B67C5" w:rsidRPr="003B67C5" w14:paraId="082C60E3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99FC" w14:textId="77777777" w:rsidR="008F0107" w:rsidRPr="00A80138" w:rsidRDefault="008F0107" w:rsidP="006467D0">
            <w:pPr>
              <w:rPr>
                <w:color w:val="0070C0"/>
              </w:rPr>
            </w:pPr>
            <w:r w:rsidRPr="00A80138">
              <w:rPr>
                <w:color w:val="0070C0"/>
              </w:rPr>
              <w:t>8144/2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1ADB" w14:textId="77777777" w:rsidR="008F0107" w:rsidRPr="00A80138" w:rsidRDefault="008F0107" w:rsidP="006467D0">
            <w:pPr>
              <w:rPr>
                <w:color w:val="0070C0"/>
              </w:rPr>
            </w:pPr>
            <w:r w:rsidRPr="00A80138">
              <w:rPr>
                <w:color w:val="0070C0"/>
              </w:rPr>
              <w:t xml:space="preserve">Intestinal-type adenoma, high grade </w:t>
            </w:r>
            <w:r w:rsidRPr="00A80138">
              <w:rPr>
                <w:b/>
                <w:bCs/>
                <w:color w:val="0070C0"/>
              </w:rPr>
              <w:t>(C160 – C166, C168-C169, C170-C173, C178-C179)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3A3F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71B851EF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2FDD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05351CD0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DC6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2B7A8732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6315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4862CEE8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F8E" w14:textId="77777777" w:rsidR="008F0107" w:rsidRPr="003B67C5" w:rsidRDefault="008F0107" w:rsidP="006467D0">
            <w:pPr>
              <w:rPr>
                <w:b/>
                <w:bCs/>
                <w:color w:val="0070C0"/>
              </w:rPr>
            </w:pPr>
            <w:r w:rsidRPr="003B67C5">
              <w:rPr>
                <w:color w:val="0070C0"/>
              </w:rPr>
              <w:t xml:space="preserve">Term is reportable for stomach and small intestines </w:t>
            </w:r>
            <w:r w:rsidRPr="003B67C5">
              <w:rPr>
                <w:b/>
                <w:bCs/>
                <w:color w:val="0070C0"/>
              </w:rPr>
              <w:t>ONLY beginning 1/1/2022</w:t>
            </w:r>
          </w:p>
          <w:p w14:paraId="05CC42D4" w14:textId="4BA484DC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*CCCR required High Grade Dysplasia 201</w:t>
            </w:r>
            <w:r w:rsidR="00C537E6" w:rsidRPr="003B67C5">
              <w:rPr>
                <w:b/>
                <w:bCs/>
                <w:color w:val="0070C0"/>
              </w:rPr>
              <w:t>0</w:t>
            </w:r>
            <w:r w:rsidRPr="003B67C5">
              <w:rPr>
                <w:b/>
                <w:bCs/>
                <w:color w:val="0070C0"/>
              </w:rPr>
              <w:t xml:space="preserve">+ for all </w:t>
            </w:r>
            <w:r w:rsidR="00C537E6" w:rsidRPr="003B67C5">
              <w:rPr>
                <w:b/>
                <w:bCs/>
                <w:color w:val="0070C0"/>
              </w:rPr>
              <w:t xml:space="preserve">GI </w:t>
            </w:r>
            <w:r w:rsidRPr="003B67C5">
              <w:rPr>
                <w:b/>
                <w:bCs/>
                <w:color w:val="0070C0"/>
              </w:rPr>
              <w:t>sites; stopped for C18._, C19._, and C20._ in 2018</w:t>
            </w:r>
          </w:p>
        </w:tc>
      </w:tr>
      <w:tr w:rsidR="003B67C5" w:rsidRPr="003B67C5" w14:paraId="33696D04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9BD7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380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Oncocytic neuroendocrine tumor, non-functioning pancreatic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4868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C5D9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0A3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3253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6C2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3B67C5" w:rsidRPr="003B67C5" w14:paraId="364B645D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F270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B788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Pleomorphic neuroendocrine tumor, non-functioning pancreatic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DE8F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B0E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9063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F9CF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DDA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3B67C5" w:rsidRPr="003B67C5" w14:paraId="3182EFD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A68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lastRenderedPageBreak/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A5B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Clear cell neuroendocrine tumor, non-functioning pancreatic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2633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5702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B176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528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A63A" w14:textId="77777777" w:rsidR="008F0107" w:rsidRPr="003B67C5" w:rsidRDefault="008F0107" w:rsidP="006467D0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193F87D4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AD7" w14:textId="0D0D75FE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AD6" w14:textId="7EF7317F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color w:val="0070C0"/>
              </w:rPr>
              <w:t xml:space="preserve">Cystic neuroendocrine tumor, non-functioning pancreatic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0B0" w14:textId="7565D9F8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1DF8" w14:textId="2FC605E1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B1B9" w14:textId="53A4BA9A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DEFE" w14:textId="5BCBF6AA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FD8" w14:textId="5CCA6DBB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031EC274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9F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DF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Hepatocellular carcinoma, steatohepatitic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94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4C2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38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6D8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D4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01F1ADA3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7C4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37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Hepatocellular carcinoma, macrotrabecular massive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552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DA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0FE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2A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D1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1A634DB1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E1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655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Hepatocellular carcinoma, chromophobe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C46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585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9D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7FD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33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4037A91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F8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C4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Hepatocellular carcinoma, neutrophil-rich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C4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F1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B5A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17B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7B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49E072A9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E2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C22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Hepatocellular carcinoma, lymphocyte-rich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19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E94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86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12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FC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434F6C6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72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8200/3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A9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Solid-basaloid adenoid cystic 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D1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F9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35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4A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CF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2F106B0F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9B6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8200/3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E05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Adenoid cystic carcinoma with high-grade transformation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575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21E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ACC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276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D96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7DA2745D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F717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8210/2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02A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Adenomatous polyp, high grade dysplasia </w:t>
            </w:r>
            <w:r w:rsidRPr="003B67C5">
              <w:rPr>
                <w:b/>
                <w:bCs/>
                <w:color w:val="0070C0"/>
              </w:rPr>
              <w:t>(C160 – C166, C168-C169, C170-C173, C178-C179)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82B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2BE7E1CE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533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7B5AFB02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652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  <w:p w14:paraId="2FA15286" w14:textId="77777777" w:rsidR="00410864" w:rsidRPr="003B67C5" w:rsidRDefault="00410864" w:rsidP="00410864">
            <w:pPr>
              <w:rPr>
                <w:color w:val="0070C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1E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05A1A35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37EC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color w:val="0070C0"/>
              </w:rPr>
              <w:t xml:space="preserve">Term is reportable for stomach and small intestines </w:t>
            </w:r>
            <w:r w:rsidRPr="003B67C5">
              <w:rPr>
                <w:b/>
                <w:bCs/>
                <w:color w:val="0070C0"/>
              </w:rPr>
              <w:t>ONLY beginning 1/1/2022</w:t>
            </w:r>
          </w:p>
          <w:p w14:paraId="543F2C5A" w14:textId="237AA5E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*CCCR required High Grade Dysplasia 2010+ for all GI sites; stopped for C18._, C19._, and C20._ in 2018</w:t>
            </w:r>
          </w:p>
          <w:p w14:paraId="16956DD0" w14:textId="77777777" w:rsidR="00410864" w:rsidRPr="003B67C5" w:rsidRDefault="00410864" w:rsidP="00410864">
            <w:pPr>
              <w:rPr>
                <w:color w:val="0070C0"/>
              </w:rPr>
            </w:pPr>
          </w:p>
        </w:tc>
      </w:tr>
      <w:tr w:rsidR="00410864" w:rsidRPr="003B67C5" w14:paraId="6817245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0FA4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8211/2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EA2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Tubular adenoma, high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E9B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5A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F02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0E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42FBAFCB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C6F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Term is NOT reportable</w:t>
            </w:r>
          </w:p>
          <w:p w14:paraId="5C45428E" w14:textId="67F457FF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*CCCR required High Grade Dysplasia 2010+ for all GI sites; stopped for C18._, C19._, and C20._ in 2018</w:t>
            </w:r>
          </w:p>
        </w:tc>
      </w:tr>
      <w:tr w:rsidR="00410864" w:rsidRPr="003B67C5" w14:paraId="493046EF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06E1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8213/2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C77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Serrated dysplasia, high grade </w:t>
            </w:r>
            <w:r w:rsidRPr="003B67C5">
              <w:rPr>
                <w:b/>
                <w:bCs/>
                <w:color w:val="0070C0"/>
              </w:rPr>
              <w:t>(C160 – C166, C168-C169, C170-C173, C178-C179)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34D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581EAAAC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5EA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5CEA0229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C26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796BA548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06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64D1219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0A86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color w:val="0070C0"/>
              </w:rPr>
              <w:t xml:space="preserve">Term is reportable for stomach and small intestines </w:t>
            </w:r>
            <w:r w:rsidRPr="003B67C5">
              <w:rPr>
                <w:b/>
                <w:bCs/>
                <w:color w:val="0070C0"/>
              </w:rPr>
              <w:t>ONLY beginning 1/1/2022</w:t>
            </w:r>
          </w:p>
          <w:p w14:paraId="575A95C3" w14:textId="2D892B35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*CCCR required High Grade Dysplasia 2010+ for all GI sites; stopped for C18._, C19._, and C20._ in 2018</w:t>
            </w:r>
          </w:p>
        </w:tc>
      </w:tr>
      <w:tr w:rsidR="00410864" w:rsidRPr="003B67C5" w14:paraId="1FB6DDE4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2AA5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8243/3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E465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Goblet cell adenocarcinoma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B21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79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00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BF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B5E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preferred term</w:t>
            </w:r>
          </w:p>
        </w:tc>
      </w:tr>
      <w:tr w:rsidR="00410864" w:rsidRPr="003B67C5" w14:paraId="332D0A03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431A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lastRenderedPageBreak/>
              <w:t>8261/2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1D0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Villous adenoma, high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748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B5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54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968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75D1B82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134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Term is NOT reportable </w:t>
            </w:r>
          </w:p>
          <w:p w14:paraId="6A57538C" w14:textId="2F1E1C21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*CCCR required High Grade Dysplasia 2010+ for all GI sites; stopped for C18._, C19._, and C20._ in 2018</w:t>
            </w:r>
          </w:p>
        </w:tc>
      </w:tr>
      <w:tr w:rsidR="00410864" w:rsidRPr="003B67C5" w14:paraId="6D3E8B75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DAFF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8262/3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548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Adenoma-like adenocarcinoma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D4D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805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8D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6A3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146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70653DA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F1D5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8263/2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224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Tubulovillous adenoma, high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52C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B8D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14F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6A2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78F2589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7D1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Term is NOT reportable</w:t>
            </w:r>
          </w:p>
          <w:p w14:paraId="6C50BCBB" w14:textId="23D0BCC3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*CCCR required High Grade Dysplasia 2010+ for all GI sites; stopped for C18._, C19._, and C20._ in 2018</w:t>
            </w:r>
          </w:p>
        </w:tc>
      </w:tr>
      <w:tr w:rsidR="00410864" w:rsidRPr="003B67C5" w14:paraId="44C54289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1DD7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8310/3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B50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Adenocarcinoma, HPV-independent, clear cell type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5AA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0B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C2C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0E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E9D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term for uterine cervix</w:t>
            </w:r>
          </w:p>
        </w:tc>
      </w:tr>
      <w:tr w:rsidR="00410864" w:rsidRPr="003B67C5" w14:paraId="62E4F461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62A6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8455/2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753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Intraductal oncocytic papillary neoplasm, NOS</w:t>
            </w:r>
            <w:r w:rsidRPr="003B67C5">
              <w:rPr>
                <w:color w:val="0070C0"/>
              </w:rPr>
              <w:t xml:space="preserve"> </w:t>
            </w:r>
            <w:r w:rsidRPr="003B67C5">
              <w:rPr>
                <w:b/>
                <w:bCs/>
                <w:color w:val="0070C0"/>
              </w:rPr>
              <w:t>(C250-C254, C257-C259)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881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8B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1E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55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1CC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</w:tc>
      </w:tr>
      <w:tr w:rsidR="00410864" w:rsidRPr="003B67C5" w14:paraId="473A357B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1146" w14:textId="77777777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8455/3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4A5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Intraductal oncocytic papillary neoplasm with associated invasive carcinoma(C250-C254, C257-C259)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20B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9A9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8C3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BDD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EE1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</w:tc>
      </w:tr>
      <w:tr w:rsidR="00410864" w:rsidRPr="003B67C5" w14:paraId="789E6EC4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626E" w14:textId="647EDE0E" w:rsidR="00410864" w:rsidRPr="007A1529" w:rsidRDefault="00410864" w:rsidP="00410864">
            <w:pPr>
              <w:rPr>
                <w:color w:val="0070C0"/>
              </w:rPr>
            </w:pPr>
            <w:r w:rsidRPr="007A1529">
              <w:rPr>
                <w:color w:val="0070C0"/>
              </w:rPr>
              <w:t>8480/2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EF9" w14:textId="1AA12DF5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color w:val="0070C0"/>
              </w:rPr>
              <w:t>Low grade appendiceal mucinous neoplasm (LAMN)</w:t>
            </w:r>
            <w:r w:rsidRPr="003B67C5">
              <w:rPr>
                <w:b/>
                <w:bCs/>
                <w:color w:val="0070C0"/>
              </w:rPr>
              <w:t xml:space="preserve"> (C181)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76B" w14:textId="034928A2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038" w14:textId="28A8725F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7EC" w14:textId="61385DBC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3203" w14:textId="645722C5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586F" w14:textId="2076935D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ICD-O-3.2 currently lists LAMN as 8480/1. Beginning with cases diagnosed 1/1/2022 forward, LAMN should be assigned a behavior code of /2. LAMN diagnosed prior to 1/1/2022 is not reportable.</w:t>
            </w:r>
          </w:p>
        </w:tc>
      </w:tr>
      <w:tr w:rsidR="00410864" w:rsidRPr="003B67C5" w14:paraId="25BD4D8D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7CB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8480/2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217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High grade appendiceal mucinous neoplasm (HAMN) </w:t>
            </w:r>
            <w:r w:rsidRPr="003B67C5">
              <w:rPr>
                <w:b/>
                <w:bCs/>
                <w:color w:val="0070C0"/>
              </w:rPr>
              <w:t>(C181)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B9C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088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30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FD0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FBE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behavior/term</w:t>
            </w:r>
          </w:p>
        </w:tc>
      </w:tr>
      <w:tr w:rsidR="00410864" w:rsidRPr="003B67C5" w14:paraId="259E5E45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D24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8482/3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75C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Adenocarcinoma, HPV-independent, gastric type (</w:t>
            </w:r>
            <w:r w:rsidRPr="003B67C5">
              <w:rPr>
                <w:b/>
                <w:bCs/>
                <w:color w:val="0070C0"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70C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47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45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90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583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06BBF20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558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8483/2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164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Adenocarcinoma in situ, HPV-associated</w:t>
            </w:r>
            <w:r w:rsidRPr="003B67C5">
              <w:rPr>
                <w:color w:val="0070C0"/>
              </w:rPr>
              <w:t xml:space="preserve"> (</w:t>
            </w:r>
            <w:r w:rsidRPr="003B67C5">
              <w:rPr>
                <w:b/>
                <w:bCs/>
                <w:color w:val="0070C0"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9EF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8A8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556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F3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3C5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  <w:p w14:paraId="0FB0A52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Not reportable</w:t>
            </w:r>
          </w:p>
        </w:tc>
      </w:tr>
      <w:tr w:rsidR="00410864" w:rsidRPr="003B67C5" w14:paraId="2B756702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C6D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lastRenderedPageBreak/>
              <w:t>8483/3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01B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Adenocarcinoma, HPV-associated</w:t>
            </w:r>
            <w:r w:rsidRPr="003B67C5">
              <w:rPr>
                <w:color w:val="0070C0"/>
              </w:rPr>
              <w:t xml:space="preserve"> </w:t>
            </w:r>
            <w:r w:rsidRPr="003B67C5">
              <w:rPr>
                <w:b/>
                <w:bCs/>
                <w:color w:val="0070C0"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BC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3A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6EB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6E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657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</w:tc>
      </w:tr>
      <w:tr w:rsidR="00410864" w:rsidRPr="003B67C5" w14:paraId="4648F133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921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8484/2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587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Adenocarcinoma in situ, HPV-independent, NOS</w:t>
            </w:r>
            <w:r w:rsidRPr="003B67C5">
              <w:rPr>
                <w:color w:val="0070C0"/>
              </w:rPr>
              <w:t xml:space="preserve"> </w:t>
            </w:r>
            <w:r w:rsidRPr="003B67C5">
              <w:rPr>
                <w:b/>
                <w:bCs/>
                <w:color w:val="0070C0"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C9F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CD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60A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89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507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  <w:p w14:paraId="629697C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Not reportable</w:t>
            </w:r>
          </w:p>
        </w:tc>
      </w:tr>
      <w:tr w:rsidR="00410864" w:rsidRPr="003B67C5" w14:paraId="4545C03C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17C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8484/3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115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Adenocarcinoma, HPV-independent, NOS</w:t>
            </w:r>
            <w:r w:rsidRPr="003B67C5">
              <w:rPr>
                <w:color w:val="0070C0"/>
              </w:rPr>
              <w:t xml:space="preserve"> </w:t>
            </w:r>
            <w:r w:rsidRPr="003B67C5">
              <w:rPr>
                <w:b/>
                <w:bCs/>
                <w:color w:val="0070C0"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898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E61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0FB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E59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FDF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</w:tc>
      </w:tr>
      <w:tr w:rsidR="00410864" w:rsidRPr="003B67C5" w14:paraId="583424DC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A98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8500/2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AB0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DCIS of low nuclear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9D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0D3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D2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F46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2A8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560B24A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EA4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8500/2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3C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DCIS of intermediate nuclear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B6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C9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20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8CF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D16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55E0E4A0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82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8500/2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10C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DCIS of high nuclear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01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0B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86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02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02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708E34DB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AAA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8503/2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FBC0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Ductal carcinoma in situ, papillary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ACE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C2B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52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D9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2F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preferred term</w:t>
            </w:r>
          </w:p>
        </w:tc>
      </w:tr>
      <w:tr w:rsidR="00410864" w:rsidRPr="003B67C5" w14:paraId="76B78DD5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BAE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8509/3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2296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Tall cell carcinoma with reversed polarity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C47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E8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41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4AD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A35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preferred term</w:t>
            </w:r>
          </w:p>
        </w:tc>
      </w:tr>
      <w:tr w:rsidR="00410864" w:rsidRPr="003B67C5" w14:paraId="3280C2B5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1478" w14:textId="32F6FDC7" w:rsidR="00410864" w:rsidRPr="000E0295" w:rsidRDefault="000E0295" w:rsidP="00410864">
            <w:pPr>
              <w:rPr>
                <w:color w:val="FF0000"/>
              </w:rPr>
            </w:pPr>
            <w:r w:rsidRPr="000E0295">
              <w:rPr>
                <w:color w:val="FF0000"/>
              </w:rPr>
              <w:t>8520/2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3F92" w14:textId="77777777" w:rsidR="00410864" w:rsidRPr="000E0295" w:rsidRDefault="00410864" w:rsidP="00410864">
            <w:pPr>
              <w:rPr>
                <w:color w:val="FF0000"/>
              </w:rPr>
            </w:pPr>
            <w:r w:rsidRPr="000E0295">
              <w:rPr>
                <w:color w:val="FF0000"/>
              </w:rPr>
              <w:t>Florid lobular carcinoma in situ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A72C" w14:textId="77777777" w:rsidR="00410864" w:rsidRPr="000E0295" w:rsidRDefault="00410864" w:rsidP="00410864">
            <w:pPr>
              <w:rPr>
                <w:color w:val="FF0000"/>
              </w:rPr>
            </w:pPr>
            <w:r w:rsidRPr="000E0295">
              <w:rPr>
                <w:color w:val="FF000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261" w14:textId="77777777" w:rsidR="00410864" w:rsidRPr="000E0295" w:rsidRDefault="00410864" w:rsidP="00410864">
            <w:pPr>
              <w:rPr>
                <w:color w:val="FF0000"/>
              </w:rPr>
            </w:pPr>
            <w:r w:rsidRPr="000E0295">
              <w:rPr>
                <w:color w:val="FF000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E9FB" w14:textId="77777777" w:rsidR="00410864" w:rsidRPr="000E0295" w:rsidRDefault="00410864" w:rsidP="00410864">
            <w:pPr>
              <w:rPr>
                <w:color w:val="FF0000"/>
              </w:rPr>
            </w:pPr>
            <w:r w:rsidRPr="000E0295">
              <w:rPr>
                <w:color w:val="FF000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F223" w14:textId="77777777" w:rsidR="00410864" w:rsidRPr="000E0295" w:rsidRDefault="00410864" w:rsidP="00410864">
            <w:pPr>
              <w:rPr>
                <w:color w:val="FF0000"/>
              </w:rPr>
            </w:pPr>
            <w:r w:rsidRPr="000E0295">
              <w:rPr>
                <w:color w:val="FF000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0C26" w14:textId="77777777" w:rsidR="00410864" w:rsidRPr="000E0295" w:rsidRDefault="00410864" w:rsidP="00410864">
            <w:pPr>
              <w:rPr>
                <w:color w:val="FF0000"/>
              </w:rPr>
            </w:pPr>
            <w:r w:rsidRPr="000E0295">
              <w:rPr>
                <w:color w:val="FF0000"/>
              </w:rPr>
              <w:t>New related term</w:t>
            </w:r>
          </w:p>
        </w:tc>
      </w:tr>
      <w:tr w:rsidR="00410864" w:rsidRPr="003B67C5" w14:paraId="0D0620D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566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8576/3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25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Paneth cell carcinoma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35D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E7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BE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AB3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15D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66F53BDC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9780" w14:textId="7FE71FF1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8590/1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C1C" w14:textId="72A5F00A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Uterine tumor resembling ovarian sex cord tumor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3A5E" w14:textId="74704C0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0D14" w14:textId="1321AB12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571" w14:textId="0DAC9534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1D56" w14:textId="30E4A031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4B8D" w14:textId="4DE24966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Existing code with new behavior-not Reportable</w:t>
            </w:r>
          </w:p>
        </w:tc>
      </w:tr>
      <w:tr w:rsidR="00410864" w:rsidRPr="003B67C5" w14:paraId="2AD78940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A20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8804/3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443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Proximal or large cell epithelioid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79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8F1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4D6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42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47F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56F9C0C0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0C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8804/3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B3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Classic epithelioid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1B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3A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D4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DF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B58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542A24C5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753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8811/3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B02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Epithelioid myxofibrosarcoma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9FD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9C2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3BB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BFA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648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1ED75411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D7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8832/3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17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Myxoid dermatofibrosarcoma protuberans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E3A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82F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F6C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02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B1E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707CCF7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AB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8832/3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078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Dermatofibrosarcoma protuberans with myoid differentiation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C5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045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58B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39C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032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4E72F6D2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20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8832/3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18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Plaque-like dermatofibrosarcoma protuberans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58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9C7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F4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74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C60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New related term </w:t>
            </w:r>
          </w:p>
        </w:tc>
      </w:tr>
      <w:tr w:rsidR="00410864" w:rsidRPr="003B67C5" w14:paraId="4B1DADE1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A3B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lastRenderedPageBreak/>
              <w:t>8859/3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8922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Myxoid pleomorphic liposarcoma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89E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729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96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D1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71D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</w:tc>
      </w:tr>
      <w:tr w:rsidR="00410864" w:rsidRPr="003B67C5" w14:paraId="0AA3DDB3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5EB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8912/3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5D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Congenital spindle cell rhabdomyosarcoma with VGLL2/NCOA2/CITED2 rearrangements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245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707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13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4C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184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0D339BD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D77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8912/3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BD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MYOD1-mutant spindle cell/sclerosing rhabdomyosarcoma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E9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69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CB2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F8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AC3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49C9F57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32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8912/3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90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Intraosseous spindle cell rhabdomyosarcoma with TFCP2/NCOA2 rearrangements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46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FA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D9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80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48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37C755B2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D0E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8976/3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A1AA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Gastroblastoma (C16.0 – C16.9)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A58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799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89E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2A4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69D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</w:tc>
      </w:tr>
      <w:tr w:rsidR="00410864" w:rsidRPr="003B67C5" w14:paraId="5CF0CEE9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4A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8990/3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567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NTRK-rearranged spindle cell neoplasm (emerging)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565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16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DF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94F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DF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760833C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986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9110/3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DC58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Adenocarcinoma, HPV-independent, mesonephric type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CF4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5A5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C39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86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DA0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preferred term</w:t>
            </w:r>
          </w:p>
        </w:tc>
      </w:tr>
      <w:tr w:rsidR="00410864" w:rsidRPr="003B67C5" w14:paraId="119FBFC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49F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9111/3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7B57" w14:textId="77777777" w:rsidR="00410864" w:rsidRPr="003B67C5" w:rsidRDefault="00410864" w:rsidP="00410864">
            <w:pPr>
              <w:rPr>
                <w:b/>
                <w:bCs/>
                <w:color w:val="0070C0"/>
              </w:rPr>
            </w:pPr>
            <w:r w:rsidRPr="003B67C5">
              <w:rPr>
                <w:b/>
                <w:bCs/>
                <w:color w:val="0070C0"/>
              </w:rPr>
              <w:t>Mesonephric-like adenocarcinoma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9BC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40E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66B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515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A4A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 for ovary and corpus uterus</w:t>
            </w:r>
          </w:p>
        </w:tc>
      </w:tr>
      <w:tr w:rsidR="00410864" w:rsidRPr="003B67C5" w14:paraId="1A2E99D2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28D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9120/3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50A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Post radiation angiosarcoma of the breast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691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CD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70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946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978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41EB2F0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D7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9120/3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DF5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Epithelioid angiosarcoma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6E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1D1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C10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73A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68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37A0AA8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2C4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9133/3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BE7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Epithelioid hemangioendothelioma with WWTR1-CAMTA1 fusion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90A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448B4423" w14:textId="77777777" w:rsidR="00410864" w:rsidRPr="003B67C5" w:rsidRDefault="00410864" w:rsidP="00410864">
            <w:pPr>
              <w:rPr>
                <w:color w:val="0070C0"/>
              </w:rPr>
            </w:pPr>
          </w:p>
          <w:p w14:paraId="2DC1DB04" w14:textId="77777777" w:rsidR="00410864" w:rsidRPr="003B67C5" w:rsidRDefault="00410864" w:rsidP="00410864">
            <w:pPr>
              <w:rPr>
                <w:color w:val="0070C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FC4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5E0AD343" w14:textId="77777777" w:rsidR="00410864" w:rsidRPr="003B67C5" w:rsidRDefault="00410864" w:rsidP="00410864">
            <w:pPr>
              <w:rPr>
                <w:color w:val="0070C0"/>
              </w:rPr>
            </w:pPr>
          </w:p>
          <w:p w14:paraId="6057A182" w14:textId="77777777" w:rsidR="00410864" w:rsidRPr="003B67C5" w:rsidRDefault="00410864" w:rsidP="00410864">
            <w:pPr>
              <w:rPr>
                <w:color w:val="0070C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DA4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  <w:p w14:paraId="3952D99F" w14:textId="77777777" w:rsidR="00410864" w:rsidRPr="003B67C5" w:rsidRDefault="00410864" w:rsidP="00410864">
            <w:pPr>
              <w:rPr>
                <w:color w:val="0070C0"/>
              </w:rPr>
            </w:pPr>
          </w:p>
          <w:p w14:paraId="3A738932" w14:textId="77777777" w:rsidR="00410864" w:rsidRPr="003B67C5" w:rsidRDefault="00410864" w:rsidP="00410864">
            <w:pPr>
              <w:rPr>
                <w:color w:val="0070C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43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302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09910A11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CC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9133/3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F3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Epithelioid hemangioendothelioma with YAP1-TFE3 fusion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71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2C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82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7A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FD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0C6F89BB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EFA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1D2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Classic indolent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D8C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B1C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0B0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01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E7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311EE61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72A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lastRenderedPageBreak/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081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Endemic African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617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BD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AC7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0FE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D84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47318FA1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E3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F4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AIDS-associated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8F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4B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F0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57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02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39B28286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E45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0B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Iatrogenic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44F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5E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E7F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FF0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62E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613977FF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2E8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9200/1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DA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Osteoblastoma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A58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FE7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13A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68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69C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Behavior change from /0 to /1. Remains </w:t>
            </w:r>
            <w:r w:rsidRPr="003B67C5">
              <w:rPr>
                <w:b/>
                <w:bCs/>
                <w:color w:val="0070C0"/>
              </w:rPr>
              <w:t>non-reportable</w:t>
            </w:r>
          </w:p>
        </w:tc>
      </w:tr>
      <w:tr w:rsidR="00410864" w:rsidRPr="003B67C5" w14:paraId="46300A92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570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9222/3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051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Chondrosarcoma, grade 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94D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443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220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C8B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1EF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Behavior change. </w:t>
            </w:r>
            <w:r w:rsidRPr="003B67C5">
              <w:rPr>
                <w:b/>
                <w:bCs/>
                <w:color w:val="0070C0"/>
              </w:rPr>
              <w:t>Reportable 1/1/2022 forward</w:t>
            </w:r>
          </w:p>
        </w:tc>
      </w:tr>
      <w:tr w:rsidR="00410864" w:rsidRPr="003B67C5" w14:paraId="6B86A86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690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9261/1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A076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Osteofibrous dysplasia-like adamantinoma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98D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4D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F32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8427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833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 xml:space="preserve">New behavior code/term. </w:t>
            </w:r>
            <w:r w:rsidRPr="003B67C5">
              <w:rPr>
                <w:b/>
                <w:bCs/>
                <w:color w:val="0070C0"/>
              </w:rPr>
              <w:t>Non-reportable</w:t>
            </w:r>
          </w:p>
        </w:tc>
      </w:tr>
      <w:tr w:rsidR="00410864" w:rsidRPr="003B67C5" w14:paraId="0977B73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712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9366/3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ABA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Round cell sarcoma with EWSR1-non-ETS fusions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28F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22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E6F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49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9C6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</w:tc>
      </w:tr>
      <w:tr w:rsidR="00410864" w:rsidRPr="003B67C5" w14:paraId="6096F69F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A1C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9367/3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3A1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CIC-rearranged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7E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D25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CBD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C89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6DD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</w:tc>
      </w:tr>
      <w:tr w:rsidR="00410864" w:rsidRPr="003B67C5" w14:paraId="27AD166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14F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9368/3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347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Sarcoma with BCOR genetic alterations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0F1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EEF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68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75E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1D9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ICD-O code/term</w:t>
            </w:r>
          </w:p>
        </w:tc>
      </w:tr>
      <w:tr w:rsidR="00410864" w:rsidRPr="003B67C5" w14:paraId="7E92B0D3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50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9687/3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464D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Endemic Burkitt lymphoma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0C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34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6F68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B3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47C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5E7F2B19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8171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9687/3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06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Sporadic Burkitt lymphoma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B6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0994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758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217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D9D3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410864" w:rsidRPr="003B67C5" w14:paraId="7E8A367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47C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9687/3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EFE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Immunodeficiency-associated Burkitt lymphoma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61FF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E32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4499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10A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4635" w14:textId="77777777" w:rsidR="00410864" w:rsidRPr="003B67C5" w:rsidRDefault="00410864" w:rsidP="00410864">
            <w:pPr>
              <w:rPr>
                <w:color w:val="0070C0"/>
              </w:rPr>
            </w:pPr>
            <w:r w:rsidRPr="003B67C5">
              <w:rPr>
                <w:color w:val="0070C0"/>
              </w:rPr>
              <w:t>New related term</w:t>
            </w:r>
          </w:p>
        </w:tc>
      </w:tr>
      <w:tr w:rsidR="00177493" w:rsidRPr="003B67C5" w14:paraId="5629E6C9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20A" w14:textId="4D6E7BC2" w:rsidR="00177493" w:rsidRPr="003B67C5" w:rsidRDefault="00177493" w:rsidP="00410864">
            <w:pPr>
              <w:rPr>
                <w:color w:val="0070C0"/>
              </w:rPr>
            </w:pPr>
            <w:r>
              <w:rPr>
                <w:color w:val="0070C0"/>
              </w:rPr>
              <w:t>9718/1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3738" w14:textId="388C0742" w:rsidR="00177493" w:rsidRPr="003B67C5" w:rsidRDefault="00177493" w:rsidP="00410864">
            <w:pPr>
              <w:rPr>
                <w:color w:val="0070C0"/>
              </w:rPr>
            </w:pPr>
            <w:r>
              <w:rPr>
                <w:color w:val="0070C0"/>
              </w:rPr>
              <w:t>Primary cutaneous CD30 positive T-cell lympho-proliferation disorder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342A" w14:textId="6EFF4E95" w:rsidR="00177493" w:rsidRPr="003B67C5" w:rsidRDefault="00177493" w:rsidP="00410864">
            <w:pPr>
              <w:rPr>
                <w:color w:val="0070C0"/>
              </w:rPr>
            </w:pPr>
            <w:r>
              <w:rPr>
                <w:color w:val="0070C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FA6A" w14:textId="5376A1A4" w:rsidR="00177493" w:rsidRPr="003B67C5" w:rsidRDefault="00177493" w:rsidP="00410864">
            <w:pPr>
              <w:rPr>
                <w:color w:val="0070C0"/>
              </w:rPr>
            </w:pPr>
            <w:r>
              <w:rPr>
                <w:color w:val="0070C0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6F1B" w14:textId="0923DFA2" w:rsidR="00177493" w:rsidRPr="003B67C5" w:rsidRDefault="00177493" w:rsidP="00410864">
            <w:pPr>
              <w:rPr>
                <w:color w:val="0070C0"/>
              </w:rPr>
            </w:pPr>
            <w:r>
              <w:rPr>
                <w:color w:val="0070C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13F0" w14:textId="4046EF2B" w:rsidR="00177493" w:rsidRPr="003B67C5" w:rsidRDefault="00177493" w:rsidP="00410864">
            <w:pPr>
              <w:rPr>
                <w:color w:val="0070C0"/>
              </w:rPr>
            </w:pPr>
            <w:r>
              <w:rPr>
                <w:color w:val="0070C0"/>
              </w:rP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8959" w14:textId="23051BCB" w:rsidR="00177493" w:rsidRPr="003B67C5" w:rsidRDefault="00177493" w:rsidP="00410864">
            <w:pPr>
              <w:rPr>
                <w:color w:val="0070C0"/>
              </w:rPr>
            </w:pPr>
            <w:r>
              <w:rPr>
                <w:color w:val="0070C0"/>
              </w:rPr>
              <w:t>No longer reportable as/3 for cases diagnosed after 1/1/2010. See the Hematopoietic &amp; Lymphoid Database for information</w:t>
            </w:r>
          </w:p>
        </w:tc>
      </w:tr>
    </w:tbl>
    <w:p w14:paraId="175883EB" w14:textId="77777777" w:rsidR="008F0107" w:rsidRPr="003B67C5" w:rsidRDefault="008F0107" w:rsidP="008F0107">
      <w:pPr>
        <w:rPr>
          <w:color w:val="0070C0"/>
        </w:rPr>
      </w:pPr>
    </w:p>
    <w:p w14:paraId="39C99E9F" w14:textId="77777777" w:rsidR="008F0107" w:rsidRPr="003B67C5" w:rsidRDefault="008F0107" w:rsidP="008F0107">
      <w:pPr>
        <w:rPr>
          <w:color w:val="0070C0"/>
        </w:rPr>
      </w:pPr>
    </w:p>
    <w:p w14:paraId="7559F9CC" w14:textId="77777777" w:rsidR="008F0107" w:rsidRPr="003B67C5" w:rsidRDefault="008F0107" w:rsidP="008F0107">
      <w:pPr>
        <w:rPr>
          <w:b/>
          <w:bCs/>
          <w:color w:val="0070C0"/>
        </w:rPr>
      </w:pPr>
    </w:p>
    <w:p w14:paraId="5CC3F5E2" w14:textId="77777777" w:rsidR="008F0107" w:rsidRPr="003B67C5" w:rsidRDefault="008F0107" w:rsidP="008F0107">
      <w:pPr>
        <w:rPr>
          <w:b/>
          <w:bCs/>
          <w:color w:val="0070C0"/>
        </w:rPr>
      </w:pPr>
    </w:p>
    <w:sectPr w:rsidR="008F0107" w:rsidRPr="003B67C5" w:rsidSect="008F0107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9FC97" w14:textId="77777777" w:rsidR="000252DD" w:rsidRDefault="000252DD" w:rsidP="008F0107">
      <w:r>
        <w:separator/>
      </w:r>
    </w:p>
  </w:endnote>
  <w:endnote w:type="continuationSeparator" w:id="0">
    <w:p w14:paraId="38BAF5F7" w14:textId="77777777" w:rsidR="000252DD" w:rsidRDefault="000252DD" w:rsidP="008F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6921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FB21B" w14:textId="676EDBEE" w:rsidR="006467D0" w:rsidRDefault="006467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A6852D" w14:textId="77777777" w:rsidR="006467D0" w:rsidRDefault="00646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CBE6A" w14:textId="77777777" w:rsidR="000252DD" w:rsidRDefault="000252DD" w:rsidP="008F0107">
      <w:r>
        <w:separator/>
      </w:r>
    </w:p>
  </w:footnote>
  <w:footnote w:type="continuationSeparator" w:id="0">
    <w:p w14:paraId="0421C0FD" w14:textId="77777777" w:rsidR="000252DD" w:rsidRDefault="000252DD" w:rsidP="008F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BA6" w14:textId="0BFD3636" w:rsidR="006467D0" w:rsidRDefault="00646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169B6" w14:textId="0C1571CA" w:rsidR="006467D0" w:rsidRDefault="00646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FB072" w14:textId="26404E01" w:rsidR="006467D0" w:rsidRDefault="00646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570F3"/>
    <w:multiLevelType w:val="hybridMultilevel"/>
    <w:tmpl w:val="083E706A"/>
    <w:lvl w:ilvl="0" w:tplc="F36E4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07"/>
    <w:rsid w:val="00000430"/>
    <w:rsid w:val="000012D4"/>
    <w:rsid w:val="00013E2C"/>
    <w:rsid w:val="000252DD"/>
    <w:rsid w:val="000E0295"/>
    <w:rsid w:val="00130BBA"/>
    <w:rsid w:val="00164A99"/>
    <w:rsid w:val="0017136E"/>
    <w:rsid w:val="00177493"/>
    <w:rsid w:val="001B51AC"/>
    <w:rsid w:val="001E3D8A"/>
    <w:rsid w:val="00271990"/>
    <w:rsid w:val="00294931"/>
    <w:rsid w:val="00324EAD"/>
    <w:rsid w:val="00332D9C"/>
    <w:rsid w:val="0037099C"/>
    <w:rsid w:val="003B67C5"/>
    <w:rsid w:val="004027F5"/>
    <w:rsid w:val="00410864"/>
    <w:rsid w:val="00421426"/>
    <w:rsid w:val="004C37AF"/>
    <w:rsid w:val="00596E6B"/>
    <w:rsid w:val="006467D0"/>
    <w:rsid w:val="00665722"/>
    <w:rsid w:val="006B347D"/>
    <w:rsid w:val="006D2C91"/>
    <w:rsid w:val="006D674D"/>
    <w:rsid w:val="00762810"/>
    <w:rsid w:val="00791FED"/>
    <w:rsid w:val="007A1529"/>
    <w:rsid w:val="00853603"/>
    <w:rsid w:val="00892DD5"/>
    <w:rsid w:val="008B2FC7"/>
    <w:rsid w:val="008F0107"/>
    <w:rsid w:val="009408F7"/>
    <w:rsid w:val="009F2E4F"/>
    <w:rsid w:val="00A55F8B"/>
    <w:rsid w:val="00A80138"/>
    <w:rsid w:val="00AB0A71"/>
    <w:rsid w:val="00BF2FF5"/>
    <w:rsid w:val="00C537E6"/>
    <w:rsid w:val="00C55FB1"/>
    <w:rsid w:val="00CA0476"/>
    <w:rsid w:val="00D460A6"/>
    <w:rsid w:val="00DC73C0"/>
    <w:rsid w:val="00DD637F"/>
    <w:rsid w:val="00DE1D59"/>
    <w:rsid w:val="00DF6EF8"/>
    <w:rsid w:val="00E64AC3"/>
    <w:rsid w:val="00F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9A3FF"/>
  <w15:chartTrackingRefBased/>
  <w15:docId w15:val="{A0A88DA8-626A-4EB8-8798-1DC4F5FC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F01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107"/>
  </w:style>
  <w:style w:type="paragraph" w:styleId="Footer">
    <w:name w:val="footer"/>
    <w:basedOn w:val="Normal"/>
    <w:link w:val="FooterChar"/>
    <w:uiPriority w:val="99"/>
    <w:unhideWhenUsed/>
    <w:rsid w:val="008F0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107"/>
  </w:style>
  <w:style w:type="paragraph" w:styleId="BalloonText">
    <w:name w:val="Balloon Text"/>
    <w:basedOn w:val="Normal"/>
    <w:link w:val="BalloonTextChar"/>
    <w:uiPriority w:val="99"/>
    <w:semiHidden/>
    <w:unhideWhenUsed/>
    <w:rsid w:val="00CA0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C5C4-A46B-4E78-B76E-681DCDB7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Dickie, Lois (NIH/NCI) [E]</dc:creator>
  <cp:keywords/>
  <dc:description/>
  <cp:lastModifiedBy>Dickie, Lois (NIH/NCI) [E]</cp:lastModifiedBy>
  <cp:revision>23</cp:revision>
  <cp:lastPrinted>2021-05-26T18:01:00Z</cp:lastPrinted>
  <dcterms:created xsi:type="dcterms:W3CDTF">2021-05-27T17:13:00Z</dcterms:created>
  <dcterms:modified xsi:type="dcterms:W3CDTF">2021-11-09T19:19:00Z</dcterms:modified>
</cp:coreProperties>
</file>