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E46FC" w14:textId="1791D4A3" w:rsidR="00842812" w:rsidRPr="00481EFB" w:rsidRDefault="00C25CA1" w:rsidP="00CE2605">
      <w:pPr>
        <w:spacing w:after="0" w:line="240" w:lineRule="auto"/>
        <w:jc w:val="center"/>
        <w:rPr>
          <w:rFonts w:ascii="Georgia" w:eastAsia="Times New Roman" w:hAnsi="Georgia" w:cs="Calibri"/>
          <w:b/>
          <w:sz w:val="24"/>
          <w:szCs w:val="24"/>
        </w:rPr>
      </w:pPr>
      <w:r>
        <w:rPr>
          <w:rFonts w:ascii="Georgia" w:eastAsia="Times New Roman" w:hAnsi="Georgia" w:cs="Calibri"/>
          <w:b/>
          <w:sz w:val="24"/>
          <w:szCs w:val="24"/>
        </w:rPr>
        <w:t xml:space="preserve">Description of </w:t>
      </w:r>
      <w:r w:rsidR="00513831" w:rsidRPr="00481EFB">
        <w:rPr>
          <w:rFonts w:ascii="Georgia" w:eastAsia="Times New Roman" w:hAnsi="Georgia" w:cs="Calibri"/>
          <w:b/>
          <w:sz w:val="24"/>
          <w:szCs w:val="24"/>
        </w:rPr>
        <w:t>CiNA Public Use Dataset</w:t>
      </w:r>
    </w:p>
    <w:p w14:paraId="7168B284" w14:textId="77777777" w:rsidR="0041304C" w:rsidRPr="00481EFB" w:rsidRDefault="0041304C" w:rsidP="00842812">
      <w:pPr>
        <w:spacing w:after="0" w:line="240" w:lineRule="auto"/>
        <w:ind w:left="270"/>
        <w:rPr>
          <w:rFonts w:ascii="Georgia" w:eastAsia="Times New Roman" w:hAnsi="Georgia" w:cs="Calibri"/>
          <w:sz w:val="24"/>
          <w:szCs w:val="24"/>
        </w:rPr>
      </w:pPr>
    </w:p>
    <w:p w14:paraId="17B38606" w14:textId="77777777" w:rsidR="0041304C" w:rsidRPr="00481EFB" w:rsidRDefault="0041304C" w:rsidP="00842812">
      <w:pPr>
        <w:spacing w:after="0" w:line="240" w:lineRule="auto"/>
        <w:ind w:left="270"/>
        <w:contextualSpacing/>
        <w:rPr>
          <w:rFonts w:ascii="Georgia" w:eastAsia="Times New Roman" w:hAnsi="Georgia" w:cs="Calibri"/>
          <w:sz w:val="24"/>
          <w:szCs w:val="24"/>
        </w:rPr>
      </w:pPr>
    </w:p>
    <w:p w14:paraId="55E9C9BC" w14:textId="52EB40BE" w:rsidR="004E2BAB" w:rsidRPr="00481EFB" w:rsidRDefault="59F8EED9" w:rsidP="006C5EE1">
      <w:pPr>
        <w:autoSpaceDE w:val="0"/>
        <w:autoSpaceDN w:val="0"/>
        <w:adjustRightInd w:val="0"/>
        <w:spacing w:after="0" w:line="240" w:lineRule="auto"/>
        <w:contextualSpacing/>
        <w:rPr>
          <w:rFonts w:ascii="Georgia" w:eastAsia="Times New Roman" w:hAnsi="Georgia" w:cs="Arial"/>
          <w:sz w:val="24"/>
          <w:szCs w:val="24"/>
        </w:rPr>
      </w:pPr>
      <w:r w:rsidRPr="00481EFB">
        <w:rPr>
          <w:rFonts w:ascii="Georgia" w:eastAsia="Times New Roman" w:hAnsi="Georgia" w:cs="Arial"/>
          <w:b/>
          <w:bCs/>
          <w:sz w:val="24"/>
          <w:szCs w:val="24"/>
        </w:rPr>
        <w:t>The NAACCR CiNA-Public Dataset</w:t>
      </w:r>
      <w:r w:rsidRPr="00481EFB">
        <w:rPr>
          <w:rFonts w:ascii="Georgia" w:eastAsia="Times New Roman" w:hAnsi="Georgia" w:cs="Arial"/>
          <w:sz w:val="24"/>
          <w:szCs w:val="24"/>
        </w:rPr>
        <w:t xml:space="preserve"> is a new CiNA product that was first available for 1995-201</w:t>
      </w:r>
      <w:r w:rsidR="00C83558" w:rsidRPr="00481EFB">
        <w:rPr>
          <w:rFonts w:ascii="Georgia" w:eastAsia="Times New Roman" w:hAnsi="Georgia" w:cs="Arial"/>
          <w:sz w:val="24"/>
          <w:szCs w:val="24"/>
        </w:rPr>
        <w:t>3</w:t>
      </w:r>
      <w:r w:rsidRPr="00481EFB">
        <w:rPr>
          <w:rFonts w:ascii="Georgia" w:eastAsia="Times New Roman" w:hAnsi="Georgia" w:cs="Arial"/>
          <w:sz w:val="24"/>
          <w:szCs w:val="24"/>
        </w:rPr>
        <w:t xml:space="preserve"> data</w:t>
      </w:r>
      <w:r w:rsidR="00ED0A68">
        <w:rPr>
          <w:rFonts w:ascii="Georgia" w:eastAsia="Times New Roman" w:hAnsi="Georgia" w:cs="Arial"/>
          <w:sz w:val="24"/>
          <w:szCs w:val="24"/>
        </w:rPr>
        <w:t xml:space="preserve"> and is updated with most recent diagnosis year annually in early summer</w:t>
      </w:r>
      <w:r w:rsidRPr="00481EFB">
        <w:rPr>
          <w:rFonts w:ascii="Georgia" w:eastAsia="Times New Roman" w:hAnsi="Georgia" w:cs="Arial"/>
          <w:sz w:val="24"/>
          <w:szCs w:val="24"/>
        </w:rPr>
        <w:t xml:space="preserve">. The goal behind producing the CiNA Public Use Dataset is to provide faster, streamlined access to the CiNA data in order to increase CiNA data use and, ultimately, reduce the burden of cancer. </w:t>
      </w:r>
      <w:r w:rsidR="004E2BAB" w:rsidRPr="00481EFB">
        <w:rPr>
          <w:rFonts w:ascii="Georgia" w:eastAsia="Times New Roman" w:hAnsi="Georgia" w:cs="Arial"/>
          <w:sz w:val="24"/>
          <w:szCs w:val="24"/>
        </w:rPr>
        <w:t xml:space="preserve">The data will be available annually after publication of the CiNA monographs; generally in the summer. </w:t>
      </w:r>
    </w:p>
    <w:p w14:paraId="173273F9" w14:textId="77777777" w:rsidR="004E2BAB" w:rsidRPr="00481EFB" w:rsidRDefault="004E2BAB" w:rsidP="006C5EE1">
      <w:pPr>
        <w:autoSpaceDE w:val="0"/>
        <w:autoSpaceDN w:val="0"/>
        <w:adjustRightInd w:val="0"/>
        <w:spacing w:after="0" w:line="240" w:lineRule="auto"/>
        <w:contextualSpacing/>
        <w:rPr>
          <w:rFonts w:ascii="Georgia" w:eastAsia="Times New Roman" w:hAnsi="Georgia" w:cs="Arial"/>
          <w:sz w:val="24"/>
          <w:szCs w:val="24"/>
        </w:rPr>
      </w:pPr>
    </w:p>
    <w:p w14:paraId="52E4E0E8" w14:textId="4DBACE62" w:rsidR="006C5EE1" w:rsidRPr="00481EFB" w:rsidRDefault="004E2BAB" w:rsidP="59F8EED9">
      <w:pPr>
        <w:autoSpaceDE w:val="0"/>
        <w:autoSpaceDN w:val="0"/>
        <w:adjustRightInd w:val="0"/>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The CiNA Public Use Dataset is a publically accessible</w:t>
      </w:r>
      <w:r w:rsidR="002D7C03" w:rsidRPr="00481EFB">
        <w:rPr>
          <w:rFonts w:ascii="Georgia" w:eastAsia="Times New Roman" w:hAnsi="Georgia" w:cs="Arial"/>
          <w:sz w:val="24"/>
          <w:szCs w:val="24"/>
        </w:rPr>
        <w:t xml:space="preserve">, non-confidential data set with a limited number of variables, available in the SEER*Stat program. Access requires only </w:t>
      </w:r>
      <w:r w:rsidRPr="00481EFB">
        <w:rPr>
          <w:rFonts w:ascii="Georgia" w:eastAsia="Times New Roman" w:hAnsi="Georgia" w:cs="Arial"/>
          <w:sz w:val="24"/>
          <w:szCs w:val="24"/>
        </w:rPr>
        <w:t xml:space="preserve">a signed Data </w:t>
      </w:r>
      <w:r w:rsidR="00EF3A66">
        <w:rPr>
          <w:rFonts w:ascii="Georgia" w:eastAsia="Times New Roman" w:hAnsi="Georgia" w:cs="Arial"/>
          <w:sz w:val="24"/>
          <w:szCs w:val="24"/>
        </w:rPr>
        <w:t>Assurances</w:t>
      </w:r>
      <w:r w:rsidRPr="00481EFB">
        <w:rPr>
          <w:rFonts w:ascii="Georgia" w:eastAsia="Times New Roman" w:hAnsi="Georgia" w:cs="Arial"/>
          <w:sz w:val="24"/>
          <w:szCs w:val="24"/>
        </w:rPr>
        <w:t xml:space="preserve"> Agreement for access. There are other CiNA databases </w:t>
      </w:r>
      <w:r w:rsidR="002D7C03" w:rsidRPr="00481EFB">
        <w:rPr>
          <w:rFonts w:ascii="Georgia" w:eastAsia="Times New Roman" w:hAnsi="Georgia" w:cs="Arial"/>
          <w:sz w:val="24"/>
          <w:szCs w:val="24"/>
        </w:rPr>
        <w:t xml:space="preserve">with more extensive variable set </w:t>
      </w:r>
      <w:r w:rsidRPr="00481EFB">
        <w:rPr>
          <w:rFonts w:ascii="Georgia" w:eastAsia="Times New Roman" w:hAnsi="Georgia" w:cs="Arial"/>
          <w:sz w:val="24"/>
          <w:szCs w:val="24"/>
        </w:rPr>
        <w:t xml:space="preserve">that require a proposal review, NAACCR IRB approval, and a “yes” consent by each participating registry. </w:t>
      </w:r>
      <w:r w:rsidR="002D7C03" w:rsidRPr="00481EFB">
        <w:rPr>
          <w:rFonts w:ascii="Georgia" w:eastAsia="Times New Roman" w:hAnsi="Georgia" w:cs="Arial"/>
          <w:sz w:val="24"/>
          <w:szCs w:val="24"/>
        </w:rPr>
        <w:t xml:space="preserve">The CiNA Public Use </w:t>
      </w:r>
      <w:r w:rsidR="006C5EE1" w:rsidRPr="00481EFB">
        <w:rPr>
          <w:rFonts w:ascii="Georgia" w:eastAsia="Times New Roman" w:hAnsi="Georgia" w:cs="Arial"/>
          <w:sz w:val="24"/>
          <w:szCs w:val="24"/>
        </w:rPr>
        <w:t xml:space="preserve">variable list is included at the end of this document.  Many variables are recoded from the reported data for ease of use and standardization of analysis. </w:t>
      </w:r>
      <w:r w:rsidR="006C5EE1" w:rsidRPr="00481EFB">
        <w:rPr>
          <w:rFonts w:ascii="Georgia" w:eastAsia="Times New Roman" w:hAnsi="Georgia" w:cs="Arial"/>
          <w:bCs/>
          <w:sz w:val="24"/>
          <w:szCs w:val="24"/>
        </w:rPr>
        <w:t>There are no treatment variables available in the CiNA Public Use Dataset.</w:t>
      </w:r>
    </w:p>
    <w:p w14:paraId="4C6D0C0D" w14:textId="77777777" w:rsidR="00CE2605" w:rsidRPr="00481EFB" w:rsidRDefault="00CE2605" w:rsidP="00CE2605">
      <w:pPr>
        <w:autoSpaceDE w:val="0"/>
        <w:autoSpaceDN w:val="0"/>
        <w:adjustRightInd w:val="0"/>
        <w:spacing w:after="0" w:line="240" w:lineRule="auto"/>
        <w:contextualSpacing/>
        <w:rPr>
          <w:rFonts w:ascii="Georgia" w:eastAsia="Times New Roman" w:hAnsi="Georgia" w:cs="Arial"/>
          <w:bCs/>
          <w:sz w:val="24"/>
          <w:szCs w:val="24"/>
        </w:rPr>
      </w:pPr>
    </w:p>
    <w:p w14:paraId="76CC4327" w14:textId="2AA6929C" w:rsidR="00010B49" w:rsidRPr="00481EFB" w:rsidRDefault="00AF4507" w:rsidP="00CE2605">
      <w:pPr>
        <w:autoSpaceDE w:val="0"/>
        <w:autoSpaceDN w:val="0"/>
        <w:adjustRightInd w:val="0"/>
        <w:spacing w:after="0" w:line="240" w:lineRule="auto"/>
        <w:contextualSpacing/>
        <w:rPr>
          <w:rFonts w:ascii="Georgia" w:eastAsia="Times New Roman" w:hAnsi="Georgia" w:cs="Arial"/>
          <w:bCs/>
          <w:sz w:val="24"/>
          <w:szCs w:val="24"/>
        </w:rPr>
      </w:pPr>
      <w:r w:rsidRPr="00481EFB">
        <w:rPr>
          <w:rFonts w:ascii="Georgia" w:eastAsia="Times New Roman" w:hAnsi="Georgia" w:cs="Arial"/>
          <w:bCs/>
          <w:sz w:val="24"/>
          <w:szCs w:val="24"/>
        </w:rPr>
        <w:t>The d</w:t>
      </w:r>
      <w:r w:rsidR="00010B49" w:rsidRPr="00481EFB">
        <w:rPr>
          <w:rFonts w:ascii="Georgia" w:eastAsia="Times New Roman" w:hAnsi="Georgia" w:cs="Arial"/>
          <w:bCs/>
          <w:sz w:val="24"/>
          <w:szCs w:val="24"/>
        </w:rPr>
        <w:t xml:space="preserve">ataset is </w:t>
      </w:r>
      <w:r w:rsidR="00EF3A66">
        <w:rPr>
          <w:rFonts w:ascii="Georgia" w:eastAsia="Times New Roman" w:hAnsi="Georgia" w:cs="Arial"/>
          <w:bCs/>
          <w:sz w:val="24"/>
          <w:szCs w:val="24"/>
        </w:rPr>
        <w:t xml:space="preserve">released through the SEER*Stat system and a user may </w:t>
      </w:r>
      <w:r w:rsidR="00010B49" w:rsidRPr="00481EFB">
        <w:rPr>
          <w:rFonts w:ascii="Georgia" w:eastAsia="Times New Roman" w:hAnsi="Georgia" w:cs="Arial"/>
          <w:bCs/>
          <w:sz w:val="24"/>
          <w:szCs w:val="24"/>
        </w:rPr>
        <w:t xml:space="preserve">generate counts, rates and tends. This dataset includes age in the 19 age group categories. </w:t>
      </w:r>
      <w:r w:rsidR="00EF3A66">
        <w:rPr>
          <w:rFonts w:ascii="Georgia" w:eastAsia="Times New Roman" w:hAnsi="Georgia" w:cs="Arial"/>
          <w:bCs/>
          <w:sz w:val="24"/>
          <w:szCs w:val="24"/>
        </w:rPr>
        <w:t>No case-level data is exportable from CiNA Public Use. SEER</w:t>
      </w:r>
      <w:r w:rsidRPr="00481EFB">
        <w:rPr>
          <w:rFonts w:ascii="Georgia" w:eastAsia="Times New Roman" w:hAnsi="Georgia" w:cs="Arial"/>
          <w:bCs/>
          <w:sz w:val="24"/>
          <w:szCs w:val="24"/>
        </w:rPr>
        <w:t xml:space="preserve">*Stat provides automatic cell suppression of &lt;6 and scrambles the Patient IDs. </w:t>
      </w:r>
      <w:r w:rsidR="006C5EE1" w:rsidRPr="00481EFB">
        <w:rPr>
          <w:rFonts w:ascii="Georgia" w:eastAsia="Times New Roman" w:hAnsi="Georgia" w:cs="Arial"/>
          <w:bCs/>
          <w:sz w:val="24"/>
          <w:szCs w:val="24"/>
        </w:rPr>
        <w:t xml:space="preserve"> </w:t>
      </w:r>
      <w:r w:rsidR="006C5EE1" w:rsidRPr="00481EFB">
        <w:rPr>
          <w:rFonts w:ascii="Georgia" w:eastAsia="Times New Roman" w:hAnsi="Georgia" w:cs="Arial"/>
          <w:bCs/>
          <w:i/>
          <w:sz w:val="24"/>
          <w:szCs w:val="24"/>
        </w:rPr>
        <w:t>At this time, the database allowing exporting is still under development.</w:t>
      </w:r>
    </w:p>
    <w:p w14:paraId="67B05E54" w14:textId="77777777" w:rsidR="00CE2605" w:rsidRPr="00481EFB" w:rsidRDefault="00CE2605" w:rsidP="00CE2605">
      <w:pPr>
        <w:autoSpaceDE w:val="0"/>
        <w:autoSpaceDN w:val="0"/>
        <w:adjustRightInd w:val="0"/>
        <w:spacing w:after="0" w:line="240" w:lineRule="auto"/>
        <w:contextualSpacing/>
        <w:rPr>
          <w:rFonts w:ascii="Georgia" w:eastAsia="Times New Roman" w:hAnsi="Georgia" w:cs="Arial"/>
          <w:bCs/>
          <w:sz w:val="24"/>
          <w:szCs w:val="24"/>
        </w:rPr>
      </w:pPr>
    </w:p>
    <w:p w14:paraId="6799800E" w14:textId="30B5CC5D" w:rsidR="00CE2605" w:rsidRPr="00481EFB" w:rsidRDefault="00CE2605" w:rsidP="00CE2605">
      <w:pPr>
        <w:autoSpaceDE w:val="0"/>
        <w:autoSpaceDN w:val="0"/>
        <w:adjustRightInd w:val="0"/>
        <w:spacing w:after="0" w:line="240" w:lineRule="auto"/>
        <w:contextualSpacing/>
        <w:rPr>
          <w:rFonts w:ascii="Georgia" w:eastAsia="Times New Roman" w:hAnsi="Georgia" w:cs="Arial"/>
          <w:sz w:val="24"/>
          <w:szCs w:val="24"/>
        </w:rPr>
      </w:pPr>
      <w:r w:rsidRPr="00481EFB">
        <w:rPr>
          <w:rFonts w:ascii="Georgia" w:eastAsia="Times New Roman" w:hAnsi="Georgia" w:cs="Arial"/>
          <w:bCs/>
          <w:sz w:val="24"/>
          <w:szCs w:val="24"/>
        </w:rPr>
        <w:t xml:space="preserve">Additional details about the CiNA Public Use Dataset are provided in this </w:t>
      </w:r>
      <w:r w:rsidR="00BE2A7F">
        <w:rPr>
          <w:rFonts w:ascii="Georgia" w:eastAsia="Times New Roman" w:hAnsi="Georgia" w:cs="Arial"/>
          <w:bCs/>
          <w:sz w:val="24"/>
          <w:szCs w:val="24"/>
        </w:rPr>
        <w:t>document</w:t>
      </w:r>
      <w:r w:rsidRPr="00481EFB">
        <w:rPr>
          <w:rFonts w:ascii="Georgia" w:eastAsia="Times New Roman" w:hAnsi="Georgia" w:cs="Arial"/>
          <w:bCs/>
          <w:sz w:val="24"/>
          <w:szCs w:val="24"/>
        </w:rPr>
        <w:t xml:space="preserve">. </w:t>
      </w:r>
      <w:r w:rsidRPr="00481EFB">
        <w:rPr>
          <w:rFonts w:ascii="Georgia" w:eastAsia="Times New Roman" w:hAnsi="Georgia" w:cs="Arial"/>
          <w:sz w:val="24"/>
          <w:szCs w:val="24"/>
        </w:rPr>
        <w:t xml:space="preserve">If you have questions about the NAACCR CiNA Public Dataset, please contact Recinda Sherman, Manager of Research and Data Use at </w:t>
      </w:r>
      <w:hyperlink r:id="rId7" w:history="1">
        <w:r w:rsidRPr="00481EFB">
          <w:rPr>
            <w:rFonts w:ascii="Georgia" w:eastAsia="Times New Roman" w:hAnsi="Georgia" w:cs="Arial"/>
            <w:color w:val="0000FF"/>
            <w:sz w:val="24"/>
            <w:szCs w:val="24"/>
            <w:u w:val="single"/>
          </w:rPr>
          <w:t>rsherman@naaccr.org</w:t>
        </w:r>
      </w:hyperlink>
      <w:r w:rsidRPr="00481EFB">
        <w:rPr>
          <w:rFonts w:ascii="Georgia" w:eastAsia="Times New Roman" w:hAnsi="Georgia" w:cs="Arial"/>
          <w:sz w:val="24"/>
          <w:szCs w:val="24"/>
        </w:rPr>
        <w:t xml:space="preserve"> or 217-698-0800 x6. </w:t>
      </w:r>
      <w:r w:rsidR="000B3D14">
        <w:rPr>
          <w:rFonts w:ascii="Georgia" w:eastAsia="Times New Roman" w:hAnsi="Georgia" w:cs="Arial"/>
          <w:sz w:val="24"/>
          <w:szCs w:val="24"/>
        </w:rPr>
        <w:t xml:space="preserve">A list of variables in the Public Use Dataset can be found here: </w:t>
      </w:r>
      <w:hyperlink r:id="rId8" w:history="1">
        <w:r w:rsidR="000B3D14" w:rsidRPr="000065E8">
          <w:rPr>
            <w:rStyle w:val="Hyperlink"/>
            <w:rFonts w:ascii="Georgia" w:eastAsia="Times New Roman" w:hAnsi="Georgia" w:cs="Arial"/>
            <w:sz w:val="24"/>
            <w:szCs w:val="24"/>
          </w:rPr>
          <w:t>https://www.naaccr.org/cina-public-use-data-set/</w:t>
        </w:r>
      </w:hyperlink>
      <w:r w:rsidR="000B3D14">
        <w:rPr>
          <w:rFonts w:ascii="Georgia" w:eastAsia="Times New Roman" w:hAnsi="Georgia" w:cs="Arial"/>
          <w:sz w:val="24"/>
          <w:szCs w:val="24"/>
        </w:rPr>
        <w:t xml:space="preserve"> </w:t>
      </w:r>
    </w:p>
    <w:p w14:paraId="7493C7C2" w14:textId="77777777" w:rsidR="00CE2605" w:rsidRPr="00481EFB" w:rsidRDefault="00CE2605" w:rsidP="00AF4507">
      <w:pPr>
        <w:autoSpaceDE w:val="0"/>
        <w:autoSpaceDN w:val="0"/>
        <w:adjustRightInd w:val="0"/>
        <w:spacing w:after="0" w:line="240" w:lineRule="auto"/>
        <w:ind w:firstLine="270"/>
        <w:contextualSpacing/>
        <w:rPr>
          <w:rFonts w:ascii="Georgia" w:eastAsia="Times New Roman" w:hAnsi="Georgia" w:cs="Arial"/>
          <w:bCs/>
          <w:sz w:val="24"/>
          <w:szCs w:val="24"/>
        </w:rPr>
      </w:pPr>
    </w:p>
    <w:p w14:paraId="2B24D8C6" w14:textId="77777777" w:rsidR="00DE1A0D" w:rsidRPr="00481EFB" w:rsidRDefault="00DE1A0D">
      <w:pPr>
        <w:rPr>
          <w:rFonts w:ascii="Georgia" w:eastAsia="Times New Roman" w:hAnsi="Georgia" w:cs="Arial"/>
          <w:b/>
          <w:bCs/>
          <w:sz w:val="24"/>
          <w:szCs w:val="24"/>
        </w:rPr>
      </w:pPr>
      <w:r w:rsidRPr="00481EFB">
        <w:rPr>
          <w:rFonts w:ascii="Georgia" w:eastAsia="Times New Roman" w:hAnsi="Georgia" w:cs="Arial"/>
          <w:b/>
          <w:bCs/>
          <w:sz w:val="24"/>
          <w:szCs w:val="24"/>
        </w:rPr>
        <w:br w:type="page"/>
      </w:r>
    </w:p>
    <w:p w14:paraId="16D1D11A" w14:textId="77777777" w:rsidR="00842812" w:rsidRPr="00481EFB" w:rsidRDefault="00842812" w:rsidP="00842812">
      <w:pPr>
        <w:autoSpaceDE w:val="0"/>
        <w:autoSpaceDN w:val="0"/>
        <w:adjustRightInd w:val="0"/>
        <w:spacing w:after="0" w:line="240" w:lineRule="auto"/>
        <w:contextualSpacing/>
        <w:jc w:val="center"/>
        <w:rPr>
          <w:rFonts w:ascii="Georgia" w:eastAsia="Times New Roman" w:hAnsi="Georgia" w:cs="Arial"/>
          <w:b/>
          <w:bCs/>
          <w:sz w:val="24"/>
          <w:szCs w:val="24"/>
        </w:rPr>
      </w:pPr>
      <w:r w:rsidRPr="00481EFB">
        <w:rPr>
          <w:rFonts w:ascii="Georgia" w:eastAsia="Times New Roman" w:hAnsi="Georgia" w:cs="Arial"/>
          <w:b/>
          <w:bCs/>
          <w:sz w:val="24"/>
          <w:szCs w:val="24"/>
        </w:rPr>
        <w:lastRenderedPageBreak/>
        <w:t>Data Use Agreement</w:t>
      </w:r>
      <w:r w:rsidR="0041304C" w:rsidRPr="00481EFB">
        <w:rPr>
          <w:rFonts w:ascii="Georgia" w:eastAsia="Times New Roman" w:hAnsi="Georgia" w:cs="Arial"/>
          <w:b/>
          <w:bCs/>
          <w:sz w:val="24"/>
          <w:szCs w:val="24"/>
        </w:rPr>
        <w:t xml:space="preserve"> for Researcher Access to the Public Use Data Set</w:t>
      </w:r>
    </w:p>
    <w:p w14:paraId="237622D5" w14:textId="50973506" w:rsidR="00842812" w:rsidRPr="00481EFB" w:rsidRDefault="59F8EED9" w:rsidP="59F8EED9">
      <w:pPr>
        <w:autoSpaceDE w:val="0"/>
        <w:autoSpaceDN w:val="0"/>
        <w:adjustRightInd w:val="0"/>
        <w:spacing w:after="0" w:line="240" w:lineRule="auto"/>
        <w:contextualSpacing/>
        <w:jc w:val="center"/>
        <w:rPr>
          <w:rFonts w:ascii="Georgia" w:eastAsia="Times New Roman" w:hAnsi="Georgia" w:cs="Arial"/>
          <w:b/>
          <w:bCs/>
          <w:sz w:val="24"/>
          <w:szCs w:val="24"/>
        </w:rPr>
      </w:pPr>
      <w:r w:rsidRPr="00481EFB">
        <w:rPr>
          <w:rFonts w:ascii="Georgia" w:eastAsia="Times New Roman" w:hAnsi="Georgia" w:cs="Arial"/>
          <w:b/>
          <w:bCs/>
          <w:sz w:val="24"/>
          <w:szCs w:val="24"/>
        </w:rPr>
        <w:t xml:space="preserve">NAACCR CiNA-Public Dataset </w:t>
      </w:r>
    </w:p>
    <w:p w14:paraId="4176795C" w14:textId="77777777" w:rsidR="00842812" w:rsidRPr="00481EFB" w:rsidRDefault="00842812" w:rsidP="00842812">
      <w:pPr>
        <w:spacing w:after="0" w:line="240" w:lineRule="auto"/>
        <w:contextualSpacing/>
        <w:rPr>
          <w:rFonts w:ascii="Georgia" w:eastAsia="Times New Roman" w:hAnsi="Georgia" w:cs="Arial"/>
          <w:b/>
        </w:rPr>
      </w:pPr>
    </w:p>
    <w:p w14:paraId="23264BC0" w14:textId="77777777" w:rsidR="00842812" w:rsidRPr="00481EFB" w:rsidRDefault="00842812" w:rsidP="00842812">
      <w:pPr>
        <w:spacing w:after="0" w:line="240" w:lineRule="auto"/>
        <w:contextualSpacing/>
        <w:rPr>
          <w:rFonts w:ascii="Georgia" w:eastAsia="Times New Roman" w:hAnsi="Georgia" w:cs="Arial"/>
        </w:rPr>
      </w:pPr>
      <w:r w:rsidRPr="00481EFB">
        <w:rPr>
          <w:rFonts w:ascii="Georgia" w:eastAsia="Times New Roman" w:hAnsi="Georgia" w:cs="Arial"/>
        </w:rPr>
        <w:t xml:space="preserve">These data are provided for the sole purpose of statistical reporting and analysis only. By using these data, you signify your agreement to comply with the following:  </w:t>
      </w:r>
    </w:p>
    <w:p w14:paraId="31DDD64B" w14:textId="77777777" w:rsidR="00842812" w:rsidRPr="00481EFB" w:rsidRDefault="00842812" w:rsidP="00842812">
      <w:pPr>
        <w:spacing w:after="0" w:line="240" w:lineRule="auto"/>
        <w:contextualSpacing/>
        <w:rPr>
          <w:rFonts w:ascii="Georgia" w:eastAsia="Times New Roman" w:hAnsi="Georgia" w:cs="Arial"/>
          <w:sz w:val="24"/>
          <w:szCs w:val="24"/>
        </w:rPr>
      </w:pPr>
    </w:p>
    <w:p w14:paraId="478ADE28"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Arial"/>
          <w:sz w:val="20"/>
          <w:szCs w:val="20"/>
        </w:rPr>
        <w:t xml:space="preserve">There will be no attempt to learn the identity of any person included in these data. If the identity of any person is discovered inadvertently, no disclosure or other use of the identity will be made, </w:t>
      </w:r>
      <w:r w:rsidRPr="00481EFB">
        <w:rPr>
          <w:rFonts w:ascii="Georgia" w:eastAsia="Times New Roman" w:hAnsi="Georgia" w:cs="Arial"/>
          <w:b/>
          <w:i/>
          <w:sz w:val="20"/>
          <w:szCs w:val="20"/>
        </w:rPr>
        <w:t>and I will notify NAACCR</w:t>
      </w:r>
      <w:r w:rsidRPr="00481EFB">
        <w:rPr>
          <w:rFonts w:ascii="Georgia" w:eastAsia="Times New Roman" w:hAnsi="Georgia" w:cs="Arial"/>
          <w:sz w:val="20"/>
          <w:szCs w:val="20"/>
        </w:rPr>
        <w:t xml:space="preserve">. </w:t>
      </w:r>
    </w:p>
    <w:p w14:paraId="1DEFB603"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b/>
          <w:sz w:val="20"/>
          <w:szCs w:val="20"/>
        </w:rPr>
      </w:pPr>
      <w:r w:rsidRPr="00481EFB">
        <w:rPr>
          <w:rFonts w:ascii="Georgia" w:eastAsia="Times New Roman" w:hAnsi="Georgia" w:cs="Arial"/>
          <w:b/>
          <w:sz w:val="20"/>
          <w:szCs w:val="20"/>
        </w:rPr>
        <w:t>Initials required: ____</w:t>
      </w:r>
    </w:p>
    <w:p w14:paraId="05A1D2C8"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Arial"/>
          <w:sz w:val="20"/>
          <w:szCs w:val="20"/>
        </w:rPr>
        <w:t xml:space="preserve">The identification or contact of individuals is prohibited. </w:t>
      </w:r>
      <w:r w:rsidRPr="00481EFB">
        <w:rPr>
          <w:rFonts w:ascii="Georgia" w:eastAsia="Times New Roman" w:hAnsi="Georgia" w:cs="Times New Roman"/>
          <w:sz w:val="20"/>
          <w:szCs w:val="20"/>
        </w:rPr>
        <w:t>I will not discuss in any manner, with any unauthorized person, information that would lead to identification of individuals described in the Data furnished by NAACCR.</w:t>
      </w:r>
    </w:p>
    <w:p w14:paraId="36CB3EFC"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b/>
          <w:sz w:val="20"/>
          <w:szCs w:val="20"/>
        </w:rPr>
      </w:pPr>
      <w:r w:rsidRPr="00481EFB">
        <w:rPr>
          <w:rFonts w:ascii="Georgia" w:eastAsia="Times New Roman" w:hAnsi="Georgia" w:cs="Arial"/>
          <w:b/>
          <w:sz w:val="20"/>
          <w:szCs w:val="20"/>
        </w:rPr>
        <w:t>Initials required: ____</w:t>
      </w:r>
    </w:p>
    <w:p w14:paraId="53F247CB"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Times New Roman"/>
          <w:sz w:val="20"/>
          <w:szCs w:val="20"/>
        </w:rPr>
        <w:t>I will not attempt either to link—</w:t>
      </w:r>
      <w:r w:rsidRPr="00481EFB">
        <w:rPr>
          <w:rFonts w:ascii="Georgia" w:eastAsia="Times New Roman" w:hAnsi="Georgia" w:cs="Times New Roman"/>
          <w:b/>
          <w:i/>
          <w:sz w:val="20"/>
          <w:szCs w:val="20"/>
        </w:rPr>
        <w:t>or permit others to link</w:t>
      </w:r>
      <w:r w:rsidRPr="00481EFB">
        <w:rPr>
          <w:rFonts w:ascii="Georgia" w:eastAsia="Times New Roman" w:hAnsi="Georgia" w:cs="Times New Roman"/>
          <w:sz w:val="20"/>
          <w:szCs w:val="20"/>
        </w:rPr>
        <w:t xml:space="preserve">—the data with individually identified records in another database. </w:t>
      </w:r>
    </w:p>
    <w:p w14:paraId="34DF690F"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b/>
          <w:sz w:val="20"/>
          <w:szCs w:val="20"/>
        </w:rPr>
      </w:pPr>
      <w:r w:rsidRPr="00481EFB">
        <w:rPr>
          <w:rFonts w:ascii="Georgia" w:eastAsia="Times New Roman" w:hAnsi="Georgia" w:cs="Arial"/>
          <w:b/>
          <w:sz w:val="20"/>
          <w:szCs w:val="20"/>
        </w:rPr>
        <w:t>Initials required: ____</w:t>
      </w:r>
    </w:p>
    <w:p w14:paraId="1C6AD1B0"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Times New Roman"/>
          <w:sz w:val="20"/>
          <w:szCs w:val="20"/>
        </w:rPr>
        <w:t>I will not either release—</w:t>
      </w:r>
      <w:r w:rsidRPr="00481EFB">
        <w:rPr>
          <w:rFonts w:ascii="Georgia" w:eastAsia="Times New Roman" w:hAnsi="Georgia" w:cs="Times New Roman"/>
          <w:b/>
          <w:i/>
          <w:sz w:val="20"/>
          <w:szCs w:val="20"/>
        </w:rPr>
        <w:t>or permit others to release</w:t>
      </w:r>
      <w:r w:rsidRPr="00481EFB">
        <w:rPr>
          <w:rFonts w:ascii="Georgia" w:eastAsia="Times New Roman" w:hAnsi="Georgia" w:cs="Times New Roman"/>
          <w:sz w:val="20"/>
          <w:szCs w:val="20"/>
        </w:rPr>
        <w:t xml:space="preserve">—the data—in full or in part—to any person. I will not share my password for data access with any other individuals. All members of a research team who have access to the data must sign this data-use agreement. </w:t>
      </w:r>
    </w:p>
    <w:p w14:paraId="6E368C5F"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b/>
          <w:sz w:val="20"/>
          <w:szCs w:val="20"/>
        </w:rPr>
      </w:pPr>
      <w:r w:rsidRPr="00481EFB">
        <w:rPr>
          <w:rFonts w:ascii="Georgia" w:eastAsia="Times New Roman" w:hAnsi="Georgia" w:cs="Arial"/>
          <w:b/>
          <w:sz w:val="20"/>
          <w:szCs w:val="20"/>
        </w:rPr>
        <w:t>Initials required: ____</w:t>
      </w:r>
    </w:p>
    <w:p w14:paraId="58F0BFAA"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Times New Roman"/>
          <w:sz w:val="20"/>
          <w:szCs w:val="20"/>
        </w:rPr>
        <w:t>I will not use—or permit others to use—the data in any way other than for statistical reporting and analysis for public health research purposes. I must notify NAACCR if I discover that there has been any other use of the data.</w:t>
      </w:r>
    </w:p>
    <w:p w14:paraId="095C25F6"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b/>
          <w:sz w:val="20"/>
          <w:szCs w:val="20"/>
        </w:rPr>
      </w:pPr>
      <w:r w:rsidRPr="00481EFB">
        <w:rPr>
          <w:rFonts w:ascii="Georgia" w:eastAsia="Times New Roman" w:hAnsi="Georgia" w:cs="Arial"/>
          <w:b/>
          <w:sz w:val="20"/>
          <w:szCs w:val="20"/>
        </w:rPr>
        <w:t>Initials required: ____</w:t>
      </w:r>
    </w:p>
    <w:p w14:paraId="0FF2CF19"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Times New Roman"/>
          <w:sz w:val="20"/>
          <w:szCs w:val="20"/>
        </w:rPr>
        <w:t xml:space="preserve">I agree that all data provided shall remain the sole property of NAACCR and may not be copied or reproduced in any form or manner without NAACCR's prior written consent. </w:t>
      </w:r>
    </w:p>
    <w:p w14:paraId="7780D627"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b/>
          <w:sz w:val="20"/>
          <w:szCs w:val="20"/>
        </w:rPr>
      </w:pPr>
      <w:r w:rsidRPr="00481EFB">
        <w:rPr>
          <w:rFonts w:ascii="Georgia" w:eastAsia="Times New Roman" w:hAnsi="Georgia" w:cs="Arial"/>
          <w:b/>
          <w:sz w:val="20"/>
          <w:szCs w:val="20"/>
        </w:rPr>
        <w:t>Initials required: ____</w:t>
      </w:r>
    </w:p>
    <w:p w14:paraId="01DBE977"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Times New Roman"/>
          <w:sz w:val="20"/>
          <w:szCs w:val="20"/>
        </w:rPr>
        <w:t xml:space="preserve">I will cite the source of information in all publications. The appropriate citation is associated with the data file used. </w:t>
      </w:r>
    </w:p>
    <w:p w14:paraId="0A256E42"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b/>
          <w:sz w:val="20"/>
          <w:szCs w:val="20"/>
        </w:rPr>
      </w:pPr>
      <w:r w:rsidRPr="00481EFB">
        <w:rPr>
          <w:rFonts w:ascii="Georgia" w:eastAsia="Times New Roman" w:hAnsi="Georgia" w:cs="Arial"/>
          <w:b/>
          <w:sz w:val="20"/>
          <w:szCs w:val="20"/>
        </w:rPr>
        <w:t>Initials required: ____</w:t>
      </w:r>
    </w:p>
    <w:p w14:paraId="4EC6C483"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Arial"/>
          <w:sz w:val="20"/>
          <w:szCs w:val="20"/>
        </w:rPr>
        <w:t>Uses of these data do not constitute an endorsement of the user's opinion or conclusions by NAACCR, or any central registry in US or Canada, and none should be inferred.</w:t>
      </w:r>
    </w:p>
    <w:p w14:paraId="0222513E"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b/>
          <w:sz w:val="20"/>
          <w:szCs w:val="20"/>
        </w:rPr>
      </w:pPr>
      <w:r w:rsidRPr="00481EFB">
        <w:rPr>
          <w:rFonts w:ascii="Georgia" w:eastAsia="Times New Roman" w:hAnsi="Georgia" w:cs="Arial"/>
          <w:b/>
          <w:sz w:val="20"/>
          <w:szCs w:val="20"/>
        </w:rPr>
        <w:t>Initials required: ____</w:t>
      </w:r>
    </w:p>
    <w:p w14:paraId="491160E6"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Arial"/>
          <w:sz w:val="20"/>
          <w:szCs w:val="20"/>
        </w:rPr>
        <w:t>I understand that calculating rates or other statistics based on small numbers can raise statistical issues concerning accuracy and usefulness. I will use appropriate caution when presenting and interpreting results based on less than 20 cases.</w:t>
      </w:r>
    </w:p>
    <w:p w14:paraId="77D30758"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sz w:val="20"/>
          <w:szCs w:val="20"/>
        </w:rPr>
      </w:pPr>
      <w:r w:rsidRPr="00481EFB">
        <w:rPr>
          <w:rFonts w:ascii="Georgia" w:eastAsia="Times New Roman" w:hAnsi="Georgia" w:cs="Arial"/>
          <w:b/>
          <w:sz w:val="20"/>
          <w:szCs w:val="20"/>
        </w:rPr>
        <w:t>Initials required: ____</w:t>
      </w:r>
    </w:p>
    <w:p w14:paraId="08C96E24" w14:textId="77777777" w:rsidR="00842812" w:rsidRPr="00481EFB" w:rsidRDefault="00842812" w:rsidP="00842812">
      <w:pPr>
        <w:numPr>
          <w:ilvl w:val="0"/>
          <w:numId w:val="46"/>
        </w:numPr>
        <w:autoSpaceDE w:val="0"/>
        <w:autoSpaceDN w:val="0"/>
        <w:adjustRightInd w:val="0"/>
        <w:spacing w:after="0" w:line="240" w:lineRule="auto"/>
        <w:contextualSpacing/>
        <w:rPr>
          <w:rFonts w:ascii="Georgia" w:eastAsia="Times New Roman" w:hAnsi="Georgia" w:cs="Arial"/>
          <w:sz w:val="20"/>
          <w:szCs w:val="20"/>
        </w:rPr>
      </w:pPr>
      <w:r w:rsidRPr="00481EFB">
        <w:rPr>
          <w:rFonts w:ascii="Georgia" w:eastAsia="Times New Roman" w:hAnsi="Georgia" w:cs="Times New Roman"/>
          <w:sz w:val="20"/>
          <w:szCs w:val="20"/>
        </w:rPr>
        <w:t>I agree that any and all reports or analyses of the Data shall contain only aggregate data and no report of the Data containing statistical cells with less than six (6) subjects shall be released.</w:t>
      </w:r>
    </w:p>
    <w:p w14:paraId="7DE4A01F" w14:textId="77777777" w:rsidR="00842812" w:rsidRPr="00481EFB" w:rsidRDefault="00842812" w:rsidP="00842812">
      <w:pPr>
        <w:autoSpaceDE w:val="0"/>
        <w:autoSpaceDN w:val="0"/>
        <w:adjustRightInd w:val="0"/>
        <w:spacing w:after="0" w:line="240" w:lineRule="auto"/>
        <w:ind w:left="720"/>
        <w:contextualSpacing/>
        <w:rPr>
          <w:rFonts w:ascii="Georgia" w:eastAsia="Times New Roman" w:hAnsi="Georgia" w:cs="Arial"/>
          <w:sz w:val="20"/>
          <w:szCs w:val="20"/>
        </w:rPr>
      </w:pPr>
      <w:r w:rsidRPr="00481EFB">
        <w:rPr>
          <w:rFonts w:ascii="Georgia" w:eastAsia="Times New Roman" w:hAnsi="Georgia" w:cs="Arial"/>
          <w:b/>
          <w:sz w:val="20"/>
          <w:szCs w:val="20"/>
        </w:rPr>
        <w:t>Initials required: ____</w:t>
      </w:r>
    </w:p>
    <w:p w14:paraId="09FA2D65"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bCs/>
          <w:sz w:val="24"/>
          <w:szCs w:val="24"/>
        </w:rPr>
      </w:pPr>
    </w:p>
    <w:p w14:paraId="50D88A2E"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bCs/>
        </w:rPr>
      </w:pPr>
      <w:r w:rsidRPr="00481EFB">
        <w:rPr>
          <w:rFonts w:ascii="Georgia" w:eastAsia="Times New Roman" w:hAnsi="Georgia" w:cs="Arial"/>
          <w:bCs/>
        </w:rPr>
        <w:t>My signature indicates that I agree to comply with the above stated provisions.</w:t>
      </w:r>
    </w:p>
    <w:p w14:paraId="2D699560"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bCs/>
        </w:rPr>
      </w:pPr>
    </w:p>
    <w:p w14:paraId="192AAE14"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bCs/>
        </w:rPr>
      </w:pPr>
      <w:r w:rsidRPr="00481EFB">
        <w:rPr>
          <w:rFonts w:ascii="Georgia" w:eastAsia="Times New Roman" w:hAnsi="Georgia" w:cs="Arial"/>
          <w:bCs/>
        </w:rPr>
        <w:t xml:space="preserve">First Name: </w:t>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t>Last Name:</w:t>
      </w:r>
    </w:p>
    <w:p w14:paraId="67F1E38A" w14:textId="4D7545D6" w:rsidR="00842812" w:rsidRPr="00481EFB" w:rsidRDefault="00842812" w:rsidP="00842812">
      <w:pPr>
        <w:autoSpaceDE w:val="0"/>
        <w:autoSpaceDN w:val="0"/>
        <w:adjustRightInd w:val="0"/>
        <w:spacing w:after="0" w:line="240" w:lineRule="auto"/>
        <w:contextualSpacing/>
        <w:rPr>
          <w:rFonts w:ascii="Georgia" w:eastAsia="Times New Roman" w:hAnsi="Georgia" w:cs="Arial"/>
          <w:bCs/>
        </w:rPr>
      </w:pPr>
      <w:r w:rsidRPr="00481EFB">
        <w:rPr>
          <w:rFonts w:ascii="Georgia" w:eastAsia="Times New Roman" w:hAnsi="Georgia" w:cs="Arial"/>
          <w:bCs/>
        </w:rPr>
        <w:t>Organization:</w:t>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00481EFB">
        <w:rPr>
          <w:rFonts w:ascii="Georgia" w:eastAsia="Times New Roman" w:hAnsi="Georgia" w:cs="Arial"/>
          <w:bCs/>
        </w:rPr>
        <w:tab/>
      </w:r>
      <w:r w:rsidRPr="00481EFB">
        <w:rPr>
          <w:rFonts w:ascii="Georgia" w:eastAsia="Times New Roman" w:hAnsi="Georgia" w:cs="Arial"/>
          <w:bCs/>
        </w:rPr>
        <w:t>Email:</w:t>
      </w:r>
    </w:p>
    <w:p w14:paraId="3D021040"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bCs/>
        </w:rPr>
      </w:pPr>
      <w:r w:rsidRPr="00481EFB">
        <w:rPr>
          <w:rFonts w:ascii="Georgia" w:eastAsia="Times New Roman" w:hAnsi="Georgia" w:cs="Arial"/>
          <w:bCs/>
        </w:rPr>
        <w:t>Phone:</w:t>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p>
    <w:p w14:paraId="7EB20975"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bCs/>
        </w:rPr>
      </w:pPr>
      <w:r w:rsidRPr="00481EFB">
        <w:rPr>
          <w:rFonts w:ascii="Georgia" w:eastAsia="Times New Roman" w:hAnsi="Georgia" w:cs="Arial"/>
          <w:bCs/>
        </w:rPr>
        <w:t>Date:</w:t>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r>
      <w:r w:rsidRPr="00481EFB">
        <w:rPr>
          <w:rFonts w:ascii="Georgia" w:eastAsia="Times New Roman" w:hAnsi="Georgia" w:cs="Arial"/>
          <w:bCs/>
        </w:rPr>
        <w:tab/>
        <w:t xml:space="preserve">Signature: </w:t>
      </w:r>
    </w:p>
    <w:p w14:paraId="0F20CC09" w14:textId="77777777" w:rsidR="00DE1A0D" w:rsidRPr="00481EFB" w:rsidRDefault="00DE1A0D" w:rsidP="00842812">
      <w:pPr>
        <w:autoSpaceDE w:val="0"/>
        <w:autoSpaceDN w:val="0"/>
        <w:adjustRightInd w:val="0"/>
        <w:spacing w:after="0" w:line="240" w:lineRule="auto"/>
        <w:contextualSpacing/>
        <w:rPr>
          <w:rFonts w:ascii="Georgia" w:eastAsia="Times New Roman" w:hAnsi="Georgia" w:cs="Arial"/>
          <w:bCs/>
        </w:rPr>
      </w:pPr>
    </w:p>
    <w:p w14:paraId="35B74C4B" w14:textId="5E6F8019" w:rsidR="00481EFB" w:rsidRPr="00481EFB" w:rsidRDefault="00481EFB" w:rsidP="00842812">
      <w:pPr>
        <w:autoSpaceDE w:val="0"/>
        <w:autoSpaceDN w:val="0"/>
        <w:adjustRightInd w:val="0"/>
        <w:spacing w:after="0" w:line="240" w:lineRule="auto"/>
        <w:contextualSpacing/>
        <w:rPr>
          <w:rFonts w:ascii="Georgia" w:eastAsia="Times New Roman" w:hAnsi="Georgia" w:cs="Arial"/>
          <w:bCs/>
          <w:sz w:val="20"/>
          <w:szCs w:val="20"/>
        </w:rPr>
      </w:pPr>
      <w:r w:rsidRPr="00481EFB">
        <w:rPr>
          <w:rFonts w:ascii="Georgia" w:eastAsia="Times New Roman" w:hAnsi="Georgia" w:cs="Arial"/>
          <w:bCs/>
          <w:sz w:val="20"/>
          <w:szCs w:val="20"/>
        </w:rPr>
        <w:t xml:space="preserve">Questions or issues, please contact Recinda Sherman, </w:t>
      </w:r>
      <w:r w:rsidR="001B717D">
        <w:rPr>
          <w:rFonts w:ascii="Georgia" w:eastAsia="Times New Roman" w:hAnsi="Georgia" w:cs="Arial"/>
          <w:bCs/>
          <w:sz w:val="20"/>
          <w:szCs w:val="20"/>
        </w:rPr>
        <w:fldChar w:fldCharType="begin"/>
      </w:r>
      <w:r w:rsidR="001B717D">
        <w:rPr>
          <w:rFonts w:ascii="Georgia" w:eastAsia="Times New Roman" w:hAnsi="Georgia" w:cs="Arial"/>
          <w:bCs/>
          <w:sz w:val="20"/>
          <w:szCs w:val="20"/>
        </w:rPr>
        <w:instrText xml:space="preserve"> HYPERLINK "mailto:</w:instrText>
      </w:r>
      <w:r w:rsidR="001B717D" w:rsidRPr="00481EFB">
        <w:rPr>
          <w:rFonts w:ascii="Georgia" w:eastAsia="Times New Roman" w:hAnsi="Georgia" w:cs="Arial"/>
          <w:bCs/>
          <w:sz w:val="20"/>
          <w:szCs w:val="20"/>
        </w:rPr>
        <w:instrText>rsherman@naaccr.org</w:instrText>
      </w:r>
      <w:r w:rsidR="001B717D">
        <w:rPr>
          <w:rFonts w:ascii="Georgia" w:eastAsia="Times New Roman" w:hAnsi="Georgia" w:cs="Arial"/>
          <w:bCs/>
          <w:sz w:val="20"/>
          <w:szCs w:val="20"/>
        </w:rPr>
        <w:instrText xml:space="preserve">" </w:instrText>
      </w:r>
      <w:r w:rsidR="001B717D">
        <w:rPr>
          <w:rFonts w:ascii="Georgia" w:eastAsia="Times New Roman" w:hAnsi="Georgia" w:cs="Arial"/>
          <w:bCs/>
          <w:sz w:val="20"/>
          <w:szCs w:val="20"/>
        </w:rPr>
        <w:fldChar w:fldCharType="separate"/>
      </w:r>
      <w:r w:rsidR="001B717D" w:rsidRPr="00692778">
        <w:rPr>
          <w:rStyle w:val="Hyperlink"/>
          <w:rFonts w:ascii="Georgia" w:eastAsia="Times New Roman" w:hAnsi="Georgia" w:cs="Arial"/>
          <w:bCs/>
          <w:sz w:val="20"/>
          <w:szCs w:val="20"/>
        </w:rPr>
        <w:t>rsherman@naaccr.org</w:t>
      </w:r>
      <w:r w:rsidR="001B717D">
        <w:rPr>
          <w:rFonts w:ascii="Georgia" w:eastAsia="Times New Roman" w:hAnsi="Georgia" w:cs="Arial"/>
          <w:bCs/>
          <w:sz w:val="20"/>
          <w:szCs w:val="20"/>
        </w:rPr>
        <w:fldChar w:fldCharType="end"/>
      </w:r>
      <w:bookmarkStart w:id="0" w:name="_GoBack"/>
      <w:bookmarkEnd w:id="0"/>
      <w:r w:rsidRPr="00481EFB">
        <w:rPr>
          <w:rFonts w:ascii="Georgia" w:eastAsia="Times New Roman" w:hAnsi="Georgia" w:cs="Arial"/>
          <w:bCs/>
          <w:sz w:val="20"/>
          <w:szCs w:val="20"/>
        </w:rPr>
        <w:t>.</w:t>
      </w:r>
    </w:p>
    <w:p w14:paraId="7FDF6820" w14:textId="77777777" w:rsidR="00DE1A0D" w:rsidRPr="00481EFB" w:rsidRDefault="00DE1A0D" w:rsidP="00842812">
      <w:pPr>
        <w:autoSpaceDE w:val="0"/>
        <w:autoSpaceDN w:val="0"/>
        <w:adjustRightInd w:val="0"/>
        <w:spacing w:after="0" w:line="240" w:lineRule="auto"/>
        <w:contextualSpacing/>
        <w:rPr>
          <w:rFonts w:ascii="Georgia" w:eastAsia="Times New Roman" w:hAnsi="Georgia" w:cs="Arial"/>
          <w:b/>
          <w:bCs/>
          <w:sz w:val="24"/>
          <w:szCs w:val="24"/>
        </w:rPr>
      </w:pPr>
    </w:p>
    <w:p w14:paraId="4F7BFC93" w14:textId="77777777" w:rsidR="00DE1A0D" w:rsidRPr="00481EFB" w:rsidRDefault="00DE1A0D" w:rsidP="00842812">
      <w:pPr>
        <w:autoSpaceDE w:val="0"/>
        <w:autoSpaceDN w:val="0"/>
        <w:adjustRightInd w:val="0"/>
        <w:spacing w:after="0" w:line="240" w:lineRule="auto"/>
        <w:contextualSpacing/>
        <w:rPr>
          <w:rFonts w:ascii="Georgia" w:eastAsia="Times New Roman" w:hAnsi="Georgia" w:cs="Arial"/>
          <w:b/>
          <w:bCs/>
          <w:sz w:val="24"/>
          <w:szCs w:val="24"/>
        </w:rPr>
      </w:pPr>
    </w:p>
    <w:p w14:paraId="37EA6F62"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sz w:val="24"/>
          <w:szCs w:val="24"/>
        </w:rPr>
      </w:pPr>
    </w:p>
    <w:p w14:paraId="325E368B" w14:textId="77777777" w:rsidR="00481EFB" w:rsidRDefault="00481EFB">
      <w:pPr>
        <w:rPr>
          <w:rFonts w:ascii="Georgia" w:eastAsia="Times New Roman" w:hAnsi="Georgia" w:cs="Arial"/>
          <w:b/>
          <w:bCs/>
          <w:sz w:val="24"/>
          <w:szCs w:val="24"/>
        </w:rPr>
      </w:pPr>
      <w:r>
        <w:rPr>
          <w:rFonts w:ascii="Georgia" w:eastAsia="Times New Roman" w:hAnsi="Georgia" w:cs="Arial"/>
          <w:b/>
          <w:bCs/>
          <w:sz w:val="24"/>
          <w:szCs w:val="24"/>
        </w:rPr>
        <w:br w:type="page"/>
      </w:r>
    </w:p>
    <w:p w14:paraId="76D17B66" w14:textId="531A488D" w:rsidR="00842812" w:rsidRPr="00481EFB" w:rsidRDefault="00842812" w:rsidP="00842812">
      <w:pPr>
        <w:autoSpaceDE w:val="0"/>
        <w:autoSpaceDN w:val="0"/>
        <w:adjustRightInd w:val="0"/>
        <w:spacing w:after="0" w:line="240" w:lineRule="auto"/>
        <w:contextualSpacing/>
        <w:rPr>
          <w:rFonts w:ascii="Georgia" w:eastAsia="Times New Roman" w:hAnsi="Georgia" w:cs="Arial"/>
          <w:b/>
          <w:bCs/>
          <w:sz w:val="24"/>
          <w:szCs w:val="24"/>
        </w:rPr>
      </w:pPr>
      <w:r w:rsidRPr="00481EFB">
        <w:rPr>
          <w:rFonts w:ascii="Georgia" w:eastAsia="Times New Roman" w:hAnsi="Georgia" w:cs="Arial"/>
          <w:b/>
          <w:bCs/>
          <w:sz w:val="24"/>
          <w:szCs w:val="24"/>
        </w:rPr>
        <w:lastRenderedPageBreak/>
        <w:t>Citation</w:t>
      </w:r>
    </w:p>
    <w:p w14:paraId="464C868D"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sz w:val="24"/>
          <w:szCs w:val="24"/>
        </w:rPr>
      </w:pPr>
    </w:p>
    <w:p w14:paraId="4A69282B"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Please reference to the source of these data in any published document as indicated in SEER*Stat session. </w:t>
      </w:r>
    </w:p>
    <w:p w14:paraId="4A2E1884" w14:textId="77777777" w:rsidR="00842812" w:rsidRPr="00481EFB" w:rsidRDefault="00842812" w:rsidP="00842812">
      <w:pPr>
        <w:autoSpaceDE w:val="0"/>
        <w:autoSpaceDN w:val="0"/>
        <w:adjustRightInd w:val="0"/>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For example: </w:t>
      </w:r>
    </w:p>
    <w:p w14:paraId="31FA420A" w14:textId="297AFA94" w:rsidR="00842812" w:rsidRPr="00481EFB" w:rsidRDefault="59F8EED9" w:rsidP="59F8EED9">
      <w:pPr>
        <w:autoSpaceDE w:val="0"/>
        <w:autoSpaceDN w:val="0"/>
        <w:adjustRightInd w:val="0"/>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NAACCR Incidence - CiNA Public File, 1995-2015 (which includes data from CDC’s National Program of Cancer Registries (NPCR), CCCR’s Provincial and Territorial Registries, and the NCI’s Surveillance, Epidemiology and End Results (SEER) Registries), North American Association of Central Cancer Registries.</w:t>
      </w:r>
    </w:p>
    <w:p w14:paraId="6C9B2FD2" w14:textId="77777777" w:rsidR="00842812" w:rsidRPr="00481EFB" w:rsidRDefault="00842812" w:rsidP="00842812">
      <w:pPr>
        <w:spacing w:after="0" w:line="240" w:lineRule="auto"/>
        <w:contextualSpacing/>
        <w:rPr>
          <w:rFonts w:ascii="Georgia" w:eastAsia="Times New Roman" w:hAnsi="Georgia" w:cs="Arial"/>
          <w:b/>
          <w:sz w:val="24"/>
          <w:szCs w:val="24"/>
        </w:rPr>
      </w:pPr>
    </w:p>
    <w:p w14:paraId="2A05421F" w14:textId="77777777" w:rsidR="00842812" w:rsidRPr="00481EFB" w:rsidRDefault="00842812" w:rsidP="00842812">
      <w:pPr>
        <w:spacing w:after="0" w:line="240" w:lineRule="auto"/>
        <w:contextualSpacing/>
        <w:rPr>
          <w:rFonts w:ascii="Georgia" w:eastAsia="Times New Roman" w:hAnsi="Georgia" w:cs="Arial"/>
          <w:b/>
          <w:sz w:val="24"/>
          <w:szCs w:val="24"/>
        </w:rPr>
      </w:pPr>
      <w:r w:rsidRPr="00481EFB">
        <w:rPr>
          <w:rFonts w:ascii="Georgia" w:eastAsia="Times New Roman" w:hAnsi="Georgia" w:cs="Arial"/>
          <w:b/>
          <w:sz w:val="24"/>
          <w:szCs w:val="24"/>
        </w:rPr>
        <w:t>Technical Documentation</w:t>
      </w:r>
    </w:p>
    <w:p w14:paraId="594BFF30" w14:textId="77777777" w:rsidR="00842812" w:rsidRPr="00481EFB" w:rsidRDefault="00842812" w:rsidP="00842812">
      <w:pPr>
        <w:spacing w:after="0" w:line="240" w:lineRule="auto"/>
        <w:contextualSpacing/>
        <w:rPr>
          <w:rFonts w:ascii="Georgia" w:eastAsia="Times New Roman" w:hAnsi="Georgia" w:cs="Arial"/>
          <w:sz w:val="24"/>
          <w:szCs w:val="24"/>
        </w:rPr>
      </w:pPr>
    </w:p>
    <w:p w14:paraId="3C894975" w14:textId="56A42980" w:rsidR="00842812" w:rsidRPr="00481EFB" w:rsidRDefault="59F8EED9" w:rsidP="59F8EED9">
      <w:pPr>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The NAACCR CiNA-Public Dataset is distributed through SEER*Stat and contains individual records of cancer incidence among US and Canada residents diagnosed from 1995 – 2015. Confidentiality is maintained by aggregating data within individual records into categories, the number of which depends on whether analysis is run on individual states/registries or nation/North America. </w:t>
      </w:r>
    </w:p>
    <w:p w14:paraId="7B48B455" w14:textId="77777777" w:rsidR="00842812" w:rsidRPr="00481EFB" w:rsidRDefault="00842812" w:rsidP="00842812">
      <w:pPr>
        <w:spacing w:after="0" w:line="240" w:lineRule="auto"/>
        <w:contextualSpacing/>
        <w:rPr>
          <w:rFonts w:ascii="Georgia" w:eastAsia="Times New Roman" w:hAnsi="Georgia" w:cs="Arial"/>
          <w:sz w:val="24"/>
          <w:szCs w:val="24"/>
        </w:rPr>
      </w:pPr>
    </w:p>
    <w:p w14:paraId="07B58953" w14:textId="77777777" w:rsidR="00842812" w:rsidRPr="00481EFB" w:rsidRDefault="00842812" w:rsidP="00842812">
      <w:pPr>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The purpose of releasing cancer surveillance data is to inform public health decision making. Cancer rates are often needed for subgroups or for small populations in order to understand the burden of cancer in these groups or areas. But working with small numbers has two problems 1) working with small numbers, particularly linking with external data, has the potential for confidentiality breaches; and 2) small numbers raise statistical issues regarding the accuracy and, ultimately, the usefulness of the data. </w:t>
      </w:r>
    </w:p>
    <w:p w14:paraId="737C4C62" w14:textId="77777777" w:rsidR="00842812" w:rsidRPr="00481EFB" w:rsidRDefault="00842812" w:rsidP="00842812">
      <w:pPr>
        <w:numPr>
          <w:ilvl w:val="0"/>
          <w:numId w:val="47"/>
        </w:numPr>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To preserve confidentiality of the data, data will be automatically suppressed for counts less than 6 based on potentially linkable variables (registry, sex, age, race, race/ethnicity, year of diagnosis and site). Please note, counts less than six may be released for other variables including behavior, stage or histology. However, these variables are not considered identifying variables. </w:t>
      </w:r>
    </w:p>
    <w:p w14:paraId="6D701D31" w14:textId="77777777" w:rsidR="00842812" w:rsidRPr="00481EFB" w:rsidRDefault="00842812" w:rsidP="00842812">
      <w:pPr>
        <w:numPr>
          <w:ilvl w:val="0"/>
          <w:numId w:val="47"/>
        </w:numPr>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For issues of statistically stability, we advise caution in interpreting rates and other results based on fewer than 25 cases.  </w:t>
      </w:r>
    </w:p>
    <w:p w14:paraId="57BD8F3B" w14:textId="77777777" w:rsidR="00842812" w:rsidRPr="00481EFB" w:rsidRDefault="00842812" w:rsidP="00842812">
      <w:pPr>
        <w:spacing w:after="0" w:line="240" w:lineRule="auto"/>
        <w:contextualSpacing/>
        <w:rPr>
          <w:rFonts w:ascii="Georgia" w:eastAsia="Times New Roman" w:hAnsi="Georgia" w:cs="Arial"/>
          <w:b/>
          <w:i/>
          <w:sz w:val="24"/>
          <w:szCs w:val="24"/>
          <w:highlight w:val="yellow"/>
        </w:rPr>
      </w:pPr>
    </w:p>
    <w:p w14:paraId="63EC6C3F" w14:textId="77777777" w:rsidR="00842812" w:rsidRPr="00481EFB" w:rsidRDefault="00842812" w:rsidP="00842812">
      <w:pPr>
        <w:spacing w:after="0" w:line="240" w:lineRule="auto"/>
        <w:contextualSpacing/>
        <w:rPr>
          <w:rFonts w:ascii="Georgia" w:eastAsia="Times New Roman" w:hAnsi="Georgia" w:cs="Arial"/>
          <w:b/>
          <w:sz w:val="24"/>
          <w:szCs w:val="24"/>
        </w:rPr>
      </w:pPr>
      <w:r w:rsidRPr="00481EFB">
        <w:rPr>
          <w:rFonts w:ascii="Georgia" w:eastAsia="Times New Roman" w:hAnsi="Georgia" w:cs="Arial"/>
          <w:b/>
          <w:sz w:val="24"/>
          <w:szCs w:val="24"/>
        </w:rPr>
        <w:t>Software</w:t>
      </w:r>
    </w:p>
    <w:p w14:paraId="6B309D39" w14:textId="77777777" w:rsidR="00842812" w:rsidRPr="00481EFB" w:rsidRDefault="00842812" w:rsidP="00842812">
      <w:pPr>
        <w:spacing w:after="0" w:line="240" w:lineRule="auto"/>
        <w:contextualSpacing/>
        <w:rPr>
          <w:rFonts w:ascii="Georgia" w:eastAsia="Times New Roman" w:hAnsi="Georgia" w:cs="Arial"/>
          <w:b/>
          <w:sz w:val="24"/>
          <w:szCs w:val="24"/>
        </w:rPr>
      </w:pPr>
    </w:p>
    <w:p w14:paraId="5D7411CC" w14:textId="77777777" w:rsidR="00842812" w:rsidRPr="00481EFB" w:rsidRDefault="00842812" w:rsidP="00842812">
      <w:pPr>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SEER*Stat statistical software is a standard tool for analysis of cancer-related data. SEER*Stat is distributed with the CiNA Public Dataset. Additional information on SEER*Stat is available on the NCI, SEER site: </w:t>
      </w:r>
      <w:hyperlink r:id="rId9" w:history="1">
        <w:r w:rsidRPr="00481EFB">
          <w:rPr>
            <w:rFonts w:ascii="Georgia" w:eastAsia="Times New Roman" w:hAnsi="Georgia" w:cs="Arial"/>
            <w:color w:val="0000FF"/>
            <w:sz w:val="24"/>
            <w:szCs w:val="24"/>
            <w:u w:val="single"/>
          </w:rPr>
          <w:t>http://seer.cancer.gov/seerstat/</w:t>
        </w:r>
      </w:hyperlink>
      <w:r w:rsidRPr="00481EFB">
        <w:rPr>
          <w:rFonts w:ascii="Georgia" w:eastAsia="Times New Roman" w:hAnsi="Georgia" w:cs="Arial"/>
          <w:sz w:val="24"/>
          <w:szCs w:val="24"/>
        </w:rPr>
        <w:t xml:space="preserve">. Tutorials are available here: </w:t>
      </w:r>
      <w:hyperlink r:id="rId10" w:history="1">
        <w:r w:rsidRPr="00481EFB">
          <w:rPr>
            <w:rFonts w:ascii="Georgia" w:eastAsia="Times New Roman" w:hAnsi="Georgia" w:cs="Arial"/>
            <w:color w:val="0000FF"/>
            <w:sz w:val="24"/>
            <w:szCs w:val="24"/>
            <w:u w:val="single"/>
          </w:rPr>
          <w:t>http://seer.cancer.gov/seerstat/tutorials/</w:t>
        </w:r>
      </w:hyperlink>
      <w:r w:rsidRPr="00481EFB">
        <w:rPr>
          <w:rFonts w:ascii="Georgia" w:eastAsia="Times New Roman" w:hAnsi="Georgia" w:cs="Arial"/>
          <w:sz w:val="24"/>
          <w:szCs w:val="24"/>
        </w:rPr>
        <w:t xml:space="preserve">. Delay factors, survival statistics, and prevalence are not currently available for the CiNA Public Dataset. </w:t>
      </w:r>
    </w:p>
    <w:p w14:paraId="25CD033F" w14:textId="77777777" w:rsidR="00842812" w:rsidRPr="00481EFB" w:rsidRDefault="00842812" w:rsidP="00842812">
      <w:pPr>
        <w:spacing w:after="0" w:line="240" w:lineRule="auto"/>
        <w:contextualSpacing/>
        <w:rPr>
          <w:rFonts w:ascii="Georgia" w:eastAsia="Times New Roman" w:hAnsi="Georgia" w:cs="Arial"/>
          <w:b/>
          <w:sz w:val="24"/>
          <w:szCs w:val="24"/>
          <w:highlight w:val="yellow"/>
        </w:rPr>
      </w:pPr>
    </w:p>
    <w:p w14:paraId="29028788" w14:textId="77777777" w:rsidR="00842812" w:rsidRPr="00481EFB" w:rsidRDefault="00842812" w:rsidP="00842812">
      <w:pPr>
        <w:spacing w:after="0" w:line="240" w:lineRule="auto"/>
        <w:contextualSpacing/>
        <w:rPr>
          <w:rFonts w:ascii="Georgia" w:eastAsia="Times New Roman" w:hAnsi="Georgia" w:cs="Arial"/>
          <w:b/>
          <w:sz w:val="24"/>
          <w:szCs w:val="24"/>
        </w:rPr>
      </w:pPr>
      <w:r w:rsidRPr="00481EFB">
        <w:rPr>
          <w:rFonts w:ascii="Georgia" w:eastAsia="Times New Roman" w:hAnsi="Georgia" w:cs="Arial"/>
          <w:b/>
          <w:sz w:val="24"/>
          <w:szCs w:val="24"/>
        </w:rPr>
        <w:t>Representation</w:t>
      </w:r>
    </w:p>
    <w:p w14:paraId="4DC07033" w14:textId="77777777" w:rsidR="00842812" w:rsidRPr="00481EFB" w:rsidRDefault="00842812" w:rsidP="00842812">
      <w:pPr>
        <w:spacing w:after="0" w:line="240" w:lineRule="auto"/>
        <w:contextualSpacing/>
        <w:rPr>
          <w:rFonts w:ascii="Georgia" w:eastAsia="Times New Roman" w:hAnsi="Georgia" w:cs="Arial"/>
          <w:b/>
          <w:sz w:val="24"/>
          <w:szCs w:val="24"/>
        </w:rPr>
      </w:pPr>
    </w:p>
    <w:p w14:paraId="2BA31B7C" w14:textId="7842C5FA" w:rsidR="00842812" w:rsidRPr="00481EFB" w:rsidRDefault="00842812" w:rsidP="00842812">
      <w:pPr>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To be included in the CiNA Public dataset, a central registry from the US or Canada must meet specific data quality standards. All Gold and Silver NAACCR-certified central registries are eligible for inclusion in the CiNA Public dataset. Each central registry must also consent to the use of their data in the CiNA Public dataset. A current list of certified </w:t>
      </w:r>
      <w:r w:rsidRPr="00481EFB">
        <w:rPr>
          <w:rFonts w:ascii="Georgia" w:eastAsia="Times New Roman" w:hAnsi="Georgia" w:cs="Arial"/>
          <w:sz w:val="24"/>
          <w:szCs w:val="24"/>
        </w:rPr>
        <w:lastRenderedPageBreak/>
        <w:t xml:space="preserve">registries is available here: </w:t>
      </w:r>
      <w:hyperlink r:id="rId11" w:history="1">
        <w:r w:rsidR="00481EFB" w:rsidRPr="0002158E">
          <w:rPr>
            <w:rStyle w:val="Hyperlink"/>
            <w:rFonts w:ascii="Georgia" w:hAnsi="Georgia"/>
            <w:sz w:val="24"/>
            <w:szCs w:val="24"/>
          </w:rPr>
          <w:t>https://www.naaccr.org/certified-registries/</w:t>
        </w:r>
      </w:hyperlink>
      <w:r w:rsidRPr="00481EFB">
        <w:rPr>
          <w:rFonts w:ascii="Georgia" w:eastAsia="Times New Roman" w:hAnsi="Georgia" w:cs="Arial"/>
          <w:sz w:val="24"/>
          <w:szCs w:val="24"/>
        </w:rPr>
        <w:t xml:space="preserve">. Registries may have not been certified in prior years, but if their data quality improves over time, their data is included in CiNA. However, not all states meet the data quality criteria for each year and will have zero counts for those years. Current CiNA Public Use dataset </w:t>
      </w:r>
      <w:r w:rsidR="001A01C0" w:rsidRPr="00481EFB">
        <w:rPr>
          <w:rFonts w:ascii="Georgia" w:eastAsia="Times New Roman" w:hAnsi="Georgia" w:cs="Arial"/>
          <w:sz w:val="24"/>
          <w:szCs w:val="24"/>
        </w:rPr>
        <w:t>contains</w:t>
      </w:r>
      <w:r w:rsidRPr="00481EFB">
        <w:rPr>
          <w:rFonts w:ascii="Georgia" w:eastAsia="Times New Roman" w:hAnsi="Georgia" w:cs="Arial"/>
          <w:sz w:val="24"/>
          <w:szCs w:val="24"/>
        </w:rPr>
        <w:t xml:space="preserve"> </w:t>
      </w:r>
      <w:r w:rsidR="001A01C0" w:rsidRPr="00481EFB">
        <w:rPr>
          <w:rFonts w:ascii="Georgia" w:eastAsia="Times New Roman" w:hAnsi="Georgia" w:cs="Arial"/>
          <w:sz w:val="24"/>
          <w:szCs w:val="24"/>
        </w:rPr>
        <w:t xml:space="preserve">46 states plus DC and PR for the US, and 12 Canadian provinces covering 93% </w:t>
      </w:r>
      <w:r w:rsidRPr="00481EFB">
        <w:rPr>
          <w:rFonts w:ascii="Georgia" w:eastAsia="Times New Roman" w:hAnsi="Georgia" w:cs="Arial"/>
          <w:sz w:val="24"/>
          <w:szCs w:val="24"/>
        </w:rPr>
        <w:t xml:space="preserve">of the US and </w:t>
      </w:r>
      <w:r w:rsidR="001A01C0" w:rsidRPr="00481EFB">
        <w:rPr>
          <w:rFonts w:ascii="Georgia" w:eastAsia="Times New Roman" w:hAnsi="Georgia" w:cs="Arial"/>
          <w:sz w:val="24"/>
          <w:szCs w:val="24"/>
        </w:rPr>
        <w:t>64%</w:t>
      </w:r>
      <w:r w:rsidRPr="00481EFB">
        <w:rPr>
          <w:rFonts w:ascii="Georgia" w:eastAsia="Times New Roman" w:hAnsi="Georgia" w:cs="Arial"/>
          <w:sz w:val="24"/>
          <w:szCs w:val="24"/>
        </w:rPr>
        <w:t xml:space="preserve"> of </w:t>
      </w:r>
      <w:r w:rsidR="001A01C0" w:rsidRPr="00481EFB">
        <w:rPr>
          <w:rFonts w:ascii="Georgia" w:eastAsia="Times New Roman" w:hAnsi="Georgia" w:cs="Arial"/>
          <w:sz w:val="24"/>
          <w:szCs w:val="24"/>
        </w:rPr>
        <w:t xml:space="preserve">the </w:t>
      </w:r>
      <w:r w:rsidRPr="00481EFB">
        <w:rPr>
          <w:rFonts w:ascii="Georgia" w:eastAsia="Times New Roman" w:hAnsi="Georgia" w:cs="Arial"/>
          <w:sz w:val="24"/>
          <w:szCs w:val="24"/>
        </w:rPr>
        <w:t>Canada</w:t>
      </w:r>
      <w:r w:rsidR="001A01C0" w:rsidRPr="00481EFB">
        <w:rPr>
          <w:rFonts w:ascii="Georgia" w:eastAsia="Times New Roman" w:hAnsi="Georgia" w:cs="Arial"/>
          <w:sz w:val="24"/>
          <w:szCs w:val="24"/>
        </w:rPr>
        <w:t xml:space="preserve"> population</w:t>
      </w:r>
      <w:r w:rsidRPr="00481EFB">
        <w:rPr>
          <w:rFonts w:ascii="Georgia" w:eastAsia="Times New Roman" w:hAnsi="Georgia" w:cs="Arial"/>
          <w:sz w:val="24"/>
          <w:szCs w:val="24"/>
        </w:rPr>
        <w:t xml:space="preserve">. </w:t>
      </w:r>
    </w:p>
    <w:p w14:paraId="38AD0B38" w14:textId="77777777" w:rsidR="00842812" w:rsidRPr="00481EFB" w:rsidRDefault="00842812" w:rsidP="00842812">
      <w:pPr>
        <w:spacing w:after="0" w:line="240" w:lineRule="auto"/>
        <w:contextualSpacing/>
        <w:rPr>
          <w:rFonts w:ascii="Georgia" w:eastAsia="Times New Roman" w:hAnsi="Georgia" w:cs="Arial"/>
          <w:sz w:val="24"/>
          <w:szCs w:val="24"/>
          <w:highlight w:val="yellow"/>
        </w:rPr>
      </w:pPr>
    </w:p>
    <w:p w14:paraId="2541ABA0" w14:textId="77777777" w:rsidR="00842812" w:rsidRPr="00481EFB" w:rsidRDefault="00842812" w:rsidP="00842812">
      <w:pPr>
        <w:spacing w:after="0" w:line="240" w:lineRule="auto"/>
        <w:contextualSpacing/>
        <w:rPr>
          <w:rFonts w:ascii="Georgia" w:eastAsia="Times New Roman" w:hAnsi="Georgia" w:cs="Arial"/>
          <w:b/>
          <w:sz w:val="24"/>
          <w:szCs w:val="24"/>
        </w:rPr>
      </w:pPr>
      <w:r w:rsidRPr="00481EFB">
        <w:rPr>
          <w:rFonts w:ascii="Georgia" w:eastAsia="Times New Roman" w:hAnsi="Georgia" w:cs="Arial"/>
          <w:b/>
          <w:sz w:val="24"/>
          <w:szCs w:val="24"/>
        </w:rPr>
        <w:t>Data Collection</w:t>
      </w:r>
    </w:p>
    <w:p w14:paraId="27E3A8E6" w14:textId="77777777" w:rsidR="00842812" w:rsidRPr="00481EFB" w:rsidRDefault="00842812" w:rsidP="00842812">
      <w:pPr>
        <w:spacing w:after="0" w:line="240" w:lineRule="auto"/>
        <w:contextualSpacing/>
        <w:rPr>
          <w:rFonts w:ascii="Georgia" w:eastAsia="Times New Roman" w:hAnsi="Georgia" w:cs="Arial"/>
          <w:b/>
          <w:sz w:val="24"/>
          <w:szCs w:val="24"/>
        </w:rPr>
      </w:pPr>
    </w:p>
    <w:p w14:paraId="64E2539D" w14:textId="77777777" w:rsidR="00481EFB" w:rsidRDefault="00842812" w:rsidP="00842812">
      <w:pPr>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 xml:space="preserve">Cancer registry data is collected in an on-going, systematic, and standardized process. In Canada, the cancer registry collection program is overseen by the Canadian Council of Cancer Registries. In the US, there are two cancer registry collection programs—the National Cancer Institute’s Surveillance, Epidemiology and End Results (SEER Program) and the Center for Disease Control’s National Program of Cancer Registries (NPCR). Data for all three programs is collected in a coordinated process from hospitals and other medical facilities, including inpatient, outpatient, and standalone facilities. The data is collected or overseen by certified tumor registrars (CTRs) who are highly trained medical professionals to ensure complete and high quality data collection. The International Classification of Disease-Oncology (ICD-O) coding system is used to code topography (primary site) and morphology (histologic characteristics) of the collected cancers. Additional coding information is available in the NAACCR Data Standards &amp; Data Dictionary (Volume II) available here: </w:t>
      </w:r>
      <w:hyperlink r:id="rId12" w:history="1">
        <w:r w:rsidR="00481EFB" w:rsidRPr="0002158E">
          <w:rPr>
            <w:rStyle w:val="Hyperlink"/>
            <w:rFonts w:ascii="Georgia" w:hAnsi="Georgia"/>
            <w:sz w:val="24"/>
            <w:szCs w:val="24"/>
          </w:rPr>
          <w:t>https://www.naaccr.org/data-standards-data-dictionary/</w:t>
        </w:r>
      </w:hyperlink>
      <w:r w:rsidRPr="00481EFB">
        <w:rPr>
          <w:rFonts w:ascii="Georgia" w:eastAsia="Times New Roman" w:hAnsi="Georgia" w:cs="Arial"/>
          <w:sz w:val="24"/>
          <w:szCs w:val="24"/>
        </w:rPr>
        <w:t xml:space="preserve">. </w:t>
      </w:r>
    </w:p>
    <w:p w14:paraId="1CD2522C" w14:textId="77777777" w:rsidR="00481EFB" w:rsidRDefault="00481EFB" w:rsidP="00842812">
      <w:pPr>
        <w:spacing w:after="0" w:line="240" w:lineRule="auto"/>
        <w:contextualSpacing/>
        <w:rPr>
          <w:rFonts w:ascii="Georgia" w:eastAsia="Times New Roman" w:hAnsi="Georgia" w:cs="Arial"/>
          <w:sz w:val="24"/>
          <w:szCs w:val="24"/>
        </w:rPr>
      </w:pPr>
    </w:p>
    <w:p w14:paraId="76B253F9" w14:textId="59AEAA91" w:rsidR="00842812" w:rsidRPr="00481EFB" w:rsidRDefault="00842812" w:rsidP="00842812">
      <w:pPr>
        <w:spacing w:after="0" w:line="240" w:lineRule="auto"/>
        <w:contextualSpacing/>
        <w:rPr>
          <w:rFonts w:ascii="Georgia" w:eastAsia="Times New Roman" w:hAnsi="Georgia" w:cs="Arial"/>
          <w:sz w:val="24"/>
          <w:szCs w:val="24"/>
        </w:rPr>
      </w:pPr>
      <w:r w:rsidRPr="00481EFB">
        <w:rPr>
          <w:rFonts w:ascii="Georgia" w:eastAsia="Times New Roman" w:hAnsi="Georgia" w:cs="Arial"/>
          <w:sz w:val="24"/>
          <w:szCs w:val="24"/>
        </w:rPr>
        <w:t>Please note, the variables available in the CiNA Public Dataset are a subset of the full variable list collected. Many variables in the CiNA Public Dataset are aggregated and recoded for analysis.</w:t>
      </w:r>
    </w:p>
    <w:p w14:paraId="708620A2" w14:textId="77777777" w:rsidR="00842812" w:rsidRPr="00481EFB" w:rsidRDefault="00842812" w:rsidP="00842812">
      <w:pPr>
        <w:spacing w:after="0" w:line="240" w:lineRule="auto"/>
        <w:contextualSpacing/>
        <w:rPr>
          <w:rFonts w:ascii="Georgia" w:eastAsia="Times New Roman" w:hAnsi="Georgia" w:cs="Arial"/>
          <w:b/>
          <w:sz w:val="24"/>
          <w:szCs w:val="24"/>
        </w:rPr>
      </w:pPr>
    </w:p>
    <w:p w14:paraId="6C7724B3" w14:textId="77777777" w:rsidR="00842812" w:rsidRPr="00481EFB" w:rsidRDefault="00842812" w:rsidP="00842812">
      <w:pPr>
        <w:spacing w:after="0" w:line="240" w:lineRule="auto"/>
        <w:contextualSpacing/>
        <w:rPr>
          <w:rFonts w:ascii="Georgia" w:eastAsia="Times New Roman" w:hAnsi="Georgia" w:cs="Arial"/>
          <w:b/>
          <w:sz w:val="24"/>
          <w:szCs w:val="24"/>
        </w:rPr>
      </w:pPr>
      <w:r w:rsidRPr="00481EFB">
        <w:rPr>
          <w:rFonts w:ascii="Georgia" w:eastAsia="Times New Roman" w:hAnsi="Georgia" w:cs="Arial"/>
          <w:b/>
          <w:sz w:val="24"/>
          <w:szCs w:val="24"/>
        </w:rPr>
        <w:t xml:space="preserve">Cancer Coding Changes </w:t>
      </w:r>
      <w:proofErr w:type="gramStart"/>
      <w:r w:rsidRPr="00481EFB">
        <w:rPr>
          <w:rFonts w:ascii="Georgia" w:eastAsia="Times New Roman" w:hAnsi="Georgia" w:cs="Arial"/>
          <w:b/>
          <w:sz w:val="24"/>
          <w:szCs w:val="24"/>
        </w:rPr>
        <w:t>Over</w:t>
      </w:r>
      <w:proofErr w:type="gramEnd"/>
      <w:r w:rsidRPr="00481EFB">
        <w:rPr>
          <w:rFonts w:ascii="Georgia" w:eastAsia="Times New Roman" w:hAnsi="Georgia" w:cs="Arial"/>
          <w:b/>
          <w:sz w:val="24"/>
          <w:szCs w:val="24"/>
        </w:rPr>
        <w:t xml:space="preserve"> Time</w:t>
      </w:r>
    </w:p>
    <w:p w14:paraId="4ED95B71" w14:textId="77777777" w:rsidR="00842812" w:rsidRPr="00481EFB" w:rsidRDefault="00842812" w:rsidP="00842812">
      <w:pPr>
        <w:spacing w:after="0" w:line="240" w:lineRule="auto"/>
        <w:contextualSpacing/>
        <w:rPr>
          <w:rFonts w:ascii="Georgia" w:eastAsia="Times New Roman" w:hAnsi="Georgia" w:cs="Arial"/>
          <w:b/>
          <w:i/>
          <w:sz w:val="24"/>
          <w:szCs w:val="24"/>
          <w:highlight w:val="yellow"/>
        </w:rPr>
      </w:pPr>
    </w:p>
    <w:p w14:paraId="16F0378B" w14:textId="77777777" w:rsidR="00842812" w:rsidRPr="00481EFB" w:rsidRDefault="00842812" w:rsidP="00842812">
      <w:pPr>
        <w:autoSpaceDE w:val="0"/>
        <w:autoSpaceDN w:val="0"/>
        <w:adjustRightInd w:val="0"/>
        <w:spacing w:after="0" w:line="240" w:lineRule="auto"/>
        <w:rPr>
          <w:rFonts w:ascii="Georgia" w:eastAsia="Times New Roman" w:hAnsi="Georgia" w:cs="Arial"/>
          <w:color w:val="000000"/>
          <w:sz w:val="24"/>
          <w:szCs w:val="24"/>
        </w:rPr>
      </w:pPr>
      <w:r w:rsidRPr="00481EFB">
        <w:rPr>
          <w:rFonts w:ascii="Georgia" w:eastAsia="Times New Roman" w:hAnsi="Georgia" w:cs="Arial"/>
          <w:sz w:val="24"/>
          <w:szCs w:val="24"/>
        </w:rPr>
        <w:t xml:space="preserve">Several definitional changes occurred in some histology and behavior codes in ICD-O-3 that affected the inclusion and exclusion of reportable cancers diagnosed beginning in 2001.The changes predominately affected </w:t>
      </w:r>
      <w:proofErr w:type="spellStart"/>
      <w:r w:rsidRPr="00481EFB">
        <w:rPr>
          <w:rFonts w:ascii="Georgia" w:eastAsia="Times New Roman" w:hAnsi="Georgia" w:cs="Arial"/>
          <w:sz w:val="24"/>
          <w:szCs w:val="24"/>
        </w:rPr>
        <w:t>leukemias</w:t>
      </w:r>
      <w:proofErr w:type="spellEnd"/>
      <w:r w:rsidRPr="00481EFB">
        <w:rPr>
          <w:rFonts w:ascii="Georgia" w:eastAsia="Times New Roman" w:hAnsi="Georgia" w:cs="Arial"/>
          <w:sz w:val="24"/>
          <w:szCs w:val="24"/>
        </w:rPr>
        <w:t xml:space="preserve">, lymphomas, and cancer of the ovary. One category of change between ICD-O-2 and ICD-O-3 is the manner in which </w:t>
      </w:r>
      <w:proofErr w:type="spellStart"/>
      <w:r w:rsidRPr="00481EFB">
        <w:rPr>
          <w:rFonts w:ascii="Georgia" w:eastAsia="Times New Roman" w:hAnsi="Georgia" w:cs="Arial"/>
          <w:sz w:val="24"/>
          <w:szCs w:val="24"/>
        </w:rPr>
        <w:t>leukemias</w:t>
      </w:r>
      <w:proofErr w:type="spellEnd"/>
      <w:r w:rsidRPr="00481EFB">
        <w:rPr>
          <w:rFonts w:ascii="Georgia" w:eastAsia="Times New Roman" w:hAnsi="Georgia" w:cs="Arial"/>
          <w:sz w:val="24"/>
          <w:szCs w:val="24"/>
        </w:rPr>
        <w:t xml:space="preserve"> and lymphomas are classified and coded. Although conversion of histology codes from ICD-O-2 to ICD-O-3 for cases diagnosed </w:t>
      </w:r>
      <w:r w:rsidRPr="00481EFB">
        <w:rPr>
          <w:rFonts w:ascii="Georgia" w:eastAsia="Times New Roman" w:hAnsi="Georgia" w:cs="Arial"/>
          <w:color w:val="000000"/>
          <w:sz w:val="24"/>
          <w:szCs w:val="24"/>
        </w:rPr>
        <w:t>prior to 2001 helps minimize these differences, some minor differences may still exist, particularly with respect to some relatively rare lymphocytic cancers that can be coded to either leukemia or lymphoma.</w:t>
      </w:r>
    </w:p>
    <w:p w14:paraId="362D5F99" w14:textId="77777777" w:rsidR="00842812" w:rsidRPr="00481EFB" w:rsidRDefault="00842812" w:rsidP="00842812">
      <w:pPr>
        <w:autoSpaceDE w:val="0"/>
        <w:autoSpaceDN w:val="0"/>
        <w:adjustRightInd w:val="0"/>
        <w:spacing w:after="0" w:line="240" w:lineRule="auto"/>
        <w:rPr>
          <w:rFonts w:ascii="Georgia" w:eastAsia="Times New Roman" w:hAnsi="Georgia" w:cs="Arial"/>
          <w:color w:val="000000"/>
          <w:sz w:val="24"/>
          <w:szCs w:val="24"/>
        </w:rPr>
      </w:pPr>
    </w:p>
    <w:p w14:paraId="0D4A05A7" w14:textId="77777777" w:rsidR="00842812" w:rsidRPr="00481EFB" w:rsidRDefault="00842812" w:rsidP="00842812">
      <w:pPr>
        <w:autoSpaceDE w:val="0"/>
        <w:autoSpaceDN w:val="0"/>
        <w:adjustRightInd w:val="0"/>
        <w:spacing w:after="0" w:line="240" w:lineRule="auto"/>
        <w:rPr>
          <w:rFonts w:ascii="Georgia" w:eastAsia="Times New Roman" w:hAnsi="Georgia" w:cs="Arial"/>
          <w:color w:val="000000"/>
          <w:sz w:val="24"/>
          <w:szCs w:val="24"/>
        </w:rPr>
      </w:pPr>
      <w:r w:rsidRPr="00481EFB">
        <w:rPr>
          <w:rFonts w:ascii="Georgia" w:eastAsia="Times New Roman" w:hAnsi="Georgia" w:cs="Arial"/>
          <w:color w:val="000000"/>
          <w:sz w:val="24"/>
          <w:szCs w:val="24"/>
        </w:rPr>
        <w:t xml:space="preserve">Starting with ICD-O-3, several myelodysplastic diseases and syndromes are considered malignant, and, therefore, are now reportable for cases diagnosed in 2001 and later and are included in these data. </w:t>
      </w:r>
      <w:proofErr w:type="spellStart"/>
      <w:r w:rsidRPr="00481EFB">
        <w:rPr>
          <w:rFonts w:ascii="Georgia" w:eastAsia="Times New Roman" w:hAnsi="Georgia" w:cs="Arial"/>
          <w:color w:val="000000"/>
          <w:sz w:val="24"/>
          <w:szCs w:val="24"/>
        </w:rPr>
        <w:t>Leukemias</w:t>
      </w:r>
      <w:proofErr w:type="spellEnd"/>
      <w:r w:rsidRPr="00481EFB">
        <w:rPr>
          <w:rFonts w:ascii="Georgia" w:eastAsia="Times New Roman" w:hAnsi="Georgia" w:cs="Arial"/>
          <w:color w:val="000000"/>
          <w:sz w:val="24"/>
          <w:szCs w:val="24"/>
        </w:rPr>
        <w:t xml:space="preserve"> that represent a disease progression from one of the myelodysplastic diseases or syndromes diagnosed in 2001 and forward are no longer reportable.</w:t>
      </w:r>
    </w:p>
    <w:p w14:paraId="6E57243E" w14:textId="77777777" w:rsidR="00842812" w:rsidRPr="00481EFB" w:rsidRDefault="00842812" w:rsidP="00842812">
      <w:pPr>
        <w:autoSpaceDE w:val="0"/>
        <w:autoSpaceDN w:val="0"/>
        <w:adjustRightInd w:val="0"/>
        <w:spacing w:after="0" w:line="240" w:lineRule="auto"/>
        <w:rPr>
          <w:rFonts w:ascii="Georgia" w:eastAsia="Times New Roman" w:hAnsi="Georgia" w:cs="Arial"/>
          <w:color w:val="000000"/>
          <w:sz w:val="24"/>
          <w:szCs w:val="24"/>
        </w:rPr>
      </w:pPr>
    </w:p>
    <w:p w14:paraId="0974C317" w14:textId="77777777" w:rsidR="00842812" w:rsidRPr="00481EFB" w:rsidRDefault="00842812" w:rsidP="00842812">
      <w:pPr>
        <w:autoSpaceDE w:val="0"/>
        <w:autoSpaceDN w:val="0"/>
        <w:adjustRightInd w:val="0"/>
        <w:spacing w:after="0" w:line="240" w:lineRule="auto"/>
        <w:rPr>
          <w:rFonts w:ascii="Georgia" w:eastAsia="Times New Roman" w:hAnsi="Georgia" w:cs="Arial"/>
          <w:color w:val="000000"/>
          <w:sz w:val="24"/>
          <w:szCs w:val="24"/>
        </w:rPr>
      </w:pPr>
      <w:r w:rsidRPr="00481EFB">
        <w:rPr>
          <w:rFonts w:ascii="Georgia" w:eastAsia="Times New Roman" w:hAnsi="Georgia" w:cs="Arial"/>
          <w:color w:val="000000"/>
          <w:sz w:val="24"/>
          <w:szCs w:val="24"/>
        </w:rPr>
        <w:t xml:space="preserve">For pediatric cancers, differences in incidence rates may be due to changes between the second and third edition of the International Classification of Childhood Cancers </w:t>
      </w:r>
      <w:r w:rsidRPr="00481EFB">
        <w:rPr>
          <w:rFonts w:ascii="Georgia" w:eastAsia="Times New Roman" w:hAnsi="Georgia" w:cs="Arial"/>
          <w:color w:val="000000"/>
          <w:sz w:val="24"/>
          <w:szCs w:val="24"/>
        </w:rPr>
        <w:lastRenderedPageBreak/>
        <w:t xml:space="preserve">(ICCC). Two changes in the ICCC-3 classification are main contributors to this change. 1) </w:t>
      </w:r>
      <w:proofErr w:type="spellStart"/>
      <w:r w:rsidRPr="00481EFB">
        <w:rPr>
          <w:rFonts w:ascii="Georgia" w:eastAsia="Times New Roman" w:hAnsi="Georgia" w:cs="Arial"/>
          <w:color w:val="000000"/>
          <w:sz w:val="24"/>
          <w:szCs w:val="24"/>
        </w:rPr>
        <w:t>Burkitt</w:t>
      </w:r>
      <w:proofErr w:type="spellEnd"/>
      <w:r w:rsidRPr="00481EFB">
        <w:rPr>
          <w:rFonts w:ascii="Georgia" w:eastAsia="Times New Roman" w:hAnsi="Georgia" w:cs="Arial"/>
          <w:color w:val="000000"/>
          <w:sz w:val="24"/>
          <w:szCs w:val="24"/>
        </w:rPr>
        <w:t xml:space="preserve"> lymphoma and unspecified lymphoma, which were separated from non-Hodgkin lymphoma previously are combined with non-Hodgkin lymphoma; 2) Some lymphomas, which were grouped in the miscellaneous </w:t>
      </w:r>
      <w:proofErr w:type="spellStart"/>
      <w:r w:rsidRPr="00481EFB">
        <w:rPr>
          <w:rFonts w:ascii="Georgia" w:eastAsia="Times New Roman" w:hAnsi="Georgia" w:cs="Arial"/>
          <w:color w:val="000000"/>
          <w:sz w:val="24"/>
          <w:szCs w:val="24"/>
        </w:rPr>
        <w:t>lymphoreticular</w:t>
      </w:r>
      <w:proofErr w:type="spellEnd"/>
      <w:r w:rsidRPr="00481EFB">
        <w:rPr>
          <w:rFonts w:ascii="Georgia" w:eastAsia="Times New Roman" w:hAnsi="Georgia" w:cs="Arial"/>
          <w:color w:val="000000"/>
          <w:sz w:val="24"/>
          <w:szCs w:val="24"/>
        </w:rPr>
        <w:t xml:space="preserve"> neoplasms previously, are now included in the non-Hodgkin lymphoma category. </w:t>
      </w:r>
      <w:proofErr w:type="spellStart"/>
      <w:r w:rsidRPr="00481EFB">
        <w:rPr>
          <w:rFonts w:ascii="Georgia" w:eastAsia="Times New Roman" w:hAnsi="Georgia" w:cs="Arial"/>
          <w:color w:val="000000"/>
          <w:sz w:val="24"/>
          <w:szCs w:val="24"/>
        </w:rPr>
        <w:t>Pilocytic</w:t>
      </w:r>
      <w:proofErr w:type="spellEnd"/>
      <w:r w:rsidRPr="00481EFB">
        <w:rPr>
          <w:rFonts w:ascii="Georgia" w:eastAsia="Times New Roman" w:hAnsi="Georgia" w:cs="Arial"/>
          <w:color w:val="000000"/>
          <w:sz w:val="24"/>
          <w:szCs w:val="24"/>
        </w:rPr>
        <w:t xml:space="preserve"> astrocytoma is considered to have uncertain behavior in the published version of ICD-O-3, but is reportable as a malignant cancer in North America. Including the childhood </w:t>
      </w:r>
      <w:proofErr w:type="spellStart"/>
      <w:r w:rsidRPr="00481EFB">
        <w:rPr>
          <w:rFonts w:ascii="Georgia" w:eastAsia="Times New Roman" w:hAnsi="Georgia" w:cs="Arial"/>
          <w:color w:val="000000"/>
          <w:sz w:val="24"/>
          <w:szCs w:val="24"/>
        </w:rPr>
        <w:t>astrocytomas</w:t>
      </w:r>
      <w:proofErr w:type="spellEnd"/>
      <w:r w:rsidRPr="00481EFB">
        <w:rPr>
          <w:rFonts w:ascii="Georgia" w:eastAsia="Times New Roman" w:hAnsi="Georgia" w:cs="Arial"/>
          <w:color w:val="000000"/>
          <w:sz w:val="24"/>
          <w:szCs w:val="24"/>
        </w:rPr>
        <w:t xml:space="preserve"> in the category of malignant brain tumors may introduce differences between childhood brain </w:t>
      </w:r>
      <w:proofErr w:type="gramStart"/>
      <w:r w:rsidRPr="00481EFB">
        <w:rPr>
          <w:rFonts w:ascii="Georgia" w:eastAsia="Times New Roman" w:hAnsi="Georgia" w:cs="Arial"/>
          <w:color w:val="000000"/>
          <w:sz w:val="24"/>
          <w:szCs w:val="24"/>
        </w:rPr>
        <w:t>cancer</w:t>
      </w:r>
      <w:proofErr w:type="gramEnd"/>
      <w:r w:rsidRPr="00481EFB">
        <w:rPr>
          <w:rFonts w:ascii="Georgia" w:eastAsia="Times New Roman" w:hAnsi="Georgia" w:cs="Arial"/>
          <w:color w:val="000000"/>
          <w:sz w:val="24"/>
          <w:szCs w:val="24"/>
        </w:rPr>
        <w:t xml:space="preserve"> rates in North America compared to other areas of the world that may not include these tumors as malignant. </w:t>
      </w:r>
    </w:p>
    <w:p w14:paraId="5171B693" w14:textId="77777777" w:rsidR="00842812" w:rsidRPr="00481EFB" w:rsidRDefault="00842812" w:rsidP="00842812">
      <w:pPr>
        <w:autoSpaceDE w:val="0"/>
        <w:autoSpaceDN w:val="0"/>
        <w:adjustRightInd w:val="0"/>
        <w:spacing w:after="0" w:line="240" w:lineRule="auto"/>
        <w:rPr>
          <w:rFonts w:ascii="Georgia" w:eastAsia="Times New Roman" w:hAnsi="Georgia" w:cs="Arial"/>
          <w:color w:val="000000"/>
          <w:sz w:val="24"/>
          <w:szCs w:val="24"/>
        </w:rPr>
      </w:pPr>
    </w:p>
    <w:p w14:paraId="3772C14B" w14:textId="2D7B0E3F" w:rsidR="00842812" w:rsidRDefault="00842812" w:rsidP="00EC3518">
      <w:pPr>
        <w:autoSpaceDE w:val="0"/>
        <w:autoSpaceDN w:val="0"/>
        <w:adjustRightInd w:val="0"/>
        <w:spacing w:after="0" w:line="240" w:lineRule="auto"/>
        <w:rPr>
          <w:rFonts w:ascii="Georgia" w:eastAsia="Times New Roman" w:hAnsi="Georgia" w:cs="Arial"/>
          <w:color w:val="000000"/>
          <w:sz w:val="24"/>
          <w:szCs w:val="24"/>
        </w:rPr>
      </w:pPr>
      <w:r w:rsidRPr="00481EFB">
        <w:rPr>
          <w:rFonts w:ascii="Georgia" w:eastAsia="Times New Roman" w:hAnsi="Georgia" w:cs="Arial"/>
          <w:color w:val="000000"/>
          <w:sz w:val="24"/>
          <w:szCs w:val="24"/>
        </w:rPr>
        <w:t>In addition, mesothelioma and Kaposi sarcoma cases are reported as separate categories. This change has little or no impact on most rates for specific cancers.</w:t>
      </w:r>
    </w:p>
    <w:p w14:paraId="64DE5A0E" w14:textId="430D76FF" w:rsidR="0021318D" w:rsidRDefault="0021318D" w:rsidP="00EC3518">
      <w:pPr>
        <w:autoSpaceDE w:val="0"/>
        <w:autoSpaceDN w:val="0"/>
        <w:adjustRightInd w:val="0"/>
        <w:spacing w:after="0" w:line="240" w:lineRule="auto"/>
        <w:rPr>
          <w:rFonts w:ascii="Georgia" w:eastAsia="Times New Roman" w:hAnsi="Georgia" w:cs="Arial"/>
          <w:color w:val="000000"/>
          <w:sz w:val="24"/>
          <w:szCs w:val="24"/>
        </w:rPr>
      </w:pPr>
    </w:p>
    <w:p w14:paraId="769AF37E" w14:textId="4D085870" w:rsidR="0021318D" w:rsidRDefault="0021318D">
      <w:pPr>
        <w:rPr>
          <w:rFonts w:ascii="Georgia" w:eastAsia="Times New Roman" w:hAnsi="Georgia" w:cs="Arial"/>
          <w:color w:val="000000"/>
          <w:sz w:val="24"/>
          <w:szCs w:val="24"/>
        </w:rPr>
      </w:pPr>
      <w:r>
        <w:rPr>
          <w:rFonts w:ascii="Georgia" w:eastAsia="Times New Roman" w:hAnsi="Georgia" w:cs="Arial"/>
          <w:color w:val="000000"/>
          <w:sz w:val="24"/>
          <w:szCs w:val="24"/>
        </w:rPr>
        <w:br w:type="page"/>
      </w:r>
    </w:p>
    <w:p w14:paraId="2AB2EB48" w14:textId="77777777" w:rsidR="0021318D" w:rsidRDefault="0021318D" w:rsidP="0021318D">
      <w:pPr>
        <w:spacing w:after="0" w:line="240" w:lineRule="auto"/>
        <w:contextualSpacing/>
        <w:rPr>
          <w:rFonts w:ascii="Georgia" w:eastAsia="Times New Roman" w:hAnsi="Georgia" w:cs="Arial"/>
          <w:b/>
          <w:sz w:val="24"/>
          <w:szCs w:val="24"/>
        </w:rPr>
      </w:pPr>
      <w:r w:rsidRPr="00481EFB">
        <w:rPr>
          <w:rFonts w:ascii="Georgia" w:eastAsia="Times New Roman" w:hAnsi="Georgia" w:cs="Arial"/>
          <w:b/>
          <w:sz w:val="24"/>
          <w:szCs w:val="24"/>
        </w:rPr>
        <w:lastRenderedPageBreak/>
        <w:t>Variable List</w:t>
      </w:r>
    </w:p>
    <w:p w14:paraId="2CF8FE6D" w14:textId="77777777" w:rsidR="0021318D" w:rsidRPr="00481EFB" w:rsidRDefault="0021318D" w:rsidP="0021318D">
      <w:pPr>
        <w:spacing w:after="0" w:line="240" w:lineRule="auto"/>
        <w:contextualSpacing/>
        <w:rPr>
          <w:rFonts w:ascii="Georgia" w:eastAsia="Times New Roman" w:hAnsi="Georgia" w:cs="Arial"/>
          <w:b/>
          <w:sz w:val="24"/>
          <w:szCs w:val="24"/>
        </w:rPr>
      </w:pPr>
    </w:p>
    <w:tbl>
      <w:tblPr>
        <w:tblW w:w="8543" w:type="dxa"/>
        <w:tblLook w:val="04A0" w:firstRow="1" w:lastRow="0" w:firstColumn="1" w:lastColumn="0" w:noHBand="0" w:noVBand="1"/>
      </w:tblPr>
      <w:tblGrid>
        <w:gridCol w:w="2430"/>
        <w:gridCol w:w="6113"/>
      </w:tblGrid>
      <w:tr w:rsidR="0021318D" w:rsidRPr="00481EFB" w14:paraId="645F6636" w14:textId="77777777" w:rsidTr="003C387A">
        <w:trPr>
          <w:trHeight w:val="308"/>
        </w:trPr>
        <w:tc>
          <w:tcPr>
            <w:tcW w:w="2430" w:type="dxa"/>
            <w:tcBorders>
              <w:top w:val="nil"/>
              <w:left w:val="nil"/>
              <w:bottom w:val="nil"/>
              <w:right w:val="nil"/>
            </w:tcBorders>
            <w:shd w:val="clear" w:color="auto" w:fill="auto"/>
            <w:noWrap/>
            <w:vAlign w:val="bottom"/>
            <w:hideMark/>
          </w:tcPr>
          <w:p w14:paraId="67456A3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Demographic</w:t>
            </w:r>
          </w:p>
        </w:tc>
        <w:tc>
          <w:tcPr>
            <w:tcW w:w="6113" w:type="dxa"/>
            <w:tcBorders>
              <w:top w:val="nil"/>
              <w:left w:val="nil"/>
              <w:bottom w:val="nil"/>
              <w:right w:val="nil"/>
            </w:tcBorders>
            <w:shd w:val="clear" w:color="auto" w:fill="auto"/>
            <w:noWrap/>
            <w:vAlign w:val="bottom"/>
            <w:hideMark/>
          </w:tcPr>
          <w:p w14:paraId="6D07EEC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State</w:t>
            </w:r>
            <w:r>
              <w:rPr>
                <w:rFonts w:ascii="Georgia" w:eastAsia="Times New Roman" w:hAnsi="Georgia" w:cs="Times New Roman"/>
                <w:color w:val="000000"/>
                <w:sz w:val="24"/>
                <w:szCs w:val="24"/>
              </w:rPr>
              <w:t>/Province</w:t>
            </w:r>
          </w:p>
        </w:tc>
      </w:tr>
      <w:tr w:rsidR="0021318D" w:rsidRPr="00481EFB" w14:paraId="3F63239E" w14:textId="77777777" w:rsidTr="003C387A">
        <w:trPr>
          <w:trHeight w:val="308"/>
        </w:trPr>
        <w:tc>
          <w:tcPr>
            <w:tcW w:w="2430" w:type="dxa"/>
            <w:tcBorders>
              <w:top w:val="nil"/>
              <w:left w:val="nil"/>
              <w:bottom w:val="nil"/>
              <w:right w:val="nil"/>
            </w:tcBorders>
            <w:shd w:val="clear" w:color="auto" w:fill="auto"/>
            <w:noWrap/>
            <w:vAlign w:val="bottom"/>
            <w:hideMark/>
          </w:tcPr>
          <w:p w14:paraId="3AE1087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Demographic</w:t>
            </w:r>
          </w:p>
        </w:tc>
        <w:tc>
          <w:tcPr>
            <w:tcW w:w="6113" w:type="dxa"/>
            <w:tcBorders>
              <w:top w:val="nil"/>
              <w:left w:val="nil"/>
              <w:bottom w:val="nil"/>
              <w:right w:val="nil"/>
            </w:tcBorders>
            <w:shd w:val="clear" w:color="auto" w:fill="auto"/>
            <w:noWrap/>
            <w:vAlign w:val="bottom"/>
            <w:hideMark/>
          </w:tcPr>
          <w:p w14:paraId="660DEDA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Recode: Country </w:t>
            </w:r>
          </w:p>
        </w:tc>
      </w:tr>
      <w:tr w:rsidR="0021318D" w:rsidRPr="00481EFB" w14:paraId="61B7BD18" w14:textId="77777777" w:rsidTr="003C387A">
        <w:trPr>
          <w:trHeight w:val="308"/>
        </w:trPr>
        <w:tc>
          <w:tcPr>
            <w:tcW w:w="2430" w:type="dxa"/>
            <w:tcBorders>
              <w:top w:val="nil"/>
              <w:left w:val="nil"/>
              <w:bottom w:val="nil"/>
              <w:right w:val="nil"/>
            </w:tcBorders>
            <w:shd w:val="clear" w:color="auto" w:fill="auto"/>
            <w:noWrap/>
            <w:vAlign w:val="bottom"/>
            <w:hideMark/>
          </w:tcPr>
          <w:p w14:paraId="595A393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Demographic</w:t>
            </w:r>
          </w:p>
        </w:tc>
        <w:tc>
          <w:tcPr>
            <w:tcW w:w="6113" w:type="dxa"/>
            <w:tcBorders>
              <w:top w:val="nil"/>
              <w:left w:val="nil"/>
              <w:bottom w:val="nil"/>
              <w:right w:val="nil"/>
            </w:tcBorders>
            <w:shd w:val="clear" w:color="auto" w:fill="auto"/>
            <w:noWrap/>
            <w:vAlign w:val="bottom"/>
            <w:hideMark/>
          </w:tcPr>
          <w:p w14:paraId="7551E47E" w14:textId="6A849232" w:rsidR="0021318D" w:rsidRPr="00481EFB" w:rsidRDefault="003E0B04" w:rsidP="0021318D">
            <w:pPr>
              <w:spacing w:after="0" w:line="240" w:lineRule="auto"/>
              <w:contextualSpacing/>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Recode: </w:t>
            </w:r>
            <w:r w:rsidR="0021318D" w:rsidRPr="00481EFB">
              <w:rPr>
                <w:rFonts w:ascii="Georgia" w:eastAsia="Times New Roman" w:hAnsi="Georgia" w:cs="Times New Roman"/>
                <w:color w:val="000000"/>
                <w:sz w:val="24"/>
                <w:szCs w:val="24"/>
              </w:rPr>
              <w:t xml:space="preserve">Sex </w:t>
            </w:r>
          </w:p>
        </w:tc>
      </w:tr>
      <w:tr w:rsidR="0021318D" w:rsidRPr="00481EFB" w14:paraId="0FDBB088" w14:textId="77777777" w:rsidTr="003C387A">
        <w:trPr>
          <w:trHeight w:val="308"/>
        </w:trPr>
        <w:tc>
          <w:tcPr>
            <w:tcW w:w="2430" w:type="dxa"/>
            <w:tcBorders>
              <w:top w:val="nil"/>
              <w:left w:val="nil"/>
              <w:bottom w:val="nil"/>
              <w:right w:val="nil"/>
            </w:tcBorders>
            <w:shd w:val="clear" w:color="auto" w:fill="auto"/>
            <w:noWrap/>
            <w:vAlign w:val="bottom"/>
            <w:hideMark/>
          </w:tcPr>
          <w:p w14:paraId="60DE1D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Demographic</w:t>
            </w:r>
          </w:p>
        </w:tc>
        <w:tc>
          <w:tcPr>
            <w:tcW w:w="6113" w:type="dxa"/>
            <w:tcBorders>
              <w:top w:val="nil"/>
              <w:left w:val="nil"/>
              <w:bottom w:val="nil"/>
              <w:right w:val="nil"/>
            </w:tcBorders>
            <w:shd w:val="clear" w:color="auto" w:fill="auto"/>
            <w:noWrap/>
            <w:vAlign w:val="bottom"/>
            <w:hideMark/>
          </w:tcPr>
          <w:p w14:paraId="44190B8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Recode: Age</w:t>
            </w:r>
          </w:p>
        </w:tc>
      </w:tr>
      <w:tr w:rsidR="0021318D" w:rsidRPr="00481EFB" w14:paraId="7B00C238" w14:textId="77777777" w:rsidTr="003C387A">
        <w:trPr>
          <w:trHeight w:val="308"/>
        </w:trPr>
        <w:tc>
          <w:tcPr>
            <w:tcW w:w="2430" w:type="dxa"/>
            <w:tcBorders>
              <w:top w:val="nil"/>
              <w:left w:val="nil"/>
              <w:bottom w:val="nil"/>
              <w:right w:val="nil"/>
            </w:tcBorders>
            <w:shd w:val="clear" w:color="auto" w:fill="auto"/>
            <w:noWrap/>
            <w:vAlign w:val="bottom"/>
            <w:hideMark/>
          </w:tcPr>
          <w:p w14:paraId="7A10024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Demographic</w:t>
            </w:r>
          </w:p>
        </w:tc>
        <w:tc>
          <w:tcPr>
            <w:tcW w:w="6113" w:type="dxa"/>
            <w:tcBorders>
              <w:top w:val="nil"/>
              <w:left w:val="nil"/>
              <w:bottom w:val="nil"/>
              <w:right w:val="nil"/>
            </w:tcBorders>
            <w:shd w:val="clear" w:color="auto" w:fill="auto"/>
            <w:noWrap/>
            <w:vAlign w:val="bottom"/>
            <w:hideMark/>
          </w:tcPr>
          <w:p w14:paraId="5333884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Recode: Race</w:t>
            </w:r>
          </w:p>
        </w:tc>
      </w:tr>
      <w:tr w:rsidR="0021318D" w:rsidRPr="00481EFB" w14:paraId="72B95C72" w14:textId="77777777" w:rsidTr="003C387A">
        <w:trPr>
          <w:trHeight w:val="308"/>
        </w:trPr>
        <w:tc>
          <w:tcPr>
            <w:tcW w:w="2430" w:type="dxa"/>
            <w:tcBorders>
              <w:top w:val="nil"/>
              <w:left w:val="nil"/>
              <w:bottom w:val="nil"/>
              <w:right w:val="nil"/>
            </w:tcBorders>
            <w:shd w:val="clear" w:color="auto" w:fill="auto"/>
            <w:noWrap/>
            <w:vAlign w:val="bottom"/>
            <w:hideMark/>
          </w:tcPr>
          <w:p w14:paraId="6727CC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Demographic</w:t>
            </w:r>
          </w:p>
        </w:tc>
        <w:tc>
          <w:tcPr>
            <w:tcW w:w="6113" w:type="dxa"/>
            <w:tcBorders>
              <w:top w:val="nil"/>
              <w:left w:val="nil"/>
              <w:bottom w:val="nil"/>
              <w:right w:val="nil"/>
            </w:tcBorders>
            <w:shd w:val="clear" w:color="auto" w:fill="auto"/>
            <w:noWrap/>
            <w:vAlign w:val="bottom"/>
            <w:hideMark/>
          </w:tcPr>
          <w:p w14:paraId="7CE8315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Recode: Hispanic </w:t>
            </w:r>
          </w:p>
        </w:tc>
      </w:tr>
      <w:tr w:rsidR="0021318D" w:rsidRPr="00481EFB" w14:paraId="57013E2D" w14:textId="77777777" w:rsidTr="003C387A">
        <w:trPr>
          <w:trHeight w:val="308"/>
        </w:trPr>
        <w:tc>
          <w:tcPr>
            <w:tcW w:w="2430" w:type="dxa"/>
            <w:tcBorders>
              <w:top w:val="nil"/>
              <w:left w:val="nil"/>
              <w:bottom w:val="nil"/>
              <w:right w:val="nil"/>
            </w:tcBorders>
            <w:shd w:val="clear" w:color="auto" w:fill="auto"/>
            <w:noWrap/>
            <w:vAlign w:val="bottom"/>
            <w:hideMark/>
          </w:tcPr>
          <w:p w14:paraId="4C1C88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7DA250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Recode: Central </w:t>
            </w:r>
            <w:proofErr w:type="spellStart"/>
            <w:r w:rsidRPr="00481EFB">
              <w:rPr>
                <w:rFonts w:ascii="Georgia" w:eastAsia="Times New Roman" w:hAnsi="Georgia" w:cs="Times New Roman"/>
                <w:color w:val="000000"/>
                <w:sz w:val="24"/>
                <w:szCs w:val="24"/>
              </w:rPr>
              <w:t>Seq</w:t>
            </w:r>
            <w:proofErr w:type="spellEnd"/>
            <w:r w:rsidRPr="00481EFB">
              <w:rPr>
                <w:rFonts w:ascii="Georgia" w:eastAsia="Times New Roman" w:hAnsi="Georgia" w:cs="Times New Roman"/>
                <w:color w:val="000000"/>
                <w:sz w:val="24"/>
                <w:szCs w:val="24"/>
              </w:rPr>
              <w:t xml:space="preserve"> #</w:t>
            </w:r>
          </w:p>
        </w:tc>
      </w:tr>
      <w:tr w:rsidR="0021318D" w:rsidRPr="00481EFB" w14:paraId="40A8A732" w14:textId="77777777" w:rsidTr="003C387A">
        <w:trPr>
          <w:trHeight w:val="308"/>
        </w:trPr>
        <w:tc>
          <w:tcPr>
            <w:tcW w:w="2430" w:type="dxa"/>
            <w:tcBorders>
              <w:top w:val="nil"/>
              <w:left w:val="nil"/>
              <w:bottom w:val="nil"/>
              <w:right w:val="nil"/>
            </w:tcBorders>
            <w:shd w:val="clear" w:color="auto" w:fill="auto"/>
            <w:noWrap/>
            <w:vAlign w:val="bottom"/>
            <w:hideMark/>
          </w:tcPr>
          <w:p w14:paraId="65BB2F9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591CCB1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proofErr w:type="spellStart"/>
            <w:r w:rsidRPr="00481EFB">
              <w:rPr>
                <w:rFonts w:ascii="Georgia" w:eastAsia="Times New Roman" w:hAnsi="Georgia" w:cs="Times New Roman"/>
                <w:color w:val="000000"/>
                <w:sz w:val="24"/>
                <w:szCs w:val="24"/>
              </w:rPr>
              <w:t>Dx</w:t>
            </w:r>
            <w:proofErr w:type="spellEnd"/>
            <w:r w:rsidRPr="00481EFB">
              <w:rPr>
                <w:rFonts w:ascii="Georgia" w:eastAsia="Times New Roman" w:hAnsi="Georgia" w:cs="Times New Roman"/>
                <w:color w:val="000000"/>
                <w:sz w:val="24"/>
                <w:szCs w:val="24"/>
              </w:rPr>
              <w:t xml:space="preserve"> date year  only</w:t>
            </w:r>
          </w:p>
        </w:tc>
      </w:tr>
      <w:tr w:rsidR="0021318D" w:rsidRPr="00481EFB" w14:paraId="470EC9BC" w14:textId="77777777" w:rsidTr="003C387A">
        <w:trPr>
          <w:trHeight w:val="308"/>
        </w:trPr>
        <w:tc>
          <w:tcPr>
            <w:tcW w:w="2430" w:type="dxa"/>
            <w:tcBorders>
              <w:top w:val="nil"/>
              <w:left w:val="nil"/>
              <w:bottom w:val="nil"/>
              <w:right w:val="nil"/>
            </w:tcBorders>
            <w:shd w:val="clear" w:color="auto" w:fill="auto"/>
            <w:noWrap/>
            <w:vAlign w:val="bottom"/>
            <w:hideMark/>
          </w:tcPr>
          <w:p w14:paraId="2123019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570071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Recode: Behavior </w:t>
            </w:r>
          </w:p>
        </w:tc>
      </w:tr>
      <w:tr w:rsidR="0021318D" w:rsidRPr="00481EFB" w14:paraId="2D1181B6" w14:textId="77777777" w:rsidTr="003C387A">
        <w:trPr>
          <w:trHeight w:val="308"/>
        </w:trPr>
        <w:tc>
          <w:tcPr>
            <w:tcW w:w="2430" w:type="dxa"/>
            <w:tcBorders>
              <w:top w:val="nil"/>
              <w:left w:val="nil"/>
              <w:bottom w:val="nil"/>
              <w:right w:val="nil"/>
            </w:tcBorders>
            <w:shd w:val="clear" w:color="auto" w:fill="auto"/>
            <w:noWrap/>
            <w:vAlign w:val="bottom"/>
            <w:hideMark/>
          </w:tcPr>
          <w:p w14:paraId="1D5E1EC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3ECF2D8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Recode: Primary Site plus with </w:t>
            </w:r>
            <w:proofErr w:type="spellStart"/>
            <w:r w:rsidRPr="00481EFB">
              <w:rPr>
                <w:rFonts w:ascii="Georgia" w:eastAsia="Times New Roman" w:hAnsi="Georgia" w:cs="Times New Roman"/>
                <w:color w:val="000000"/>
                <w:sz w:val="24"/>
                <w:szCs w:val="24"/>
              </w:rPr>
              <w:t>Meso</w:t>
            </w:r>
            <w:proofErr w:type="spellEnd"/>
            <w:r w:rsidRPr="00481EFB">
              <w:rPr>
                <w:rFonts w:ascii="Georgia" w:eastAsia="Times New Roman" w:hAnsi="Georgia" w:cs="Times New Roman"/>
                <w:color w:val="000000"/>
                <w:sz w:val="24"/>
                <w:szCs w:val="24"/>
              </w:rPr>
              <w:t xml:space="preserve"> &amp; KS</w:t>
            </w:r>
          </w:p>
        </w:tc>
      </w:tr>
      <w:tr w:rsidR="0021318D" w:rsidRPr="00481EFB" w14:paraId="2B0C71E5" w14:textId="77777777" w:rsidTr="003C387A">
        <w:trPr>
          <w:trHeight w:val="308"/>
        </w:trPr>
        <w:tc>
          <w:tcPr>
            <w:tcW w:w="2430" w:type="dxa"/>
            <w:tcBorders>
              <w:top w:val="nil"/>
              <w:left w:val="nil"/>
              <w:bottom w:val="nil"/>
              <w:right w:val="nil"/>
            </w:tcBorders>
            <w:shd w:val="clear" w:color="auto" w:fill="auto"/>
            <w:noWrap/>
            <w:vAlign w:val="bottom"/>
            <w:hideMark/>
          </w:tcPr>
          <w:p w14:paraId="13A9E0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7712E5F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Recode: ICCC </w:t>
            </w:r>
          </w:p>
        </w:tc>
      </w:tr>
      <w:tr w:rsidR="0021318D" w:rsidRPr="00481EFB" w14:paraId="4AD37C77" w14:textId="77777777" w:rsidTr="003C387A">
        <w:trPr>
          <w:trHeight w:val="308"/>
        </w:trPr>
        <w:tc>
          <w:tcPr>
            <w:tcW w:w="2430" w:type="dxa"/>
            <w:tcBorders>
              <w:top w:val="nil"/>
              <w:left w:val="nil"/>
              <w:bottom w:val="nil"/>
              <w:right w:val="nil"/>
            </w:tcBorders>
            <w:shd w:val="clear" w:color="auto" w:fill="auto"/>
            <w:noWrap/>
            <w:vAlign w:val="bottom"/>
            <w:hideMark/>
          </w:tcPr>
          <w:p w14:paraId="177A3722" w14:textId="77777777" w:rsidR="0021318D" w:rsidRPr="003C387A" w:rsidRDefault="0021318D" w:rsidP="0021318D">
            <w:pPr>
              <w:spacing w:after="0" w:line="240" w:lineRule="auto"/>
              <w:contextualSpacing/>
              <w:rPr>
                <w:rFonts w:ascii="Georgia" w:eastAsia="Times New Roman" w:hAnsi="Georgia" w:cs="Times New Roman"/>
                <w:i/>
                <w:color w:val="000000"/>
                <w:sz w:val="24"/>
                <w:szCs w:val="24"/>
              </w:rPr>
            </w:pPr>
            <w:r w:rsidRPr="003C387A">
              <w:rPr>
                <w:rFonts w:ascii="Georgia" w:eastAsia="Times New Roman" w:hAnsi="Georgia" w:cs="Times New Roman"/>
                <w:i/>
                <w:color w:val="000000"/>
                <w:sz w:val="24"/>
                <w:szCs w:val="24"/>
              </w:rPr>
              <w:t>Cancer ID</w:t>
            </w:r>
          </w:p>
        </w:tc>
        <w:tc>
          <w:tcPr>
            <w:tcW w:w="6113" w:type="dxa"/>
            <w:tcBorders>
              <w:top w:val="nil"/>
              <w:left w:val="nil"/>
              <w:bottom w:val="nil"/>
              <w:right w:val="nil"/>
            </w:tcBorders>
            <w:shd w:val="clear" w:color="auto" w:fill="auto"/>
            <w:noWrap/>
            <w:vAlign w:val="bottom"/>
            <w:hideMark/>
          </w:tcPr>
          <w:p w14:paraId="46A1DE21" w14:textId="6FDC90FA" w:rsidR="0021318D" w:rsidRPr="003C387A" w:rsidRDefault="0021318D" w:rsidP="0021318D">
            <w:pPr>
              <w:spacing w:after="0" w:line="240" w:lineRule="auto"/>
              <w:contextualSpacing/>
              <w:rPr>
                <w:rFonts w:ascii="Georgia" w:eastAsia="Times New Roman" w:hAnsi="Georgia" w:cs="Times New Roman"/>
                <w:i/>
                <w:color w:val="000000"/>
                <w:sz w:val="24"/>
                <w:szCs w:val="24"/>
              </w:rPr>
            </w:pPr>
            <w:r w:rsidRPr="003C387A">
              <w:rPr>
                <w:rFonts w:ascii="Georgia" w:eastAsia="Times New Roman" w:hAnsi="Georgia" w:cs="Times New Roman"/>
                <w:i/>
                <w:color w:val="000000"/>
                <w:sz w:val="24"/>
                <w:szCs w:val="24"/>
              </w:rPr>
              <w:t>Recode: CBTRUS for brain</w:t>
            </w:r>
            <w:r w:rsidR="003C387A">
              <w:rPr>
                <w:rFonts w:ascii="Georgia" w:eastAsia="Times New Roman" w:hAnsi="Georgia" w:cs="Times New Roman"/>
                <w:i/>
                <w:color w:val="000000"/>
                <w:sz w:val="24"/>
                <w:szCs w:val="24"/>
              </w:rPr>
              <w:t>—under development</w:t>
            </w:r>
          </w:p>
        </w:tc>
      </w:tr>
      <w:tr w:rsidR="0021318D" w:rsidRPr="00481EFB" w14:paraId="134C9189" w14:textId="77777777" w:rsidTr="003C387A">
        <w:trPr>
          <w:trHeight w:val="308"/>
        </w:trPr>
        <w:tc>
          <w:tcPr>
            <w:tcW w:w="2430" w:type="dxa"/>
            <w:tcBorders>
              <w:top w:val="nil"/>
              <w:left w:val="nil"/>
              <w:bottom w:val="nil"/>
              <w:right w:val="nil"/>
            </w:tcBorders>
            <w:shd w:val="clear" w:color="auto" w:fill="auto"/>
            <w:noWrap/>
            <w:vAlign w:val="bottom"/>
            <w:hideMark/>
          </w:tcPr>
          <w:p w14:paraId="2E5AD15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6D1D2CC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Recode: Histology</w:t>
            </w:r>
          </w:p>
        </w:tc>
      </w:tr>
      <w:tr w:rsidR="0021318D" w:rsidRPr="00481EFB" w14:paraId="7C28CFCF" w14:textId="77777777" w:rsidTr="003C387A">
        <w:trPr>
          <w:trHeight w:val="308"/>
        </w:trPr>
        <w:tc>
          <w:tcPr>
            <w:tcW w:w="2430" w:type="dxa"/>
            <w:tcBorders>
              <w:top w:val="nil"/>
              <w:left w:val="nil"/>
              <w:bottom w:val="nil"/>
              <w:right w:val="nil"/>
            </w:tcBorders>
            <w:shd w:val="clear" w:color="auto" w:fill="auto"/>
            <w:noWrap/>
            <w:vAlign w:val="bottom"/>
            <w:hideMark/>
          </w:tcPr>
          <w:p w14:paraId="7B77FF5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458AE2B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Recode: Summary Stage </w:t>
            </w:r>
          </w:p>
        </w:tc>
      </w:tr>
      <w:tr w:rsidR="0021318D" w:rsidRPr="00481EFB" w14:paraId="35651AA9" w14:textId="77777777" w:rsidTr="003C387A">
        <w:trPr>
          <w:trHeight w:val="308"/>
        </w:trPr>
        <w:tc>
          <w:tcPr>
            <w:tcW w:w="2430" w:type="dxa"/>
            <w:tcBorders>
              <w:top w:val="nil"/>
              <w:left w:val="nil"/>
              <w:bottom w:val="nil"/>
              <w:right w:val="nil"/>
            </w:tcBorders>
            <w:shd w:val="clear" w:color="auto" w:fill="auto"/>
            <w:noWrap/>
            <w:vAlign w:val="bottom"/>
            <w:hideMark/>
          </w:tcPr>
          <w:p w14:paraId="44B93B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111A34B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Laterality</w:t>
            </w:r>
          </w:p>
        </w:tc>
      </w:tr>
      <w:tr w:rsidR="0021318D" w:rsidRPr="00481EFB" w14:paraId="727FA4D3" w14:textId="77777777" w:rsidTr="003C387A">
        <w:trPr>
          <w:trHeight w:val="308"/>
        </w:trPr>
        <w:tc>
          <w:tcPr>
            <w:tcW w:w="2430" w:type="dxa"/>
            <w:tcBorders>
              <w:top w:val="nil"/>
              <w:left w:val="nil"/>
              <w:bottom w:val="nil"/>
              <w:right w:val="nil"/>
            </w:tcBorders>
            <w:shd w:val="clear" w:color="auto" w:fill="auto"/>
            <w:noWrap/>
            <w:vAlign w:val="bottom"/>
            <w:hideMark/>
          </w:tcPr>
          <w:p w14:paraId="02BC98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1832DE1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Grade</w:t>
            </w:r>
          </w:p>
        </w:tc>
      </w:tr>
      <w:tr w:rsidR="0021318D" w:rsidRPr="00481EFB" w14:paraId="2C33C647" w14:textId="77777777" w:rsidTr="003C387A">
        <w:trPr>
          <w:trHeight w:val="308"/>
        </w:trPr>
        <w:tc>
          <w:tcPr>
            <w:tcW w:w="2430" w:type="dxa"/>
            <w:tcBorders>
              <w:top w:val="nil"/>
              <w:left w:val="nil"/>
              <w:bottom w:val="nil"/>
              <w:right w:val="nil"/>
            </w:tcBorders>
            <w:shd w:val="clear" w:color="auto" w:fill="auto"/>
            <w:noWrap/>
            <w:vAlign w:val="bottom"/>
            <w:hideMark/>
          </w:tcPr>
          <w:p w14:paraId="25E31C8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14CA33D9" w14:textId="5B303B55" w:rsidR="0021318D" w:rsidRPr="00481EFB" w:rsidRDefault="003E0B04" w:rsidP="0021318D">
            <w:pPr>
              <w:spacing w:after="0" w:line="240" w:lineRule="auto"/>
              <w:contextualSpacing/>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Recode: </w:t>
            </w:r>
            <w:r w:rsidR="0021318D" w:rsidRPr="00481EFB">
              <w:rPr>
                <w:rFonts w:ascii="Georgia" w:eastAsia="Times New Roman" w:hAnsi="Georgia" w:cs="Times New Roman"/>
                <w:color w:val="000000"/>
                <w:sz w:val="24"/>
                <w:szCs w:val="24"/>
              </w:rPr>
              <w:t>Diagnostic confirmation</w:t>
            </w:r>
          </w:p>
        </w:tc>
      </w:tr>
      <w:tr w:rsidR="0021318D" w:rsidRPr="00481EFB" w14:paraId="357BD300" w14:textId="77777777" w:rsidTr="003C387A">
        <w:trPr>
          <w:trHeight w:val="308"/>
        </w:trPr>
        <w:tc>
          <w:tcPr>
            <w:tcW w:w="2430" w:type="dxa"/>
            <w:tcBorders>
              <w:top w:val="nil"/>
              <w:left w:val="nil"/>
              <w:bottom w:val="nil"/>
              <w:right w:val="nil"/>
            </w:tcBorders>
            <w:shd w:val="clear" w:color="auto" w:fill="auto"/>
            <w:noWrap/>
            <w:vAlign w:val="bottom"/>
            <w:hideMark/>
          </w:tcPr>
          <w:p w14:paraId="594A5F5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Cancer ID</w:t>
            </w:r>
          </w:p>
        </w:tc>
        <w:tc>
          <w:tcPr>
            <w:tcW w:w="6113" w:type="dxa"/>
            <w:tcBorders>
              <w:top w:val="nil"/>
              <w:left w:val="nil"/>
              <w:bottom w:val="nil"/>
              <w:right w:val="nil"/>
            </w:tcBorders>
            <w:shd w:val="clear" w:color="auto" w:fill="auto"/>
            <w:noWrap/>
            <w:vAlign w:val="bottom"/>
            <w:hideMark/>
          </w:tcPr>
          <w:p w14:paraId="15388CB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Recode: Report Source</w:t>
            </w:r>
          </w:p>
        </w:tc>
      </w:tr>
      <w:tr w:rsidR="0021318D" w:rsidRPr="00481EFB" w14:paraId="4E77EE76" w14:textId="77777777" w:rsidTr="003C387A">
        <w:trPr>
          <w:trHeight w:val="308"/>
        </w:trPr>
        <w:tc>
          <w:tcPr>
            <w:tcW w:w="2430" w:type="dxa"/>
            <w:tcBorders>
              <w:top w:val="nil"/>
              <w:left w:val="nil"/>
              <w:bottom w:val="nil"/>
              <w:right w:val="nil"/>
            </w:tcBorders>
            <w:shd w:val="clear" w:color="auto" w:fill="auto"/>
            <w:noWrap/>
            <w:vAlign w:val="bottom"/>
          </w:tcPr>
          <w:p w14:paraId="056A11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Derived</w:t>
            </w:r>
          </w:p>
        </w:tc>
        <w:tc>
          <w:tcPr>
            <w:tcW w:w="6113" w:type="dxa"/>
            <w:tcBorders>
              <w:top w:val="nil"/>
              <w:left w:val="nil"/>
              <w:bottom w:val="nil"/>
              <w:right w:val="nil"/>
            </w:tcBorders>
            <w:shd w:val="clear" w:color="auto" w:fill="auto"/>
            <w:noWrap/>
            <w:vAlign w:val="bottom"/>
          </w:tcPr>
          <w:p w14:paraId="5137384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MP using IARC rules &amp; SEER</w:t>
            </w:r>
          </w:p>
        </w:tc>
      </w:tr>
      <w:tr w:rsidR="0021318D" w:rsidRPr="00481EFB" w14:paraId="2B322FBC" w14:textId="77777777" w:rsidTr="003C387A">
        <w:trPr>
          <w:trHeight w:val="308"/>
        </w:trPr>
        <w:tc>
          <w:tcPr>
            <w:tcW w:w="2430" w:type="dxa"/>
            <w:tcBorders>
              <w:top w:val="nil"/>
              <w:left w:val="nil"/>
              <w:bottom w:val="nil"/>
              <w:right w:val="nil"/>
            </w:tcBorders>
            <w:shd w:val="clear" w:color="auto" w:fill="auto"/>
            <w:noWrap/>
            <w:vAlign w:val="bottom"/>
          </w:tcPr>
          <w:p w14:paraId="6A0414C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Derived</w:t>
            </w:r>
          </w:p>
        </w:tc>
        <w:tc>
          <w:tcPr>
            <w:tcW w:w="6113" w:type="dxa"/>
            <w:tcBorders>
              <w:top w:val="nil"/>
              <w:left w:val="nil"/>
              <w:bottom w:val="nil"/>
              <w:right w:val="nil"/>
            </w:tcBorders>
            <w:shd w:val="clear" w:color="auto" w:fill="auto"/>
            <w:noWrap/>
            <w:vAlign w:val="bottom"/>
          </w:tcPr>
          <w:p w14:paraId="399F3146" w14:textId="77777777" w:rsidR="0021318D" w:rsidRPr="00481EFB" w:rsidRDefault="0021318D" w:rsidP="0021318D">
            <w:pPr>
              <w:spacing w:after="0" w:line="240" w:lineRule="auto"/>
              <w:contextualSpacing/>
              <w:rPr>
                <w:rFonts w:ascii="Georgia" w:eastAsia="Times New Roman" w:hAnsi="Georgia" w:cs="Times New Roman"/>
                <w:b/>
                <w:color w:val="000000"/>
                <w:sz w:val="24"/>
                <w:szCs w:val="24"/>
              </w:rPr>
            </w:pPr>
            <w:r w:rsidRPr="00481EFB">
              <w:rPr>
                <w:rFonts w:ascii="Georgia" w:eastAsia="Times New Roman" w:hAnsi="Georgia" w:cs="Times New Roman"/>
                <w:color w:val="000000"/>
                <w:sz w:val="24"/>
                <w:szCs w:val="24"/>
              </w:rPr>
              <w:t>County-Level Urban/Rural Status Code</w:t>
            </w:r>
          </w:p>
        </w:tc>
      </w:tr>
      <w:tr w:rsidR="0021318D" w:rsidRPr="00481EFB" w14:paraId="73F8C7F8" w14:textId="77777777" w:rsidTr="003C387A">
        <w:trPr>
          <w:trHeight w:val="308"/>
        </w:trPr>
        <w:tc>
          <w:tcPr>
            <w:tcW w:w="2430" w:type="dxa"/>
            <w:tcBorders>
              <w:top w:val="nil"/>
              <w:left w:val="nil"/>
              <w:bottom w:val="nil"/>
              <w:right w:val="nil"/>
            </w:tcBorders>
            <w:shd w:val="clear" w:color="auto" w:fill="auto"/>
            <w:noWrap/>
            <w:vAlign w:val="bottom"/>
          </w:tcPr>
          <w:p w14:paraId="3F5E08F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Derived</w:t>
            </w:r>
          </w:p>
        </w:tc>
        <w:tc>
          <w:tcPr>
            <w:tcW w:w="6113" w:type="dxa"/>
            <w:tcBorders>
              <w:top w:val="nil"/>
              <w:left w:val="nil"/>
              <w:bottom w:val="nil"/>
              <w:right w:val="nil"/>
            </w:tcBorders>
            <w:shd w:val="clear" w:color="auto" w:fill="auto"/>
            <w:noWrap/>
            <w:vAlign w:val="bottom"/>
          </w:tcPr>
          <w:p w14:paraId="158A415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County-Level Poverty Code</w:t>
            </w:r>
          </w:p>
        </w:tc>
      </w:tr>
      <w:tr w:rsidR="0021318D" w:rsidRPr="00481EFB" w14:paraId="04707A9F" w14:textId="77777777" w:rsidTr="003C387A">
        <w:trPr>
          <w:trHeight w:val="308"/>
        </w:trPr>
        <w:tc>
          <w:tcPr>
            <w:tcW w:w="2430" w:type="dxa"/>
            <w:tcBorders>
              <w:top w:val="nil"/>
              <w:left w:val="nil"/>
              <w:bottom w:val="nil"/>
              <w:right w:val="nil"/>
            </w:tcBorders>
            <w:shd w:val="clear" w:color="auto" w:fill="auto"/>
            <w:noWrap/>
            <w:vAlign w:val="bottom"/>
            <w:hideMark/>
          </w:tcPr>
          <w:p w14:paraId="2A1C657D" w14:textId="77777777" w:rsidR="0021318D" w:rsidRPr="00481EFB" w:rsidRDefault="0021318D" w:rsidP="0021318D">
            <w:pPr>
              <w:spacing w:after="0" w:line="240" w:lineRule="auto"/>
              <w:contextualSpacing/>
              <w:rPr>
                <w:rFonts w:ascii="Georgia" w:eastAsia="Times New Roman" w:hAnsi="Georgia" w:cs="Times New Roman"/>
                <w:i/>
                <w:color w:val="000000"/>
                <w:sz w:val="24"/>
                <w:szCs w:val="24"/>
              </w:rPr>
            </w:pPr>
            <w:r w:rsidRPr="00481EFB">
              <w:rPr>
                <w:rFonts w:ascii="Georgia" w:eastAsia="Times New Roman" w:hAnsi="Georgia" w:cs="Times New Roman"/>
                <w:i/>
                <w:color w:val="000000"/>
                <w:sz w:val="24"/>
                <w:szCs w:val="24"/>
              </w:rPr>
              <w:t>Derived</w:t>
            </w:r>
          </w:p>
        </w:tc>
        <w:tc>
          <w:tcPr>
            <w:tcW w:w="6113" w:type="dxa"/>
            <w:tcBorders>
              <w:top w:val="nil"/>
              <w:left w:val="nil"/>
              <w:bottom w:val="nil"/>
              <w:right w:val="nil"/>
            </w:tcBorders>
            <w:shd w:val="clear" w:color="auto" w:fill="auto"/>
            <w:noWrap/>
            <w:vAlign w:val="bottom"/>
            <w:hideMark/>
          </w:tcPr>
          <w:p w14:paraId="1E6E3192" w14:textId="77777777" w:rsidR="0021318D" w:rsidRPr="00481EFB" w:rsidRDefault="0021318D" w:rsidP="0021318D">
            <w:pPr>
              <w:spacing w:after="0" w:line="240" w:lineRule="auto"/>
              <w:contextualSpacing/>
              <w:rPr>
                <w:rFonts w:ascii="Georgia" w:eastAsia="Times New Roman" w:hAnsi="Georgia" w:cs="Times New Roman"/>
                <w:i/>
                <w:color w:val="000000"/>
                <w:sz w:val="24"/>
                <w:szCs w:val="24"/>
              </w:rPr>
            </w:pPr>
            <w:r w:rsidRPr="00481EFB">
              <w:rPr>
                <w:rFonts w:ascii="Georgia" w:eastAsia="Times New Roman" w:hAnsi="Georgia" w:cs="Times New Roman"/>
                <w:i/>
                <w:color w:val="000000"/>
                <w:sz w:val="24"/>
                <w:szCs w:val="24"/>
              </w:rPr>
              <w:t>SES Composite (SEER)—under development</w:t>
            </w:r>
          </w:p>
        </w:tc>
      </w:tr>
    </w:tbl>
    <w:p w14:paraId="6A1CCB4C" w14:textId="77777777" w:rsidR="0021318D" w:rsidRPr="00481EFB" w:rsidRDefault="0021318D" w:rsidP="0021318D">
      <w:pPr>
        <w:spacing w:after="0" w:line="240" w:lineRule="auto"/>
        <w:contextualSpacing/>
        <w:rPr>
          <w:rFonts w:ascii="Georgia" w:eastAsia="Times New Roman" w:hAnsi="Georgia" w:cs="Times New Roman"/>
          <w:b/>
          <w:sz w:val="24"/>
          <w:szCs w:val="24"/>
        </w:rPr>
      </w:pPr>
    </w:p>
    <w:p w14:paraId="28001B5F" w14:textId="77777777" w:rsidR="0021318D" w:rsidRDefault="0021318D" w:rsidP="0021318D">
      <w:pPr>
        <w:spacing w:after="0" w:line="240" w:lineRule="auto"/>
        <w:contextualSpacing/>
        <w:rPr>
          <w:rFonts w:ascii="Georgia" w:eastAsia="Times New Roman" w:hAnsi="Georgia" w:cs="Times New Roman"/>
          <w:b/>
          <w:sz w:val="24"/>
          <w:szCs w:val="24"/>
        </w:rPr>
      </w:pPr>
    </w:p>
    <w:p w14:paraId="72BFF007" w14:textId="77777777" w:rsidR="0021318D" w:rsidRDefault="0021318D" w:rsidP="0021318D">
      <w:pPr>
        <w:spacing w:after="0" w:line="240" w:lineRule="auto"/>
        <w:contextualSpacing/>
        <w:rPr>
          <w:rFonts w:ascii="Georgia" w:eastAsia="Times New Roman" w:hAnsi="Georgia" w:cs="Times New Roman"/>
          <w:b/>
          <w:sz w:val="24"/>
          <w:szCs w:val="24"/>
        </w:rPr>
      </w:pPr>
    </w:p>
    <w:p w14:paraId="3BE9CCAC" w14:textId="77777777" w:rsidR="0021318D" w:rsidRDefault="0021318D" w:rsidP="0021318D">
      <w:pPr>
        <w:spacing w:after="0" w:line="240" w:lineRule="auto"/>
        <w:contextualSpacing/>
        <w:rPr>
          <w:rFonts w:ascii="Georgia" w:eastAsia="Times New Roman" w:hAnsi="Georgia" w:cs="Times New Roman"/>
          <w:b/>
          <w:sz w:val="24"/>
          <w:szCs w:val="24"/>
        </w:rPr>
      </w:pPr>
    </w:p>
    <w:p w14:paraId="5982913F" w14:textId="77777777" w:rsidR="0021318D" w:rsidRDefault="0021318D" w:rsidP="0021318D">
      <w:pPr>
        <w:spacing w:after="0" w:line="240" w:lineRule="auto"/>
        <w:contextualSpacing/>
        <w:rPr>
          <w:rFonts w:ascii="Georgia" w:eastAsia="Times New Roman" w:hAnsi="Georgia" w:cs="Times New Roman"/>
          <w:b/>
          <w:sz w:val="24"/>
          <w:szCs w:val="24"/>
        </w:rPr>
      </w:pPr>
    </w:p>
    <w:p w14:paraId="221073EC" w14:textId="77777777" w:rsidR="0021318D" w:rsidRDefault="0021318D" w:rsidP="0021318D">
      <w:pPr>
        <w:spacing w:after="0" w:line="240" w:lineRule="auto"/>
        <w:contextualSpacing/>
        <w:rPr>
          <w:rFonts w:ascii="Georgia" w:eastAsia="Times New Roman" w:hAnsi="Georgia" w:cs="Times New Roman"/>
          <w:b/>
          <w:sz w:val="24"/>
          <w:szCs w:val="24"/>
        </w:rPr>
      </w:pPr>
    </w:p>
    <w:p w14:paraId="2A5ADB50" w14:textId="77777777" w:rsidR="0021318D" w:rsidRDefault="0021318D" w:rsidP="0021318D">
      <w:pPr>
        <w:spacing w:after="0" w:line="240" w:lineRule="auto"/>
        <w:contextualSpacing/>
        <w:rPr>
          <w:rFonts w:ascii="Georgia" w:eastAsia="Times New Roman" w:hAnsi="Georgia" w:cs="Times New Roman"/>
          <w:b/>
          <w:sz w:val="24"/>
          <w:szCs w:val="24"/>
        </w:rPr>
      </w:pPr>
    </w:p>
    <w:p w14:paraId="0913614E" w14:textId="77777777" w:rsidR="0021318D" w:rsidRDefault="0021318D" w:rsidP="0021318D">
      <w:pPr>
        <w:spacing w:after="0" w:line="240" w:lineRule="auto"/>
        <w:contextualSpacing/>
        <w:rPr>
          <w:rFonts w:ascii="Georgia" w:eastAsia="Times New Roman" w:hAnsi="Georgia" w:cs="Times New Roman"/>
          <w:b/>
          <w:sz w:val="24"/>
          <w:szCs w:val="24"/>
        </w:rPr>
      </w:pPr>
    </w:p>
    <w:p w14:paraId="3A27AE3E" w14:textId="77777777" w:rsidR="0021318D" w:rsidRDefault="0021318D" w:rsidP="0021318D">
      <w:pPr>
        <w:spacing w:after="0" w:line="240" w:lineRule="auto"/>
        <w:contextualSpacing/>
        <w:rPr>
          <w:rFonts w:ascii="Georgia" w:eastAsia="Times New Roman" w:hAnsi="Georgia" w:cs="Times New Roman"/>
          <w:b/>
          <w:sz w:val="24"/>
          <w:szCs w:val="24"/>
        </w:rPr>
      </w:pPr>
    </w:p>
    <w:p w14:paraId="3FA04203" w14:textId="77777777" w:rsidR="0021318D" w:rsidRDefault="0021318D" w:rsidP="0021318D">
      <w:pPr>
        <w:spacing w:after="0" w:line="240" w:lineRule="auto"/>
        <w:contextualSpacing/>
        <w:rPr>
          <w:rFonts w:ascii="Georgia" w:eastAsia="Times New Roman" w:hAnsi="Georgia" w:cs="Times New Roman"/>
          <w:b/>
          <w:sz w:val="24"/>
          <w:szCs w:val="24"/>
        </w:rPr>
      </w:pPr>
    </w:p>
    <w:p w14:paraId="2BFBAFB2" w14:textId="77777777" w:rsidR="0021318D" w:rsidRDefault="0021318D" w:rsidP="0021318D">
      <w:pPr>
        <w:spacing w:after="0" w:line="240" w:lineRule="auto"/>
        <w:contextualSpacing/>
        <w:rPr>
          <w:rFonts w:ascii="Georgia" w:eastAsia="Times New Roman" w:hAnsi="Georgia" w:cs="Times New Roman"/>
          <w:b/>
          <w:sz w:val="24"/>
          <w:szCs w:val="24"/>
        </w:rPr>
      </w:pPr>
    </w:p>
    <w:p w14:paraId="17DA35B0" w14:textId="77777777" w:rsidR="0021318D" w:rsidRDefault="0021318D" w:rsidP="0021318D">
      <w:pPr>
        <w:spacing w:after="0" w:line="240" w:lineRule="auto"/>
        <w:contextualSpacing/>
        <w:rPr>
          <w:rFonts w:ascii="Georgia" w:eastAsia="Times New Roman" w:hAnsi="Georgia" w:cs="Times New Roman"/>
          <w:b/>
          <w:sz w:val="24"/>
          <w:szCs w:val="24"/>
        </w:rPr>
      </w:pPr>
    </w:p>
    <w:p w14:paraId="1240B16A" w14:textId="77777777" w:rsidR="0021318D" w:rsidRDefault="0021318D" w:rsidP="0021318D">
      <w:pPr>
        <w:spacing w:after="0" w:line="240" w:lineRule="auto"/>
        <w:contextualSpacing/>
        <w:rPr>
          <w:rFonts w:ascii="Georgia" w:eastAsia="Times New Roman" w:hAnsi="Georgia" w:cs="Times New Roman"/>
          <w:b/>
          <w:sz w:val="24"/>
          <w:szCs w:val="24"/>
        </w:rPr>
      </w:pPr>
    </w:p>
    <w:p w14:paraId="1D89A29D" w14:textId="77777777" w:rsidR="0021318D" w:rsidRDefault="0021318D" w:rsidP="0021318D">
      <w:pPr>
        <w:spacing w:after="0" w:line="240" w:lineRule="auto"/>
        <w:contextualSpacing/>
        <w:rPr>
          <w:rFonts w:ascii="Georgia" w:eastAsia="Times New Roman" w:hAnsi="Georgia" w:cs="Times New Roman"/>
          <w:b/>
          <w:sz w:val="24"/>
          <w:szCs w:val="24"/>
        </w:rPr>
      </w:pPr>
    </w:p>
    <w:p w14:paraId="483FA5A7" w14:textId="77777777" w:rsidR="0021318D" w:rsidRDefault="0021318D" w:rsidP="0021318D">
      <w:pPr>
        <w:spacing w:after="0" w:line="240" w:lineRule="auto"/>
        <w:contextualSpacing/>
        <w:rPr>
          <w:rFonts w:ascii="Georgia" w:eastAsia="Times New Roman" w:hAnsi="Georgia" w:cs="Times New Roman"/>
          <w:b/>
          <w:sz w:val="24"/>
          <w:szCs w:val="24"/>
        </w:rPr>
      </w:pPr>
    </w:p>
    <w:p w14:paraId="1D463CE5" w14:textId="77777777" w:rsidR="0021318D" w:rsidRDefault="0021318D" w:rsidP="0021318D">
      <w:pPr>
        <w:spacing w:after="0" w:line="240" w:lineRule="auto"/>
        <w:contextualSpacing/>
        <w:rPr>
          <w:rFonts w:ascii="Georgia" w:eastAsia="Times New Roman" w:hAnsi="Georgia" w:cs="Times New Roman"/>
          <w:b/>
          <w:sz w:val="24"/>
          <w:szCs w:val="24"/>
        </w:rPr>
      </w:pPr>
    </w:p>
    <w:p w14:paraId="0D41CEA8" w14:textId="77777777" w:rsidR="0021318D" w:rsidRDefault="0021318D" w:rsidP="0021318D">
      <w:pPr>
        <w:spacing w:after="0" w:line="240" w:lineRule="auto"/>
        <w:contextualSpacing/>
        <w:rPr>
          <w:rFonts w:ascii="Georgia" w:eastAsia="Times New Roman" w:hAnsi="Georgia" w:cs="Times New Roman"/>
          <w:b/>
          <w:sz w:val="24"/>
          <w:szCs w:val="24"/>
        </w:rPr>
      </w:pPr>
    </w:p>
    <w:p w14:paraId="7C0FCAA0" w14:textId="77777777" w:rsidR="0021318D" w:rsidRDefault="0021318D" w:rsidP="0021318D">
      <w:pPr>
        <w:spacing w:after="0" w:line="240" w:lineRule="auto"/>
        <w:contextualSpacing/>
        <w:rPr>
          <w:rFonts w:ascii="Georgia" w:eastAsia="Times New Roman" w:hAnsi="Georgia" w:cs="Times New Roman"/>
          <w:b/>
          <w:sz w:val="24"/>
          <w:szCs w:val="24"/>
        </w:rPr>
      </w:pPr>
    </w:p>
    <w:p w14:paraId="342695D2" w14:textId="77777777" w:rsidR="0021318D" w:rsidRDefault="0021318D" w:rsidP="0021318D">
      <w:pPr>
        <w:spacing w:after="0" w:line="240" w:lineRule="auto"/>
        <w:contextualSpacing/>
        <w:rPr>
          <w:rFonts w:ascii="Georgia" w:eastAsia="Times New Roman" w:hAnsi="Georgia" w:cs="Times New Roman"/>
          <w:b/>
          <w:sz w:val="24"/>
          <w:szCs w:val="24"/>
        </w:rPr>
      </w:pPr>
    </w:p>
    <w:p w14:paraId="00258CED" w14:textId="77777777" w:rsidR="003C387A" w:rsidRDefault="003C387A">
      <w:pPr>
        <w:rPr>
          <w:rFonts w:ascii="Georgia" w:eastAsia="Times New Roman" w:hAnsi="Georgia" w:cs="Times New Roman"/>
          <w:b/>
          <w:sz w:val="24"/>
          <w:szCs w:val="24"/>
        </w:rPr>
      </w:pPr>
      <w:r>
        <w:rPr>
          <w:rFonts w:ascii="Georgia" w:eastAsia="Times New Roman" w:hAnsi="Georgia" w:cs="Times New Roman"/>
          <w:b/>
          <w:sz w:val="24"/>
          <w:szCs w:val="24"/>
        </w:rPr>
        <w:br w:type="page"/>
      </w:r>
    </w:p>
    <w:p w14:paraId="6DB022E2" w14:textId="5898FCC2" w:rsidR="0021318D" w:rsidRPr="00481EFB" w:rsidRDefault="0021318D" w:rsidP="0021318D">
      <w:pPr>
        <w:spacing w:after="0" w:line="240" w:lineRule="auto"/>
        <w:contextualSpacing/>
        <w:rPr>
          <w:rFonts w:ascii="Georgia" w:eastAsia="Times New Roman" w:hAnsi="Georgia" w:cs="Times New Roman"/>
          <w:b/>
          <w:sz w:val="24"/>
          <w:szCs w:val="24"/>
        </w:rPr>
      </w:pPr>
      <w:r w:rsidRPr="00481EFB">
        <w:rPr>
          <w:rFonts w:ascii="Georgia" w:eastAsia="Times New Roman" w:hAnsi="Georgia" w:cs="Times New Roman"/>
          <w:b/>
          <w:sz w:val="24"/>
          <w:szCs w:val="24"/>
        </w:rPr>
        <w:lastRenderedPageBreak/>
        <w:t>Variable Codes:</w:t>
      </w:r>
    </w:p>
    <w:p w14:paraId="1937371C" w14:textId="77777777" w:rsidR="0021318D" w:rsidRPr="00481EFB" w:rsidRDefault="0021318D" w:rsidP="0021318D">
      <w:pPr>
        <w:spacing w:after="0" w:line="240" w:lineRule="auto"/>
        <w:contextualSpacing/>
        <w:rPr>
          <w:rFonts w:ascii="Georgia" w:eastAsia="Times New Roman" w:hAnsi="Georgia" w:cs="Times New Roman"/>
          <w:b/>
          <w:sz w:val="24"/>
          <w:szCs w:val="24"/>
        </w:rPr>
      </w:pPr>
    </w:p>
    <w:p w14:paraId="7649DC26"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 xml:space="preserve">State: </w:t>
      </w:r>
      <w:r w:rsidRPr="00481EFB">
        <w:rPr>
          <w:rFonts w:ascii="Georgia" w:eastAsia="Times New Roman" w:hAnsi="Georgia" w:cs="Times New Roman"/>
          <w:sz w:val="24"/>
          <w:szCs w:val="24"/>
        </w:rPr>
        <w:t>Name of state/province</w:t>
      </w:r>
      <w:r>
        <w:rPr>
          <w:rFonts w:ascii="Georgia" w:eastAsia="Times New Roman" w:hAnsi="Georgia" w:cs="Times New Roman"/>
          <w:sz w:val="24"/>
          <w:szCs w:val="24"/>
        </w:rPr>
        <w:t xml:space="preserve"> (</w:t>
      </w:r>
      <w:r w:rsidRPr="00481EFB">
        <w:rPr>
          <w:rFonts w:ascii="Georgia" w:eastAsia="Times New Roman" w:hAnsi="Georgia" w:cs="Times New Roman"/>
          <w:sz w:val="24"/>
          <w:szCs w:val="24"/>
        </w:rPr>
        <w:t>Will include only high quality registries following CiNA monograph standards</w:t>
      </w:r>
      <w:r>
        <w:rPr>
          <w:rFonts w:ascii="Georgia" w:eastAsia="Times New Roman" w:hAnsi="Georgia" w:cs="Times New Roman"/>
          <w:sz w:val="24"/>
          <w:szCs w:val="24"/>
        </w:rPr>
        <w:t>)</w:t>
      </w:r>
      <w:r w:rsidRPr="00481EFB">
        <w:rPr>
          <w:rFonts w:ascii="Georgia" w:eastAsia="Times New Roman" w:hAnsi="Georgia" w:cs="Times New Roman"/>
          <w:b/>
          <w:sz w:val="24"/>
          <w:szCs w:val="24"/>
        </w:rPr>
        <w:t xml:space="preserve"> </w:t>
      </w:r>
    </w:p>
    <w:p w14:paraId="0A8F99BD" w14:textId="77777777" w:rsidR="0021318D" w:rsidRPr="00481EFB" w:rsidRDefault="0021318D" w:rsidP="0021318D">
      <w:pPr>
        <w:spacing w:after="0" w:line="240" w:lineRule="auto"/>
        <w:contextualSpacing/>
        <w:rPr>
          <w:rFonts w:ascii="Georgia" w:eastAsia="Times New Roman" w:hAnsi="Georgia" w:cs="Times New Roman"/>
          <w:sz w:val="24"/>
          <w:szCs w:val="24"/>
        </w:rPr>
      </w:pPr>
    </w:p>
    <w:p w14:paraId="0815426C" w14:textId="153C97B8"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Country</w:t>
      </w:r>
      <w:r w:rsidRPr="00481EFB">
        <w:rPr>
          <w:rFonts w:ascii="Georgia" w:eastAsia="Times New Roman" w:hAnsi="Georgia" w:cs="Times New Roman"/>
          <w:sz w:val="24"/>
          <w:szCs w:val="24"/>
        </w:rPr>
        <w:t>: 2 codes (US, Canada)—Derived code</w:t>
      </w:r>
    </w:p>
    <w:p w14:paraId="32A1D9DD"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062FC8B5"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 xml:space="preserve">Sex: </w:t>
      </w:r>
      <w:r w:rsidRPr="00481EFB">
        <w:rPr>
          <w:rFonts w:ascii="Georgia" w:eastAsia="Times New Roman" w:hAnsi="Georgia" w:cs="Times New Roman"/>
          <w:sz w:val="24"/>
          <w:szCs w:val="24"/>
        </w:rPr>
        <w:t xml:space="preserve">T (includes all categories), M, F, </w:t>
      </w:r>
      <w:proofErr w:type="spellStart"/>
      <w:r w:rsidRPr="00481EFB">
        <w:rPr>
          <w:rFonts w:ascii="Georgia" w:eastAsia="Times New Roman" w:hAnsi="Georgia" w:cs="Times New Roman"/>
          <w:sz w:val="24"/>
          <w:szCs w:val="24"/>
        </w:rPr>
        <w:t>unk</w:t>
      </w:r>
      <w:proofErr w:type="spellEnd"/>
      <w:r w:rsidRPr="00481EFB">
        <w:rPr>
          <w:rFonts w:ascii="Georgia" w:eastAsia="Times New Roman" w:hAnsi="Georgia" w:cs="Times New Roman"/>
          <w:sz w:val="24"/>
          <w:szCs w:val="24"/>
        </w:rPr>
        <w:t xml:space="preserve"> </w:t>
      </w:r>
    </w:p>
    <w:p w14:paraId="72337DED"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3C72D373" w14:textId="77777777" w:rsidR="0021318D" w:rsidRPr="00481EFB" w:rsidRDefault="0021318D" w:rsidP="0021318D">
      <w:pPr>
        <w:spacing w:after="0" w:line="240" w:lineRule="auto"/>
        <w:contextualSpacing/>
        <w:rPr>
          <w:rFonts w:ascii="Georgia" w:eastAsia="Times New Roman" w:hAnsi="Georgia" w:cs="Times New Roman"/>
          <w:b/>
          <w:sz w:val="24"/>
          <w:szCs w:val="24"/>
        </w:rPr>
      </w:pPr>
      <w:r w:rsidRPr="00481EFB">
        <w:rPr>
          <w:rFonts w:ascii="Georgia" w:eastAsia="Times New Roman" w:hAnsi="Georgia" w:cs="Times New Roman"/>
          <w:i/>
          <w:sz w:val="24"/>
          <w:szCs w:val="24"/>
        </w:rPr>
        <w:t xml:space="preserve">Age: </w:t>
      </w:r>
      <w:r w:rsidRPr="00481EFB">
        <w:rPr>
          <w:rFonts w:ascii="Georgia" w:eastAsia="Times New Roman" w:hAnsi="Georgia" w:cs="Times New Roman"/>
          <w:sz w:val="24"/>
          <w:szCs w:val="24"/>
        </w:rPr>
        <w:t>5-year aggregates; 0-4, 5-9</w:t>
      </w:r>
      <w:proofErr w:type="gramStart"/>
      <w:r w:rsidRPr="00481EFB">
        <w:rPr>
          <w:rFonts w:ascii="Georgia" w:eastAsia="Times New Roman" w:hAnsi="Georgia" w:cs="Times New Roman"/>
          <w:sz w:val="24"/>
          <w:szCs w:val="24"/>
        </w:rPr>
        <w:t>,…</w:t>
      </w:r>
      <w:proofErr w:type="gramEnd"/>
      <w:r w:rsidRPr="00481EFB">
        <w:rPr>
          <w:rFonts w:ascii="Georgia" w:eastAsia="Times New Roman" w:hAnsi="Georgia" w:cs="Times New Roman"/>
          <w:sz w:val="24"/>
          <w:szCs w:val="24"/>
        </w:rPr>
        <w:t xml:space="preserve">75-79, 80-84, 85+, </w:t>
      </w:r>
      <w:r w:rsidRPr="00481EFB">
        <w:rPr>
          <w:rFonts w:ascii="Georgia" w:eastAsia="Times New Roman" w:hAnsi="Georgia" w:cs="Times New Roman"/>
          <w:b/>
          <w:sz w:val="24"/>
          <w:szCs w:val="24"/>
        </w:rPr>
        <w:t xml:space="preserve"> no unknown age</w:t>
      </w:r>
    </w:p>
    <w:p w14:paraId="1C26C16A"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15D6C2CC"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Race</w:t>
      </w:r>
      <w:r w:rsidRPr="00481EFB">
        <w:rPr>
          <w:rFonts w:ascii="Georgia" w:eastAsia="Times New Roman" w:hAnsi="Georgia" w:cs="Times New Roman"/>
          <w:sz w:val="24"/>
          <w:szCs w:val="24"/>
        </w:rPr>
        <w:t>:  (US only)</w:t>
      </w:r>
    </w:p>
    <w:p w14:paraId="6AFBC3EE" w14:textId="77777777" w:rsidR="0021318D" w:rsidRPr="00481EFB" w:rsidRDefault="0021318D" w:rsidP="0021318D">
      <w:pPr>
        <w:spacing w:after="0" w:line="240" w:lineRule="auto"/>
        <w:ind w:left="720"/>
        <w:contextualSpacing/>
        <w:rPr>
          <w:rFonts w:ascii="Georgia" w:eastAsia="Times New Roman" w:hAnsi="Georgia" w:cs="Times New Roman"/>
          <w:sz w:val="24"/>
          <w:szCs w:val="24"/>
        </w:rPr>
      </w:pPr>
      <w:r w:rsidRPr="00481EFB">
        <w:rPr>
          <w:rFonts w:ascii="Georgia" w:eastAsia="Times New Roman" w:hAnsi="Georgia" w:cs="Times New Roman"/>
          <w:sz w:val="24"/>
          <w:szCs w:val="24"/>
        </w:rPr>
        <w:t xml:space="preserve">National: W, B, API, AIAN (AIAN is based on CHDSA counties only; recoded into race variable), </w:t>
      </w:r>
      <w:proofErr w:type="spellStart"/>
      <w:r w:rsidRPr="00481EFB">
        <w:rPr>
          <w:rFonts w:ascii="Georgia" w:eastAsia="Times New Roman" w:hAnsi="Georgia" w:cs="Times New Roman"/>
          <w:sz w:val="24"/>
          <w:szCs w:val="24"/>
        </w:rPr>
        <w:t>Unk</w:t>
      </w:r>
      <w:proofErr w:type="spellEnd"/>
      <w:r w:rsidRPr="00481EFB">
        <w:rPr>
          <w:rFonts w:ascii="Georgia" w:eastAsia="Times New Roman" w:hAnsi="Georgia" w:cs="Times New Roman"/>
          <w:sz w:val="24"/>
          <w:szCs w:val="24"/>
        </w:rPr>
        <w:t xml:space="preserve">; and W, B, O, </w:t>
      </w:r>
      <w:proofErr w:type="spellStart"/>
      <w:r w:rsidRPr="00481EFB">
        <w:rPr>
          <w:rFonts w:ascii="Georgia" w:eastAsia="Times New Roman" w:hAnsi="Georgia" w:cs="Times New Roman"/>
          <w:sz w:val="24"/>
          <w:szCs w:val="24"/>
        </w:rPr>
        <w:t>unk</w:t>
      </w:r>
      <w:proofErr w:type="spellEnd"/>
      <w:r w:rsidRPr="00481EFB">
        <w:rPr>
          <w:rFonts w:ascii="Georgia" w:eastAsia="Times New Roman" w:hAnsi="Georgia" w:cs="Times New Roman"/>
          <w:sz w:val="24"/>
          <w:szCs w:val="24"/>
        </w:rPr>
        <w:t xml:space="preserve">. Race suppressed following CiNA monograph standards (&lt;6 in numerator). </w:t>
      </w:r>
    </w:p>
    <w:p w14:paraId="579867A9"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0CCDB54F" w14:textId="77777777" w:rsidR="0021318D" w:rsidRPr="00481EFB" w:rsidRDefault="0021318D" w:rsidP="0021318D">
      <w:pPr>
        <w:spacing w:after="0" w:line="240" w:lineRule="auto"/>
        <w:contextualSpacing/>
        <w:rPr>
          <w:rFonts w:ascii="Georgia" w:eastAsia="Times New Roman" w:hAnsi="Georgia" w:cs="Times New Roman"/>
          <w:i/>
          <w:sz w:val="24"/>
          <w:szCs w:val="24"/>
        </w:rPr>
      </w:pPr>
      <w:r w:rsidRPr="00481EFB">
        <w:rPr>
          <w:rFonts w:ascii="Georgia" w:eastAsia="Times New Roman" w:hAnsi="Georgia" w:cs="Times New Roman"/>
          <w:i/>
          <w:sz w:val="24"/>
          <w:szCs w:val="24"/>
        </w:rPr>
        <w:t xml:space="preserve">Race/ethnicity: </w:t>
      </w:r>
    </w:p>
    <w:p w14:paraId="4AB1554A" w14:textId="77777777" w:rsidR="0021318D" w:rsidRPr="00481EFB" w:rsidRDefault="0021318D" w:rsidP="0021318D">
      <w:pPr>
        <w:spacing w:after="0" w:line="240" w:lineRule="auto"/>
        <w:ind w:left="720"/>
        <w:contextualSpacing/>
        <w:rPr>
          <w:rFonts w:ascii="Georgia" w:eastAsia="Times New Roman" w:hAnsi="Georgia" w:cs="Times New Roman"/>
          <w:sz w:val="24"/>
          <w:szCs w:val="24"/>
        </w:rPr>
      </w:pPr>
      <w:r w:rsidRPr="00481EFB">
        <w:rPr>
          <w:rFonts w:ascii="Georgia" w:eastAsia="Times New Roman" w:hAnsi="Georgia" w:cs="Times New Roman"/>
          <w:sz w:val="24"/>
          <w:szCs w:val="24"/>
        </w:rPr>
        <w:t xml:space="preserve">Hispanic All Races, Non-Hispanic White, Non-Hispanic Black, Non-Hispanic Other, Non-Hispanic Unknown Race, Unknown Hispanic (based on NHIA). Race/ethnicity suppressed following CiNA monograph standards (&lt;6 in numerator). </w:t>
      </w:r>
    </w:p>
    <w:p w14:paraId="1021DD90"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7E3DA371"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 xml:space="preserve">Central </w:t>
      </w:r>
      <w:proofErr w:type="spellStart"/>
      <w:r w:rsidRPr="00481EFB">
        <w:rPr>
          <w:rFonts w:ascii="Georgia" w:eastAsia="Times New Roman" w:hAnsi="Georgia" w:cs="Times New Roman"/>
          <w:i/>
          <w:sz w:val="24"/>
          <w:szCs w:val="24"/>
        </w:rPr>
        <w:t>Seq</w:t>
      </w:r>
      <w:proofErr w:type="spellEnd"/>
      <w:r w:rsidRPr="00481EFB">
        <w:rPr>
          <w:rFonts w:ascii="Georgia" w:eastAsia="Times New Roman" w:hAnsi="Georgia" w:cs="Times New Roman"/>
          <w:i/>
          <w:sz w:val="24"/>
          <w:szCs w:val="24"/>
        </w:rPr>
        <w:t xml:space="preserve"> #: </w:t>
      </w:r>
      <w:r w:rsidRPr="00481EFB">
        <w:rPr>
          <w:rFonts w:ascii="Georgia" w:eastAsia="Times New Roman" w:hAnsi="Georgia" w:cs="Times New Roman"/>
          <w:sz w:val="24"/>
          <w:szCs w:val="24"/>
        </w:rPr>
        <w:t xml:space="preserve">variable collapsed </w:t>
      </w:r>
    </w:p>
    <w:p w14:paraId="1DB426DB" w14:textId="77777777" w:rsidR="0021318D" w:rsidRPr="00481EFB" w:rsidRDefault="0021318D" w:rsidP="0021318D">
      <w:pPr>
        <w:spacing w:after="0" w:line="240" w:lineRule="auto"/>
        <w:ind w:left="720"/>
        <w:contextualSpacing/>
        <w:rPr>
          <w:rFonts w:ascii="Georgia" w:eastAsia="Times New Roman" w:hAnsi="Georgia" w:cs="Times New Roman"/>
          <w:sz w:val="24"/>
          <w:szCs w:val="24"/>
        </w:rPr>
      </w:pPr>
      <w:r w:rsidRPr="00481EFB">
        <w:rPr>
          <w:rFonts w:ascii="Georgia" w:eastAsia="Times New Roman" w:hAnsi="Georgia" w:cs="Times New Roman"/>
          <w:sz w:val="24"/>
          <w:szCs w:val="24"/>
        </w:rPr>
        <w:t>One primary only, 1</w:t>
      </w:r>
      <w:r w:rsidRPr="00481EFB">
        <w:rPr>
          <w:rFonts w:ascii="Georgia" w:eastAsia="Times New Roman" w:hAnsi="Georgia" w:cs="Times New Roman"/>
          <w:sz w:val="24"/>
          <w:szCs w:val="24"/>
          <w:vertAlign w:val="superscript"/>
        </w:rPr>
        <w:t>st</w:t>
      </w:r>
      <w:r w:rsidRPr="00481EFB">
        <w:rPr>
          <w:rFonts w:ascii="Georgia" w:eastAsia="Times New Roman" w:hAnsi="Georgia" w:cs="Times New Roman"/>
          <w:sz w:val="24"/>
          <w:szCs w:val="24"/>
        </w:rPr>
        <w:t xml:space="preserve"> of 2 or more primaries; 2</w:t>
      </w:r>
      <w:r w:rsidRPr="00481EFB">
        <w:rPr>
          <w:rFonts w:ascii="Georgia" w:eastAsia="Times New Roman" w:hAnsi="Georgia" w:cs="Times New Roman"/>
          <w:sz w:val="24"/>
          <w:szCs w:val="24"/>
          <w:vertAlign w:val="superscript"/>
        </w:rPr>
        <w:t>nd</w:t>
      </w:r>
      <w:r w:rsidRPr="00481EFB">
        <w:rPr>
          <w:rFonts w:ascii="Georgia" w:eastAsia="Times New Roman" w:hAnsi="Georgia" w:cs="Times New Roman"/>
          <w:sz w:val="24"/>
          <w:szCs w:val="24"/>
        </w:rPr>
        <w:t xml:space="preserve"> of 2 or more primaries; 3</w:t>
      </w:r>
      <w:r w:rsidRPr="00481EFB">
        <w:rPr>
          <w:rFonts w:ascii="Georgia" w:eastAsia="Times New Roman" w:hAnsi="Georgia" w:cs="Times New Roman"/>
          <w:sz w:val="24"/>
          <w:szCs w:val="24"/>
          <w:vertAlign w:val="superscript"/>
        </w:rPr>
        <w:t>rd</w:t>
      </w:r>
      <w:r w:rsidRPr="00481EFB">
        <w:rPr>
          <w:rFonts w:ascii="Georgia" w:eastAsia="Times New Roman" w:hAnsi="Georgia" w:cs="Times New Roman"/>
          <w:sz w:val="24"/>
          <w:szCs w:val="24"/>
        </w:rPr>
        <w:t xml:space="preserve"> of 3 or more primaries, 4</w:t>
      </w:r>
      <w:r w:rsidRPr="00481EFB">
        <w:rPr>
          <w:rFonts w:ascii="Georgia" w:eastAsia="Times New Roman" w:hAnsi="Georgia" w:cs="Times New Roman"/>
          <w:sz w:val="24"/>
          <w:szCs w:val="24"/>
          <w:vertAlign w:val="superscript"/>
        </w:rPr>
        <w:t>th</w:t>
      </w:r>
      <w:r w:rsidRPr="00481EFB">
        <w:rPr>
          <w:rFonts w:ascii="Georgia" w:eastAsia="Times New Roman" w:hAnsi="Georgia" w:cs="Times New Roman"/>
          <w:sz w:val="24"/>
          <w:szCs w:val="24"/>
        </w:rPr>
        <w:t xml:space="preserve"> of 4 or more primaries; 5</w:t>
      </w:r>
      <w:r w:rsidRPr="00481EFB">
        <w:rPr>
          <w:rFonts w:ascii="Georgia" w:eastAsia="Times New Roman" w:hAnsi="Georgia" w:cs="Times New Roman"/>
          <w:sz w:val="24"/>
          <w:szCs w:val="24"/>
          <w:vertAlign w:val="superscript"/>
        </w:rPr>
        <w:t>th</w:t>
      </w:r>
      <w:r w:rsidRPr="00481EFB">
        <w:rPr>
          <w:rFonts w:ascii="Georgia" w:eastAsia="Times New Roman" w:hAnsi="Georgia" w:cs="Times New Roman"/>
          <w:sz w:val="24"/>
          <w:szCs w:val="24"/>
        </w:rPr>
        <w:t xml:space="preserve"> of 5 or more primaries; 6</w:t>
      </w:r>
      <w:r w:rsidRPr="00481EFB">
        <w:rPr>
          <w:rFonts w:ascii="Georgia" w:eastAsia="Times New Roman" w:hAnsi="Georgia" w:cs="Times New Roman"/>
          <w:sz w:val="24"/>
          <w:szCs w:val="24"/>
          <w:vertAlign w:val="superscript"/>
        </w:rPr>
        <w:t>th</w:t>
      </w:r>
      <w:r w:rsidRPr="00481EFB">
        <w:rPr>
          <w:rFonts w:ascii="Georgia" w:eastAsia="Times New Roman" w:hAnsi="Georgia" w:cs="Times New Roman"/>
          <w:sz w:val="24"/>
          <w:szCs w:val="24"/>
        </w:rPr>
        <w:t xml:space="preserve">  or more of 6 or more primaries</w:t>
      </w:r>
    </w:p>
    <w:p w14:paraId="23435C54"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6A39C1E7" w14:textId="06CEEACB" w:rsidR="0021318D" w:rsidRPr="00481EFB" w:rsidRDefault="0021318D" w:rsidP="0021318D">
      <w:pPr>
        <w:spacing w:after="0" w:line="240" w:lineRule="auto"/>
        <w:contextualSpacing/>
        <w:rPr>
          <w:rFonts w:ascii="Georgia" w:eastAsia="Times New Roman" w:hAnsi="Georgia" w:cs="Times New Roman"/>
          <w:i/>
          <w:sz w:val="24"/>
          <w:szCs w:val="24"/>
        </w:rPr>
      </w:pPr>
      <w:r w:rsidRPr="00481EFB">
        <w:rPr>
          <w:rFonts w:ascii="Georgia" w:eastAsia="Times New Roman" w:hAnsi="Georgia" w:cs="Times New Roman"/>
          <w:i/>
          <w:sz w:val="24"/>
          <w:szCs w:val="24"/>
        </w:rPr>
        <w:t xml:space="preserve">Year of Diagnosis: </w:t>
      </w:r>
      <w:r>
        <w:rPr>
          <w:rFonts w:ascii="Georgia" w:eastAsia="Times New Roman" w:hAnsi="Georgia" w:cs="Times New Roman"/>
          <w:sz w:val="24"/>
          <w:szCs w:val="24"/>
        </w:rPr>
        <w:t>1995-most current available</w:t>
      </w:r>
    </w:p>
    <w:p w14:paraId="44D0AE62"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14BEBBEC"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Behavior:</w:t>
      </w:r>
    </w:p>
    <w:p w14:paraId="743C09CC" w14:textId="77777777" w:rsidR="0021318D" w:rsidRPr="00481EFB" w:rsidRDefault="0021318D" w:rsidP="0021318D">
      <w:pPr>
        <w:spacing w:after="0" w:line="240" w:lineRule="auto"/>
        <w:ind w:left="720"/>
        <w:contextualSpacing/>
        <w:rPr>
          <w:rFonts w:ascii="Georgia" w:eastAsia="Times New Roman" w:hAnsi="Georgia" w:cs="Times New Roman"/>
          <w:sz w:val="24"/>
          <w:szCs w:val="24"/>
        </w:rPr>
      </w:pPr>
      <w:r w:rsidRPr="00481EFB">
        <w:rPr>
          <w:rFonts w:ascii="Georgia" w:eastAsia="Times New Roman" w:hAnsi="Georgia" w:cs="Times New Roman"/>
          <w:sz w:val="24"/>
          <w:szCs w:val="24"/>
        </w:rPr>
        <w:t xml:space="preserve">Benign, Borderline, </w:t>
      </w:r>
      <w:proofErr w:type="gramStart"/>
      <w:r w:rsidRPr="00481EFB">
        <w:rPr>
          <w:rFonts w:ascii="Georgia" w:eastAsia="Times New Roman" w:hAnsi="Georgia" w:cs="Times New Roman"/>
          <w:sz w:val="24"/>
          <w:szCs w:val="24"/>
        </w:rPr>
        <w:t>In</w:t>
      </w:r>
      <w:proofErr w:type="gramEnd"/>
      <w:r w:rsidRPr="00481EFB">
        <w:rPr>
          <w:rFonts w:ascii="Georgia" w:eastAsia="Times New Roman" w:hAnsi="Georgia" w:cs="Times New Roman"/>
          <w:sz w:val="24"/>
          <w:szCs w:val="24"/>
        </w:rPr>
        <w:t xml:space="preserve"> situ, Malignant, Only Malignant in ICD-O-3, No longer Reportable in ICD-O-3, Only malignant 2010+</w:t>
      </w:r>
    </w:p>
    <w:p w14:paraId="3E50D8BC" w14:textId="77777777" w:rsidR="0021318D" w:rsidRPr="00481EFB" w:rsidRDefault="0021318D" w:rsidP="0021318D">
      <w:pPr>
        <w:spacing w:after="0" w:line="240" w:lineRule="auto"/>
        <w:contextualSpacing/>
        <w:rPr>
          <w:rFonts w:ascii="Georgia" w:eastAsia="Times New Roman" w:hAnsi="Georgia" w:cs="Times New Roman"/>
          <w:i/>
          <w:sz w:val="24"/>
          <w:szCs w:val="24"/>
        </w:rPr>
      </w:pPr>
      <w:r w:rsidRPr="00481EFB">
        <w:rPr>
          <w:rFonts w:ascii="Georgia" w:eastAsia="Times New Roman" w:hAnsi="Georgia" w:cs="Times New Roman"/>
          <w:i/>
          <w:sz w:val="24"/>
          <w:szCs w:val="24"/>
        </w:rPr>
        <w:br w:type="page"/>
      </w:r>
    </w:p>
    <w:p w14:paraId="3E97876D"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lastRenderedPageBreak/>
        <w:t xml:space="preserve">Primary Site (03): </w:t>
      </w:r>
      <w:r w:rsidRPr="00481EFB">
        <w:rPr>
          <w:rFonts w:ascii="Georgia" w:eastAsia="Times New Roman" w:hAnsi="Georgia" w:cs="Times New Roman"/>
          <w:sz w:val="24"/>
          <w:szCs w:val="24"/>
        </w:rPr>
        <w:t xml:space="preserve">based on ICD-O-3 regardless of diagnosis date; suppression rules apply </w:t>
      </w:r>
    </w:p>
    <w:p w14:paraId="56334659" w14:textId="77777777" w:rsidR="0021318D" w:rsidRPr="00481EFB" w:rsidRDefault="0021318D" w:rsidP="0021318D">
      <w:pPr>
        <w:spacing w:after="0" w:line="240" w:lineRule="auto"/>
        <w:contextualSpacing/>
        <w:rPr>
          <w:rFonts w:ascii="Georgia" w:eastAsia="Times New Roman" w:hAnsi="Georgia" w:cs="Times New Roman"/>
          <w:sz w:val="24"/>
          <w:szCs w:val="24"/>
        </w:rPr>
      </w:pPr>
    </w:p>
    <w:tbl>
      <w:tblPr>
        <w:tblW w:w="4952" w:type="dxa"/>
        <w:tblLook w:val="04A0" w:firstRow="1" w:lastRow="0" w:firstColumn="1" w:lastColumn="0" w:noHBand="0" w:noVBand="1"/>
      </w:tblPr>
      <w:tblGrid>
        <w:gridCol w:w="4952"/>
      </w:tblGrid>
      <w:tr w:rsidR="0021318D" w:rsidRPr="00481EFB" w14:paraId="1D7DE36E" w14:textId="77777777" w:rsidTr="0021318D">
        <w:trPr>
          <w:trHeight w:val="300"/>
        </w:trPr>
        <w:tc>
          <w:tcPr>
            <w:tcW w:w="4952" w:type="dxa"/>
            <w:tcBorders>
              <w:top w:val="nil"/>
              <w:left w:val="nil"/>
              <w:bottom w:val="nil"/>
              <w:right w:val="nil"/>
            </w:tcBorders>
            <w:shd w:val="clear" w:color="auto" w:fill="auto"/>
            <w:noWrap/>
            <w:vAlign w:val="bottom"/>
            <w:hideMark/>
          </w:tcPr>
          <w:p w14:paraId="081EB7C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All Sites</w:t>
            </w:r>
          </w:p>
        </w:tc>
      </w:tr>
      <w:tr w:rsidR="0021318D" w:rsidRPr="00481EFB" w14:paraId="408FD7CE" w14:textId="77777777" w:rsidTr="0021318D">
        <w:trPr>
          <w:trHeight w:val="300"/>
        </w:trPr>
        <w:tc>
          <w:tcPr>
            <w:tcW w:w="4952" w:type="dxa"/>
            <w:tcBorders>
              <w:top w:val="nil"/>
              <w:left w:val="nil"/>
              <w:bottom w:val="nil"/>
              <w:right w:val="nil"/>
            </w:tcBorders>
            <w:shd w:val="clear" w:color="auto" w:fill="auto"/>
            <w:noWrap/>
            <w:vAlign w:val="bottom"/>
            <w:hideMark/>
          </w:tcPr>
          <w:p w14:paraId="018AB0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Oral Cavity and Pharynx</w:t>
            </w:r>
          </w:p>
        </w:tc>
      </w:tr>
      <w:tr w:rsidR="0021318D" w:rsidRPr="00481EFB" w14:paraId="44622135" w14:textId="77777777" w:rsidTr="0021318D">
        <w:trPr>
          <w:trHeight w:val="300"/>
        </w:trPr>
        <w:tc>
          <w:tcPr>
            <w:tcW w:w="4952" w:type="dxa"/>
            <w:tcBorders>
              <w:top w:val="nil"/>
              <w:left w:val="nil"/>
              <w:bottom w:val="nil"/>
              <w:right w:val="nil"/>
            </w:tcBorders>
            <w:shd w:val="clear" w:color="auto" w:fill="auto"/>
            <w:noWrap/>
            <w:vAlign w:val="bottom"/>
            <w:hideMark/>
          </w:tcPr>
          <w:p w14:paraId="6956DCD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Lip</w:t>
            </w:r>
          </w:p>
        </w:tc>
      </w:tr>
      <w:tr w:rsidR="0021318D" w:rsidRPr="00481EFB" w14:paraId="484907FD" w14:textId="77777777" w:rsidTr="0021318D">
        <w:trPr>
          <w:trHeight w:val="300"/>
        </w:trPr>
        <w:tc>
          <w:tcPr>
            <w:tcW w:w="4952" w:type="dxa"/>
            <w:tcBorders>
              <w:top w:val="nil"/>
              <w:left w:val="nil"/>
              <w:bottom w:val="nil"/>
              <w:right w:val="nil"/>
            </w:tcBorders>
            <w:shd w:val="clear" w:color="auto" w:fill="auto"/>
            <w:noWrap/>
            <w:vAlign w:val="bottom"/>
            <w:hideMark/>
          </w:tcPr>
          <w:p w14:paraId="03A0BB9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Tongue</w:t>
            </w:r>
          </w:p>
        </w:tc>
      </w:tr>
      <w:tr w:rsidR="0021318D" w:rsidRPr="00481EFB" w14:paraId="69A39234" w14:textId="77777777" w:rsidTr="0021318D">
        <w:trPr>
          <w:trHeight w:val="300"/>
        </w:trPr>
        <w:tc>
          <w:tcPr>
            <w:tcW w:w="4952" w:type="dxa"/>
            <w:tcBorders>
              <w:top w:val="nil"/>
              <w:left w:val="nil"/>
              <w:bottom w:val="nil"/>
              <w:right w:val="nil"/>
            </w:tcBorders>
            <w:shd w:val="clear" w:color="auto" w:fill="auto"/>
            <w:noWrap/>
            <w:vAlign w:val="bottom"/>
            <w:hideMark/>
          </w:tcPr>
          <w:p w14:paraId="34C44BF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Salivary Gland</w:t>
            </w:r>
          </w:p>
        </w:tc>
      </w:tr>
      <w:tr w:rsidR="0021318D" w:rsidRPr="00481EFB" w14:paraId="29C12DD9" w14:textId="77777777" w:rsidTr="0021318D">
        <w:trPr>
          <w:trHeight w:val="300"/>
        </w:trPr>
        <w:tc>
          <w:tcPr>
            <w:tcW w:w="4952" w:type="dxa"/>
            <w:tcBorders>
              <w:top w:val="nil"/>
              <w:left w:val="nil"/>
              <w:bottom w:val="nil"/>
              <w:right w:val="nil"/>
            </w:tcBorders>
            <w:shd w:val="clear" w:color="auto" w:fill="auto"/>
            <w:noWrap/>
            <w:vAlign w:val="bottom"/>
            <w:hideMark/>
          </w:tcPr>
          <w:p w14:paraId="432CD3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Floor of Mouth</w:t>
            </w:r>
          </w:p>
        </w:tc>
      </w:tr>
      <w:tr w:rsidR="0021318D" w:rsidRPr="00481EFB" w14:paraId="30A63138" w14:textId="77777777" w:rsidTr="0021318D">
        <w:trPr>
          <w:trHeight w:val="300"/>
        </w:trPr>
        <w:tc>
          <w:tcPr>
            <w:tcW w:w="4952" w:type="dxa"/>
            <w:tcBorders>
              <w:top w:val="nil"/>
              <w:left w:val="nil"/>
              <w:bottom w:val="nil"/>
              <w:right w:val="nil"/>
            </w:tcBorders>
            <w:shd w:val="clear" w:color="auto" w:fill="auto"/>
            <w:noWrap/>
            <w:vAlign w:val="bottom"/>
            <w:hideMark/>
          </w:tcPr>
          <w:p w14:paraId="7308B8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Gum and Other Mouth</w:t>
            </w:r>
          </w:p>
        </w:tc>
      </w:tr>
      <w:tr w:rsidR="0021318D" w:rsidRPr="00481EFB" w14:paraId="0916C4E0" w14:textId="77777777" w:rsidTr="0021318D">
        <w:trPr>
          <w:trHeight w:val="300"/>
        </w:trPr>
        <w:tc>
          <w:tcPr>
            <w:tcW w:w="4952" w:type="dxa"/>
            <w:tcBorders>
              <w:top w:val="nil"/>
              <w:left w:val="nil"/>
              <w:bottom w:val="nil"/>
              <w:right w:val="nil"/>
            </w:tcBorders>
            <w:shd w:val="clear" w:color="auto" w:fill="auto"/>
            <w:noWrap/>
            <w:vAlign w:val="bottom"/>
            <w:hideMark/>
          </w:tcPr>
          <w:p w14:paraId="72BAF35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Nasopharynx</w:t>
            </w:r>
          </w:p>
        </w:tc>
      </w:tr>
      <w:tr w:rsidR="0021318D" w:rsidRPr="00481EFB" w14:paraId="07828B0B" w14:textId="77777777" w:rsidTr="0021318D">
        <w:trPr>
          <w:trHeight w:val="300"/>
        </w:trPr>
        <w:tc>
          <w:tcPr>
            <w:tcW w:w="4952" w:type="dxa"/>
            <w:tcBorders>
              <w:top w:val="nil"/>
              <w:left w:val="nil"/>
              <w:bottom w:val="nil"/>
              <w:right w:val="nil"/>
            </w:tcBorders>
            <w:shd w:val="clear" w:color="auto" w:fill="auto"/>
            <w:noWrap/>
            <w:vAlign w:val="bottom"/>
            <w:hideMark/>
          </w:tcPr>
          <w:p w14:paraId="498B7E8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Tonsil</w:t>
            </w:r>
          </w:p>
        </w:tc>
      </w:tr>
      <w:tr w:rsidR="0021318D" w:rsidRPr="00481EFB" w14:paraId="0AA6B746" w14:textId="77777777" w:rsidTr="0021318D">
        <w:trPr>
          <w:trHeight w:val="300"/>
        </w:trPr>
        <w:tc>
          <w:tcPr>
            <w:tcW w:w="4952" w:type="dxa"/>
            <w:tcBorders>
              <w:top w:val="nil"/>
              <w:left w:val="nil"/>
              <w:bottom w:val="nil"/>
              <w:right w:val="nil"/>
            </w:tcBorders>
            <w:shd w:val="clear" w:color="auto" w:fill="auto"/>
            <w:noWrap/>
            <w:vAlign w:val="bottom"/>
            <w:hideMark/>
          </w:tcPr>
          <w:p w14:paraId="361CD1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Oropharynx</w:t>
            </w:r>
          </w:p>
        </w:tc>
      </w:tr>
      <w:tr w:rsidR="0021318D" w:rsidRPr="00481EFB" w14:paraId="5CC2CBB7" w14:textId="77777777" w:rsidTr="0021318D">
        <w:trPr>
          <w:trHeight w:val="300"/>
        </w:trPr>
        <w:tc>
          <w:tcPr>
            <w:tcW w:w="4952" w:type="dxa"/>
            <w:tcBorders>
              <w:top w:val="nil"/>
              <w:left w:val="nil"/>
              <w:bottom w:val="nil"/>
              <w:right w:val="nil"/>
            </w:tcBorders>
            <w:shd w:val="clear" w:color="auto" w:fill="auto"/>
            <w:noWrap/>
            <w:vAlign w:val="bottom"/>
            <w:hideMark/>
          </w:tcPr>
          <w:p w14:paraId="38D19EB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Hypopharynx</w:t>
            </w:r>
          </w:p>
        </w:tc>
      </w:tr>
      <w:tr w:rsidR="0021318D" w:rsidRPr="00481EFB" w14:paraId="0C53B373" w14:textId="77777777" w:rsidTr="0021318D">
        <w:trPr>
          <w:trHeight w:val="300"/>
        </w:trPr>
        <w:tc>
          <w:tcPr>
            <w:tcW w:w="4952" w:type="dxa"/>
            <w:tcBorders>
              <w:top w:val="nil"/>
              <w:left w:val="nil"/>
              <w:bottom w:val="nil"/>
              <w:right w:val="nil"/>
            </w:tcBorders>
            <w:shd w:val="clear" w:color="auto" w:fill="auto"/>
            <w:noWrap/>
            <w:vAlign w:val="bottom"/>
            <w:hideMark/>
          </w:tcPr>
          <w:p w14:paraId="380E014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Oral Cavity and Pharynx</w:t>
            </w:r>
          </w:p>
        </w:tc>
      </w:tr>
      <w:tr w:rsidR="0021318D" w:rsidRPr="00481EFB" w14:paraId="6B187B40" w14:textId="77777777" w:rsidTr="0021318D">
        <w:trPr>
          <w:trHeight w:val="300"/>
        </w:trPr>
        <w:tc>
          <w:tcPr>
            <w:tcW w:w="4952" w:type="dxa"/>
            <w:tcBorders>
              <w:top w:val="nil"/>
              <w:left w:val="nil"/>
              <w:bottom w:val="nil"/>
              <w:right w:val="nil"/>
            </w:tcBorders>
            <w:shd w:val="clear" w:color="auto" w:fill="auto"/>
            <w:noWrap/>
            <w:vAlign w:val="bottom"/>
            <w:hideMark/>
          </w:tcPr>
          <w:p w14:paraId="0217EE2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Digestive System</w:t>
            </w:r>
          </w:p>
        </w:tc>
      </w:tr>
      <w:tr w:rsidR="0021318D" w:rsidRPr="00481EFB" w14:paraId="386913FA" w14:textId="77777777" w:rsidTr="0021318D">
        <w:trPr>
          <w:trHeight w:val="300"/>
        </w:trPr>
        <w:tc>
          <w:tcPr>
            <w:tcW w:w="4952" w:type="dxa"/>
            <w:tcBorders>
              <w:top w:val="nil"/>
              <w:left w:val="nil"/>
              <w:bottom w:val="nil"/>
              <w:right w:val="nil"/>
            </w:tcBorders>
            <w:shd w:val="clear" w:color="auto" w:fill="auto"/>
            <w:noWrap/>
            <w:vAlign w:val="bottom"/>
            <w:hideMark/>
          </w:tcPr>
          <w:p w14:paraId="253D36B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Esophagus</w:t>
            </w:r>
          </w:p>
        </w:tc>
      </w:tr>
      <w:tr w:rsidR="0021318D" w:rsidRPr="00481EFB" w14:paraId="7ADD6DB7" w14:textId="77777777" w:rsidTr="0021318D">
        <w:trPr>
          <w:trHeight w:val="300"/>
        </w:trPr>
        <w:tc>
          <w:tcPr>
            <w:tcW w:w="4952" w:type="dxa"/>
            <w:tcBorders>
              <w:top w:val="nil"/>
              <w:left w:val="nil"/>
              <w:bottom w:val="nil"/>
              <w:right w:val="nil"/>
            </w:tcBorders>
            <w:shd w:val="clear" w:color="auto" w:fill="auto"/>
            <w:noWrap/>
            <w:vAlign w:val="bottom"/>
            <w:hideMark/>
          </w:tcPr>
          <w:p w14:paraId="32301D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Stomach</w:t>
            </w:r>
          </w:p>
        </w:tc>
      </w:tr>
      <w:tr w:rsidR="0021318D" w:rsidRPr="00481EFB" w14:paraId="3CAAC253" w14:textId="77777777" w:rsidTr="0021318D">
        <w:trPr>
          <w:trHeight w:val="300"/>
        </w:trPr>
        <w:tc>
          <w:tcPr>
            <w:tcW w:w="4952" w:type="dxa"/>
            <w:tcBorders>
              <w:top w:val="nil"/>
              <w:left w:val="nil"/>
              <w:bottom w:val="nil"/>
              <w:right w:val="nil"/>
            </w:tcBorders>
            <w:shd w:val="clear" w:color="auto" w:fill="auto"/>
            <w:noWrap/>
            <w:vAlign w:val="bottom"/>
            <w:hideMark/>
          </w:tcPr>
          <w:p w14:paraId="1BC7022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Small Intestine</w:t>
            </w:r>
          </w:p>
        </w:tc>
      </w:tr>
      <w:tr w:rsidR="0021318D" w:rsidRPr="00481EFB" w14:paraId="25BB567D" w14:textId="77777777" w:rsidTr="0021318D">
        <w:trPr>
          <w:trHeight w:val="300"/>
        </w:trPr>
        <w:tc>
          <w:tcPr>
            <w:tcW w:w="4952" w:type="dxa"/>
            <w:tcBorders>
              <w:top w:val="nil"/>
              <w:left w:val="nil"/>
              <w:bottom w:val="nil"/>
              <w:right w:val="nil"/>
            </w:tcBorders>
            <w:shd w:val="clear" w:color="auto" w:fill="auto"/>
            <w:noWrap/>
            <w:vAlign w:val="bottom"/>
            <w:hideMark/>
          </w:tcPr>
          <w:p w14:paraId="7DEDC5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Colon and Rectum</w:t>
            </w:r>
          </w:p>
        </w:tc>
      </w:tr>
      <w:tr w:rsidR="0021318D" w:rsidRPr="00481EFB" w14:paraId="3DF75349" w14:textId="77777777" w:rsidTr="0021318D">
        <w:trPr>
          <w:trHeight w:val="300"/>
        </w:trPr>
        <w:tc>
          <w:tcPr>
            <w:tcW w:w="4952" w:type="dxa"/>
            <w:tcBorders>
              <w:top w:val="nil"/>
              <w:left w:val="nil"/>
              <w:bottom w:val="nil"/>
              <w:right w:val="nil"/>
            </w:tcBorders>
            <w:shd w:val="clear" w:color="auto" w:fill="auto"/>
            <w:noWrap/>
            <w:vAlign w:val="bottom"/>
            <w:hideMark/>
          </w:tcPr>
          <w:p w14:paraId="1EF1D14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Colon excluding Rectum</w:t>
            </w:r>
          </w:p>
        </w:tc>
      </w:tr>
      <w:tr w:rsidR="0021318D" w:rsidRPr="00481EFB" w14:paraId="25F03695" w14:textId="77777777" w:rsidTr="0021318D">
        <w:trPr>
          <w:trHeight w:val="300"/>
        </w:trPr>
        <w:tc>
          <w:tcPr>
            <w:tcW w:w="4952" w:type="dxa"/>
            <w:tcBorders>
              <w:top w:val="nil"/>
              <w:left w:val="nil"/>
              <w:bottom w:val="nil"/>
              <w:right w:val="nil"/>
            </w:tcBorders>
            <w:shd w:val="clear" w:color="auto" w:fill="auto"/>
            <w:noWrap/>
            <w:vAlign w:val="bottom"/>
            <w:hideMark/>
          </w:tcPr>
          <w:p w14:paraId="5442E8F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Cecum</w:t>
            </w:r>
          </w:p>
        </w:tc>
      </w:tr>
      <w:tr w:rsidR="0021318D" w:rsidRPr="00481EFB" w14:paraId="157CBBB1" w14:textId="77777777" w:rsidTr="0021318D">
        <w:trPr>
          <w:trHeight w:val="300"/>
        </w:trPr>
        <w:tc>
          <w:tcPr>
            <w:tcW w:w="4952" w:type="dxa"/>
            <w:tcBorders>
              <w:top w:val="nil"/>
              <w:left w:val="nil"/>
              <w:bottom w:val="nil"/>
              <w:right w:val="nil"/>
            </w:tcBorders>
            <w:shd w:val="clear" w:color="auto" w:fill="auto"/>
            <w:noWrap/>
            <w:vAlign w:val="bottom"/>
            <w:hideMark/>
          </w:tcPr>
          <w:p w14:paraId="0B6AA65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Appendix</w:t>
            </w:r>
          </w:p>
        </w:tc>
      </w:tr>
      <w:tr w:rsidR="0021318D" w:rsidRPr="00481EFB" w14:paraId="445FB1A8" w14:textId="77777777" w:rsidTr="0021318D">
        <w:trPr>
          <w:trHeight w:val="300"/>
        </w:trPr>
        <w:tc>
          <w:tcPr>
            <w:tcW w:w="4952" w:type="dxa"/>
            <w:tcBorders>
              <w:top w:val="nil"/>
              <w:left w:val="nil"/>
              <w:bottom w:val="nil"/>
              <w:right w:val="nil"/>
            </w:tcBorders>
            <w:shd w:val="clear" w:color="auto" w:fill="auto"/>
            <w:noWrap/>
            <w:vAlign w:val="bottom"/>
            <w:hideMark/>
          </w:tcPr>
          <w:p w14:paraId="6D39257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Ascending Colon</w:t>
            </w:r>
          </w:p>
        </w:tc>
      </w:tr>
      <w:tr w:rsidR="0021318D" w:rsidRPr="00481EFB" w14:paraId="7F13764E" w14:textId="77777777" w:rsidTr="0021318D">
        <w:trPr>
          <w:trHeight w:val="300"/>
        </w:trPr>
        <w:tc>
          <w:tcPr>
            <w:tcW w:w="4952" w:type="dxa"/>
            <w:tcBorders>
              <w:top w:val="nil"/>
              <w:left w:val="nil"/>
              <w:bottom w:val="nil"/>
              <w:right w:val="nil"/>
            </w:tcBorders>
            <w:shd w:val="clear" w:color="auto" w:fill="auto"/>
            <w:noWrap/>
            <w:vAlign w:val="bottom"/>
            <w:hideMark/>
          </w:tcPr>
          <w:p w14:paraId="262F491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Hepatic Flexure</w:t>
            </w:r>
          </w:p>
        </w:tc>
      </w:tr>
      <w:tr w:rsidR="0021318D" w:rsidRPr="00481EFB" w14:paraId="487FF9D5" w14:textId="77777777" w:rsidTr="0021318D">
        <w:trPr>
          <w:trHeight w:val="300"/>
        </w:trPr>
        <w:tc>
          <w:tcPr>
            <w:tcW w:w="4952" w:type="dxa"/>
            <w:tcBorders>
              <w:top w:val="nil"/>
              <w:left w:val="nil"/>
              <w:bottom w:val="nil"/>
              <w:right w:val="nil"/>
            </w:tcBorders>
            <w:shd w:val="clear" w:color="auto" w:fill="auto"/>
            <w:noWrap/>
            <w:vAlign w:val="bottom"/>
            <w:hideMark/>
          </w:tcPr>
          <w:p w14:paraId="28AE79B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Transverse Colon</w:t>
            </w:r>
          </w:p>
        </w:tc>
      </w:tr>
      <w:tr w:rsidR="0021318D" w:rsidRPr="00481EFB" w14:paraId="4E1725D1" w14:textId="77777777" w:rsidTr="0021318D">
        <w:trPr>
          <w:trHeight w:val="300"/>
        </w:trPr>
        <w:tc>
          <w:tcPr>
            <w:tcW w:w="4952" w:type="dxa"/>
            <w:tcBorders>
              <w:top w:val="nil"/>
              <w:left w:val="nil"/>
              <w:bottom w:val="nil"/>
              <w:right w:val="nil"/>
            </w:tcBorders>
            <w:shd w:val="clear" w:color="auto" w:fill="auto"/>
            <w:noWrap/>
            <w:vAlign w:val="bottom"/>
            <w:hideMark/>
          </w:tcPr>
          <w:p w14:paraId="70A03B7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Splenic Flexure</w:t>
            </w:r>
          </w:p>
        </w:tc>
      </w:tr>
      <w:tr w:rsidR="0021318D" w:rsidRPr="00481EFB" w14:paraId="0B065204" w14:textId="77777777" w:rsidTr="0021318D">
        <w:trPr>
          <w:trHeight w:val="300"/>
        </w:trPr>
        <w:tc>
          <w:tcPr>
            <w:tcW w:w="4952" w:type="dxa"/>
            <w:tcBorders>
              <w:top w:val="nil"/>
              <w:left w:val="nil"/>
              <w:bottom w:val="nil"/>
              <w:right w:val="nil"/>
            </w:tcBorders>
            <w:shd w:val="clear" w:color="auto" w:fill="auto"/>
            <w:noWrap/>
            <w:vAlign w:val="bottom"/>
            <w:hideMark/>
          </w:tcPr>
          <w:p w14:paraId="6912A30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Descending Colon</w:t>
            </w:r>
          </w:p>
        </w:tc>
      </w:tr>
      <w:tr w:rsidR="0021318D" w:rsidRPr="00481EFB" w14:paraId="6899BC75" w14:textId="77777777" w:rsidTr="0021318D">
        <w:trPr>
          <w:trHeight w:val="300"/>
        </w:trPr>
        <w:tc>
          <w:tcPr>
            <w:tcW w:w="4952" w:type="dxa"/>
            <w:tcBorders>
              <w:top w:val="nil"/>
              <w:left w:val="nil"/>
              <w:bottom w:val="nil"/>
              <w:right w:val="nil"/>
            </w:tcBorders>
            <w:shd w:val="clear" w:color="auto" w:fill="auto"/>
            <w:noWrap/>
            <w:vAlign w:val="bottom"/>
            <w:hideMark/>
          </w:tcPr>
          <w:p w14:paraId="0C85159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Sigmoid Colon</w:t>
            </w:r>
          </w:p>
        </w:tc>
      </w:tr>
      <w:tr w:rsidR="0021318D" w:rsidRPr="00481EFB" w14:paraId="617CFA99" w14:textId="77777777" w:rsidTr="0021318D">
        <w:trPr>
          <w:trHeight w:val="300"/>
        </w:trPr>
        <w:tc>
          <w:tcPr>
            <w:tcW w:w="4952" w:type="dxa"/>
            <w:tcBorders>
              <w:top w:val="nil"/>
              <w:left w:val="nil"/>
              <w:bottom w:val="nil"/>
              <w:right w:val="nil"/>
            </w:tcBorders>
            <w:shd w:val="clear" w:color="auto" w:fill="auto"/>
            <w:noWrap/>
            <w:vAlign w:val="bottom"/>
            <w:hideMark/>
          </w:tcPr>
          <w:p w14:paraId="6CDFD1B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Large Intestine, NOS</w:t>
            </w:r>
          </w:p>
        </w:tc>
      </w:tr>
      <w:tr w:rsidR="0021318D" w:rsidRPr="00481EFB" w14:paraId="1E0202C5" w14:textId="77777777" w:rsidTr="0021318D">
        <w:trPr>
          <w:trHeight w:val="300"/>
        </w:trPr>
        <w:tc>
          <w:tcPr>
            <w:tcW w:w="4952" w:type="dxa"/>
            <w:tcBorders>
              <w:top w:val="nil"/>
              <w:left w:val="nil"/>
              <w:bottom w:val="nil"/>
              <w:right w:val="nil"/>
            </w:tcBorders>
            <w:shd w:val="clear" w:color="auto" w:fill="auto"/>
            <w:noWrap/>
            <w:vAlign w:val="bottom"/>
            <w:hideMark/>
          </w:tcPr>
          <w:p w14:paraId="12A6A48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Rectum and </w:t>
            </w:r>
            <w:proofErr w:type="spellStart"/>
            <w:r w:rsidRPr="00481EFB">
              <w:rPr>
                <w:rFonts w:ascii="Georgia" w:eastAsia="Times New Roman" w:hAnsi="Georgia" w:cs="Times New Roman"/>
                <w:color w:val="000000"/>
                <w:sz w:val="24"/>
                <w:szCs w:val="24"/>
              </w:rPr>
              <w:t>Rectosigmoid</w:t>
            </w:r>
            <w:proofErr w:type="spellEnd"/>
            <w:r w:rsidRPr="00481EFB">
              <w:rPr>
                <w:rFonts w:ascii="Georgia" w:eastAsia="Times New Roman" w:hAnsi="Georgia" w:cs="Times New Roman"/>
                <w:color w:val="000000"/>
                <w:sz w:val="24"/>
                <w:szCs w:val="24"/>
              </w:rPr>
              <w:t xml:space="preserve"> Junction</w:t>
            </w:r>
          </w:p>
        </w:tc>
      </w:tr>
      <w:tr w:rsidR="0021318D" w:rsidRPr="00481EFB" w14:paraId="476CF8B8" w14:textId="77777777" w:rsidTr="0021318D">
        <w:trPr>
          <w:trHeight w:val="300"/>
        </w:trPr>
        <w:tc>
          <w:tcPr>
            <w:tcW w:w="4952" w:type="dxa"/>
            <w:tcBorders>
              <w:top w:val="nil"/>
              <w:left w:val="nil"/>
              <w:bottom w:val="nil"/>
              <w:right w:val="nil"/>
            </w:tcBorders>
            <w:shd w:val="clear" w:color="auto" w:fill="auto"/>
            <w:noWrap/>
            <w:vAlign w:val="bottom"/>
            <w:hideMark/>
          </w:tcPr>
          <w:p w14:paraId="4E30F67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Rectosigmoid</w:t>
            </w:r>
            <w:proofErr w:type="spellEnd"/>
            <w:r w:rsidRPr="00481EFB">
              <w:rPr>
                <w:rFonts w:ascii="Georgia" w:eastAsia="Times New Roman" w:hAnsi="Georgia" w:cs="Times New Roman"/>
                <w:color w:val="000000"/>
                <w:sz w:val="24"/>
                <w:szCs w:val="24"/>
              </w:rPr>
              <w:t xml:space="preserve"> Junction</w:t>
            </w:r>
          </w:p>
        </w:tc>
      </w:tr>
      <w:tr w:rsidR="0021318D" w:rsidRPr="00481EFB" w14:paraId="08C9FC25" w14:textId="77777777" w:rsidTr="0021318D">
        <w:trPr>
          <w:trHeight w:val="300"/>
        </w:trPr>
        <w:tc>
          <w:tcPr>
            <w:tcW w:w="4952" w:type="dxa"/>
            <w:tcBorders>
              <w:top w:val="nil"/>
              <w:left w:val="nil"/>
              <w:bottom w:val="nil"/>
              <w:right w:val="nil"/>
            </w:tcBorders>
            <w:shd w:val="clear" w:color="auto" w:fill="auto"/>
            <w:noWrap/>
            <w:vAlign w:val="bottom"/>
            <w:hideMark/>
          </w:tcPr>
          <w:p w14:paraId="3A8E867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Rectum</w:t>
            </w:r>
          </w:p>
        </w:tc>
      </w:tr>
      <w:tr w:rsidR="0021318D" w:rsidRPr="00481EFB" w14:paraId="32030FE3" w14:textId="77777777" w:rsidTr="0021318D">
        <w:trPr>
          <w:trHeight w:val="300"/>
        </w:trPr>
        <w:tc>
          <w:tcPr>
            <w:tcW w:w="4952" w:type="dxa"/>
            <w:tcBorders>
              <w:top w:val="nil"/>
              <w:left w:val="nil"/>
              <w:bottom w:val="nil"/>
              <w:right w:val="nil"/>
            </w:tcBorders>
            <w:shd w:val="clear" w:color="auto" w:fill="auto"/>
            <w:noWrap/>
            <w:vAlign w:val="bottom"/>
            <w:hideMark/>
          </w:tcPr>
          <w:p w14:paraId="47DADAA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Anus, Anal Canal and </w:t>
            </w:r>
            <w:proofErr w:type="spellStart"/>
            <w:r w:rsidRPr="00481EFB">
              <w:rPr>
                <w:rFonts w:ascii="Georgia" w:eastAsia="Times New Roman" w:hAnsi="Georgia" w:cs="Times New Roman"/>
                <w:color w:val="000000"/>
                <w:sz w:val="24"/>
                <w:szCs w:val="24"/>
              </w:rPr>
              <w:t>Anorectum</w:t>
            </w:r>
            <w:proofErr w:type="spellEnd"/>
          </w:p>
        </w:tc>
      </w:tr>
      <w:tr w:rsidR="0021318D" w:rsidRPr="00481EFB" w14:paraId="244594C6" w14:textId="77777777" w:rsidTr="0021318D">
        <w:trPr>
          <w:trHeight w:val="300"/>
        </w:trPr>
        <w:tc>
          <w:tcPr>
            <w:tcW w:w="4952" w:type="dxa"/>
            <w:tcBorders>
              <w:top w:val="nil"/>
              <w:left w:val="nil"/>
              <w:bottom w:val="nil"/>
              <w:right w:val="nil"/>
            </w:tcBorders>
            <w:shd w:val="clear" w:color="auto" w:fill="auto"/>
            <w:noWrap/>
            <w:vAlign w:val="bottom"/>
            <w:hideMark/>
          </w:tcPr>
          <w:p w14:paraId="3A853B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Liver and Intrahepatic Bile Duct</w:t>
            </w:r>
          </w:p>
        </w:tc>
      </w:tr>
      <w:tr w:rsidR="0021318D" w:rsidRPr="00481EFB" w14:paraId="0A8B46EB" w14:textId="77777777" w:rsidTr="0021318D">
        <w:trPr>
          <w:trHeight w:val="300"/>
        </w:trPr>
        <w:tc>
          <w:tcPr>
            <w:tcW w:w="4952" w:type="dxa"/>
            <w:tcBorders>
              <w:top w:val="nil"/>
              <w:left w:val="nil"/>
              <w:bottom w:val="nil"/>
              <w:right w:val="nil"/>
            </w:tcBorders>
            <w:shd w:val="clear" w:color="auto" w:fill="auto"/>
            <w:noWrap/>
            <w:vAlign w:val="bottom"/>
            <w:hideMark/>
          </w:tcPr>
          <w:p w14:paraId="1C69310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Liver</w:t>
            </w:r>
          </w:p>
        </w:tc>
      </w:tr>
      <w:tr w:rsidR="0021318D" w:rsidRPr="00481EFB" w14:paraId="6EDD3188" w14:textId="77777777" w:rsidTr="0021318D">
        <w:trPr>
          <w:trHeight w:val="300"/>
        </w:trPr>
        <w:tc>
          <w:tcPr>
            <w:tcW w:w="4952" w:type="dxa"/>
            <w:tcBorders>
              <w:top w:val="nil"/>
              <w:left w:val="nil"/>
              <w:bottom w:val="nil"/>
              <w:right w:val="nil"/>
            </w:tcBorders>
            <w:shd w:val="clear" w:color="auto" w:fill="auto"/>
            <w:noWrap/>
            <w:vAlign w:val="bottom"/>
            <w:hideMark/>
          </w:tcPr>
          <w:p w14:paraId="1C2C69A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Intrahepatic Bile Duct</w:t>
            </w:r>
          </w:p>
        </w:tc>
      </w:tr>
      <w:tr w:rsidR="0021318D" w:rsidRPr="00481EFB" w14:paraId="5215AD55" w14:textId="77777777" w:rsidTr="0021318D">
        <w:trPr>
          <w:trHeight w:val="300"/>
        </w:trPr>
        <w:tc>
          <w:tcPr>
            <w:tcW w:w="4952" w:type="dxa"/>
            <w:tcBorders>
              <w:top w:val="nil"/>
              <w:left w:val="nil"/>
              <w:bottom w:val="nil"/>
              <w:right w:val="nil"/>
            </w:tcBorders>
            <w:shd w:val="clear" w:color="auto" w:fill="auto"/>
            <w:noWrap/>
            <w:vAlign w:val="bottom"/>
            <w:hideMark/>
          </w:tcPr>
          <w:p w14:paraId="36C22B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Gallbladder</w:t>
            </w:r>
          </w:p>
        </w:tc>
      </w:tr>
      <w:tr w:rsidR="0021318D" w:rsidRPr="00481EFB" w14:paraId="47E886D5" w14:textId="77777777" w:rsidTr="0021318D">
        <w:trPr>
          <w:trHeight w:val="300"/>
        </w:trPr>
        <w:tc>
          <w:tcPr>
            <w:tcW w:w="4952" w:type="dxa"/>
            <w:tcBorders>
              <w:top w:val="nil"/>
              <w:left w:val="nil"/>
              <w:bottom w:val="nil"/>
              <w:right w:val="nil"/>
            </w:tcBorders>
            <w:shd w:val="clear" w:color="auto" w:fill="auto"/>
            <w:noWrap/>
            <w:vAlign w:val="bottom"/>
            <w:hideMark/>
          </w:tcPr>
          <w:p w14:paraId="24A7796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Biliary</w:t>
            </w:r>
          </w:p>
        </w:tc>
      </w:tr>
      <w:tr w:rsidR="0021318D" w:rsidRPr="00481EFB" w14:paraId="3AD6945A" w14:textId="77777777" w:rsidTr="0021318D">
        <w:trPr>
          <w:trHeight w:val="300"/>
        </w:trPr>
        <w:tc>
          <w:tcPr>
            <w:tcW w:w="4952" w:type="dxa"/>
            <w:tcBorders>
              <w:top w:val="nil"/>
              <w:left w:val="nil"/>
              <w:bottom w:val="nil"/>
              <w:right w:val="nil"/>
            </w:tcBorders>
            <w:shd w:val="clear" w:color="auto" w:fill="auto"/>
            <w:noWrap/>
            <w:vAlign w:val="bottom"/>
            <w:hideMark/>
          </w:tcPr>
          <w:p w14:paraId="3E89783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Pancreas</w:t>
            </w:r>
          </w:p>
        </w:tc>
      </w:tr>
      <w:tr w:rsidR="0021318D" w:rsidRPr="00481EFB" w14:paraId="65013947" w14:textId="77777777" w:rsidTr="0021318D">
        <w:trPr>
          <w:trHeight w:val="300"/>
        </w:trPr>
        <w:tc>
          <w:tcPr>
            <w:tcW w:w="4952" w:type="dxa"/>
            <w:tcBorders>
              <w:top w:val="nil"/>
              <w:left w:val="nil"/>
              <w:bottom w:val="nil"/>
              <w:right w:val="nil"/>
            </w:tcBorders>
            <w:shd w:val="clear" w:color="auto" w:fill="auto"/>
            <w:noWrap/>
            <w:vAlign w:val="bottom"/>
            <w:hideMark/>
          </w:tcPr>
          <w:p w14:paraId="5506128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Retroperitoneum</w:t>
            </w:r>
            <w:proofErr w:type="spellEnd"/>
          </w:p>
        </w:tc>
      </w:tr>
      <w:tr w:rsidR="0021318D" w:rsidRPr="00481EFB" w14:paraId="2E0C4295" w14:textId="77777777" w:rsidTr="0021318D">
        <w:trPr>
          <w:trHeight w:val="300"/>
        </w:trPr>
        <w:tc>
          <w:tcPr>
            <w:tcW w:w="4952" w:type="dxa"/>
            <w:tcBorders>
              <w:top w:val="nil"/>
              <w:left w:val="nil"/>
              <w:bottom w:val="nil"/>
              <w:right w:val="nil"/>
            </w:tcBorders>
            <w:shd w:val="clear" w:color="auto" w:fill="auto"/>
            <w:noWrap/>
            <w:vAlign w:val="bottom"/>
            <w:hideMark/>
          </w:tcPr>
          <w:p w14:paraId="7AFF452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Peritoneum, </w:t>
            </w:r>
            <w:proofErr w:type="spellStart"/>
            <w:r w:rsidRPr="00481EFB">
              <w:rPr>
                <w:rFonts w:ascii="Georgia" w:eastAsia="Times New Roman" w:hAnsi="Georgia" w:cs="Times New Roman"/>
                <w:color w:val="000000"/>
                <w:sz w:val="24"/>
                <w:szCs w:val="24"/>
              </w:rPr>
              <w:t>Omentum</w:t>
            </w:r>
            <w:proofErr w:type="spellEnd"/>
            <w:r w:rsidRPr="00481EFB">
              <w:rPr>
                <w:rFonts w:ascii="Georgia" w:eastAsia="Times New Roman" w:hAnsi="Georgia" w:cs="Times New Roman"/>
                <w:color w:val="000000"/>
                <w:sz w:val="24"/>
                <w:szCs w:val="24"/>
              </w:rPr>
              <w:t xml:space="preserve"> and Mesentery</w:t>
            </w:r>
          </w:p>
        </w:tc>
      </w:tr>
      <w:tr w:rsidR="0021318D" w:rsidRPr="00481EFB" w14:paraId="1EE20AB8" w14:textId="77777777" w:rsidTr="0021318D">
        <w:trPr>
          <w:trHeight w:val="300"/>
        </w:trPr>
        <w:tc>
          <w:tcPr>
            <w:tcW w:w="4952" w:type="dxa"/>
            <w:tcBorders>
              <w:top w:val="nil"/>
              <w:left w:val="nil"/>
              <w:bottom w:val="nil"/>
              <w:right w:val="nil"/>
            </w:tcBorders>
            <w:shd w:val="clear" w:color="auto" w:fill="auto"/>
            <w:noWrap/>
            <w:vAlign w:val="bottom"/>
            <w:hideMark/>
          </w:tcPr>
          <w:p w14:paraId="2763132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Digestive Organs</w:t>
            </w:r>
          </w:p>
        </w:tc>
      </w:tr>
      <w:tr w:rsidR="0021318D" w:rsidRPr="00481EFB" w14:paraId="0EDFAB14" w14:textId="77777777" w:rsidTr="0021318D">
        <w:trPr>
          <w:trHeight w:val="300"/>
        </w:trPr>
        <w:tc>
          <w:tcPr>
            <w:tcW w:w="4952" w:type="dxa"/>
            <w:tcBorders>
              <w:top w:val="nil"/>
              <w:left w:val="nil"/>
              <w:bottom w:val="nil"/>
              <w:right w:val="nil"/>
            </w:tcBorders>
            <w:shd w:val="clear" w:color="auto" w:fill="auto"/>
            <w:noWrap/>
            <w:vAlign w:val="bottom"/>
            <w:hideMark/>
          </w:tcPr>
          <w:p w14:paraId="60C208F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  Respiratory System</w:t>
            </w:r>
          </w:p>
        </w:tc>
      </w:tr>
      <w:tr w:rsidR="0021318D" w:rsidRPr="00481EFB" w14:paraId="29056D9C" w14:textId="77777777" w:rsidTr="0021318D">
        <w:trPr>
          <w:trHeight w:val="300"/>
        </w:trPr>
        <w:tc>
          <w:tcPr>
            <w:tcW w:w="4952" w:type="dxa"/>
            <w:tcBorders>
              <w:top w:val="nil"/>
              <w:left w:val="nil"/>
              <w:bottom w:val="nil"/>
              <w:right w:val="nil"/>
            </w:tcBorders>
            <w:shd w:val="clear" w:color="auto" w:fill="auto"/>
            <w:noWrap/>
            <w:vAlign w:val="bottom"/>
            <w:hideMark/>
          </w:tcPr>
          <w:p w14:paraId="35B2D79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Nose, Nasal Cavity and Middle Ear</w:t>
            </w:r>
          </w:p>
        </w:tc>
      </w:tr>
      <w:tr w:rsidR="0021318D" w:rsidRPr="00481EFB" w14:paraId="5F623420" w14:textId="77777777" w:rsidTr="0021318D">
        <w:trPr>
          <w:trHeight w:val="300"/>
        </w:trPr>
        <w:tc>
          <w:tcPr>
            <w:tcW w:w="4952" w:type="dxa"/>
            <w:tcBorders>
              <w:top w:val="nil"/>
              <w:left w:val="nil"/>
              <w:bottom w:val="nil"/>
              <w:right w:val="nil"/>
            </w:tcBorders>
            <w:shd w:val="clear" w:color="auto" w:fill="auto"/>
            <w:noWrap/>
            <w:vAlign w:val="bottom"/>
            <w:hideMark/>
          </w:tcPr>
          <w:p w14:paraId="504AC48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Larynx</w:t>
            </w:r>
          </w:p>
        </w:tc>
      </w:tr>
      <w:tr w:rsidR="0021318D" w:rsidRPr="00481EFB" w14:paraId="423C0C9B" w14:textId="77777777" w:rsidTr="0021318D">
        <w:trPr>
          <w:trHeight w:val="300"/>
        </w:trPr>
        <w:tc>
          <w:tcPr>
            <w:tcW w:w="4952" w:type="dxa"/>
            <w:tcBorders>
              <w:top w:val="nil"/>
              <w:left w:val="nil"/>
              <w:bottom w:val="nil"/>
              <w:right w:val="nil"/>
            </w:tcBorders>
            <w:shd w:val="clear" w:color="auto" w:fill="auto"/>
            <w:noWrap/>
            <w:vAlign w:val="bottom"/>
            <w:hideMark/>
          </w:tcPr>
          <w:p w14:paraId="55769B9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Lung and Bronchus</w:t>
            </w:r>
          </w:p>
        </w:tc>
      </w:tr>
      <w:tr w:rsidR="0021318D" w:rsidRPr="00481EFB" w14:paraId="1C1BB3FF" w14:textId="77777777" w:rsidTr="0021318D">
        <w:trPr>
          <w:trHeight w:val="300"/>
        </w:trPr>
        <w:tc>
          <w:tcPr>
            <w:tcW w:w="4952" w:type="dxa"/>
            <w:tcBorders>
              <w:top w:val="nil"/>
              <w:left w:val="nil"/>
              <w:bottom w:val="nil"/>
              <w:right w:val="nil"/>
            </w:tcBorders>
            <w:shd w:val="clear" w:color="auto" w:fill="auto"/>
            <w:noWrap/>
            <w:vAlign w:val="bottom"/>
            <w:hideMark/>
          </w:tcPr>
          <w:p w14:paraId="14BC6F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Pleura</w:t>
            </w:r>
          </w:p>
        </w:tc>
      </w:tr>
      <w:tr w:rsidR="0021318D" w:rsidRPr="00481EFB" w14:paraId="1F99DB89" w14:textId="77777777" w:rsidTr="0021318D">
        <w:trPr>
          <w:trHeight w:val="300"/>
        </w:trPr>
        <w:tc>
          <w:tcPr>
            <w:tcW w:w="4952" w:type="dxa"/>
            <w:tcBorders>
              <w:top w:val="nil"/>
              <w:left w:val="nil"/>
              <w:bottom w:val="nil"/>
              <w:right w:val="nil"/>
            </w:tcBorders>
            <w:shd w:val="clear" w:color="auto" w:fill="auto"/>
            <w:noWrap/>
            <w:vAlign w:val="bottom"/>
            <w:hideMark/>
          </w:tcPr>
          <w:p w14:paraId="6DD5012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Trachea, Mediastinum and Other Respiratory Organs</w:t>
            </w:r>
          </w:p>
        </w:tc>
      </w:tr>
      <w:tr w:rsidR="0021318D" w:rsidRPr="00481EFB" w14:paraId="3066A48F" w14:textId="77777777" w:rsidTr="0021318D">
        <w:trPr>
          <w:trHeight w:val="300"/>
        </w:trPr>
        <w:tc>
          <w:tcPr>
            <w:tcW w:w="4952" w:type="dxa"/>
            <w:tcBorders>
              <w:top w:val="nil"/>
              <w:left w:val="nil"/>
              <w:bottom w:val="nil"/>
              <w:right w:val="nil"/>
            </w:tcBorders>
            <w:shd w:val="clear" w:color="auto" w:fill="auto"/>
            <w:noWrap/>
            <w:vAlign w:val="bottom"/>
            <w:hideMark/>
          </w:tcPr>
          <w:p w14:paraId="6C87CA3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Bones and Joints</w:t>
            </w:r>
          </w:p>
        </w:tc>
      </w:tr>
      <w:tr w:rsidR="0021318D" w:rsidRPr="00481EFB" w14:paraId="30C82693" w14:textId="77777777" w:rsidTr="0021318D">
        <w:trPr>
          <w:trHeight w:val="300"/>
        </w:trPr>
        <w:tc>
          <w:tcPr>
            <w:tcW w:w="4952" w:type="dxa"/>
            <w:tcBorders>
              <w:top w:val="nil"/>
              <w:left w:val="nil"/>
              <w:bottom w:val="nil"/>
              <w:right w:val="nil"/>
            </w:tcBorders>
            <w:shd w:val="clear" w:color="auto" w:fill="auto"/>
            <w:noWrap/>
            <w:vAlign w:val="bottom"/>
            <w:hideMark/>
          </w:tcPr>
          <w:p w14:paraId="6CC3DB7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Soft Tissue including Heart</w:t>
            </w:r>
          </w:p>
        </w:tc>
      </w:tr>
      <w:tr w:rsidR="0021318D" w:rsidRPr="00481EFB" w14:paraId="0C08D57B" w14:textId="77777777" w:rsidTr="0021318D">
        <w:trPr>
          <w:trHeight w:val="300"/>
        </w:trPr>
        <w:tc>
          <w:tcPr>
            <w:tcW w:w="4952" w:type="dxa"/>
            <w:tcBorders>
              <w:top w:val="nil"/>
              <w:left w:val="nil"/>
              <w:bottom w:val="nil"/>
              <w:right w:val="nil"/>
            </w:tcBorders>
            <w:shd w:val="clear" w:color="auto" w:fill="auto"/>
            <w:noWrap/>
            <w:vAlign w:val="bottom"/>
            <w:hideMark/>
          </w:tcPr>
          <w:p w14:paraId="097C991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Skin excluding Basal and Squamous</w:t>
            </w:r>
          </w:p>
        </w:tc>
      </w:tr>
      <w:tr w:rsidR="0021318D" w:rsidRPr="00481EFB" w14:paraId="76625BCA" w14:textId="77777777" w:rsidTr="0021318D">
        <w:trPr>
          <w:trHeight w:val="300"/>
        </w:trPr>
        <w:tc>
          <w:tcPr>
            <w:tcW w:w="4952" w:type="dxa"/>
            <w:tcBorders>
              <w:top w:val="nil"/>
              <w:left w:val="nil"/>
              <w:bottom w:val="nil"/>
              <w:right w:val="nil"/>
            </w:tcBorders>
            <w:shd w:val="clear" w:color="auto" w:fill="auto"/>
            <w:noWrap/>
            <w:vAlign w:val="bottom"/>
            <w:hideMark/>
          </w:tcPr>
          <w:p w14:paraId="49F27AE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Melanoma of the Skin</w:t>
            </w:r>
          </w:p>
        </w:tc>
      </w:tr>
      <w:tr w:rsidR="0021318D" w:rsidRPr="00481EFB" w14:paraId="5A625D2C" w14:textId="77777777" w:rsidTr="0021318D">
        <w:trPr>
          <w:trHeight w:val="300"/>
        </w:trPr>
        <w:tc>
          <w:tcPr>
            <w:tcW w:w="4952" w:type="dxa"/>
            <w:tcBorders>
              <w:top w:val="nil"/>
              <w:left w:val="nil"/>
              <w:bottom w:val="nil"/>
              <w:right w:val="nil"/>
            </w:tcBorders>
            <w:shd w:val="clear" w:color="auto" w:fill="auto"/>
            <w:noWrap/>
            <w:vAlign w:val="bottom"/>
            <w:hideMark/>
          </w:tcPr>
          <w:p w14:paraId="36684D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Non-Epithelial Skin</w:t>
            </w:r>
          </w:p>
        </w:tc>
      </w:tr>
      <w:tr w:rsidR="0021318D" w:rsidRPr="00481EFB" w14:paraId="4C652825" w14:textId="77777777" w:rsidTr="0021318D">
        <w:trPr>
          <w:trHeight w:val="300"/>
        </w:trPr>
        <w:tc>
          <w:tcPr>
            <w:tcW w:w="4952" w:type="dxa"/>
            <w:tcBorders>
              <w:top w:val="nil"/>
              <w:left w:val="nil"/>
              <w:bottom w:val="nil"/>
              <w:right w:val="nil"/>
            </w:tcBorders>
            <w:shd w:val="clear" w:color="auto" w:fill="auto"/>
            <w:noWrap/>
            <w:vAlign w:val="bottom"/>
            <w:hideMark/>
          </w:tcPr>
          <w:p w14:paraId="0A9D377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Breast</w:t>
            </w:r>
          </w:p>
        </w:tc>
      </w:tr>
      <w:tr w:rsidR="0021318D" w:rsidRPr="00481EFB" w14:paraId="2CB32099" w14:textId="77777777" w:rsidTr="0021318D">
        <w:trPr>
          <w:trHeight w:val="300"/>
        </w:trPr>
        <w:tc>
          <w:tcPr>
            <w:tcW w:w="4952" w:type="dxa"/>
            <w:tcBorders>
              <w:top w:val="nil"/>
              <w:left w:val="nil"/>
              <w:bottom w:val="nil"/>
              <w:right w:val="nil"/>
            </w:tcBorders>
            <w:shd w:val="clear" w:color="auto" w:fill="auto"/>
            <w:noWrap/>
            <w:vAlign w:val="bottom"/>
            <w:hideMark/>
          </w:tcPr>
          <w:p w14:paraId="5FC1E67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Female Genital System</w:t>
            </w:r>
          </w:p>
        </w:tc>
      </w:tr>
      <w:tr w:rsidR="0021318D" w:rsidRPr="00481EFB" w14:paraId="7C8E9B8D" w14:textId="77777777" w:rsidTr="0021318D">
        <w:trPr>
          <w:trHeight w:val="300"/>
        </w:trPr>
        <w:tc>
          <w:tcPr>
            <w:tcW w:w="4952" w:type="dxa"/>
            <w:tcBorders>
              <w:top w:val="nil"/>
              <w:left w:val="nil"/>
              <w:bottom w:val="nil"/>
              <w:right w:val="nil"/>
            </w:tcBorders>
            <w:shd w:val="clear" w:color="auto" w:fill="auto"/>
            <w:noWrap/>
            <w:vAlign w:val="bottom"/>
            <w:hideMark/>
          </w:tcPr>
          <w:p w14:paraId="6EF65E5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Cervix Uteri</w:t>
            </w:r>
          </w:p>
        </w:tc>
      </w:tr>
      <w:tr w:rsidR="0021318D" w:rsidRPr="00481EFB" w14:paraId="40BE981F" w14:textId="77777777" w:rsidTr="0021318D">
        <w:trPr>
          <w:trHeight w:val="300"/>
        </w:trPr>
        <w:tc>
          <w:tcPr>
            <w:tcW w:w="4952" w:type="dxa"/>
            <w:tcBorders>
              <w:top w:val="nil"/>
              <w:left w:val="nil"/>
              <w:bottom w:val="nil"/>
              <w:right w:val="nil"/>
            </w:tcBorders>
            <w:shd w:val="clear" w:color="auto" w:fill="auto"/>
            <w:noWrap/>
            <w:vAlign w:val="bottom"/>
            <w:hideMark/>
          </w:tcPr>
          <w:p w14:paraId="05F26FF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Corpus and Uterus, NOS</w:t>
            </w:r>
          </w:p>
        </w:tc>
      </w:tr>
      <w:tr w:rsidR="0021318D" w:rsidRPr="00481EFB" w14:paraId="7C121E66" w14:textId="77777777" w:rsidTr="0021318D">
        <w:trPr>
          <w:trHeight w:val="300"/>
        </w:trPr>
        <w:tc>
          <w:tcPr>
            <w:tcW w:w="4952" w:type="dxa"/>
            <w:tcBorders>
              <w:top w:val="nil"/>
              <w:left w:val="nil"/>
              <w:bottom w:val="nil"/>
              <w:right w:val="nil"/>
            </w:tcBorders>
            <w:shd w:val="clear" w:color="auto" w:fill="auto"/>
            <w:noWrap/>
            <w:vAlign w:val="bottom"/>
            <w:hideMark/>
          </w:tcPr>
          <w:p w14:paraId="6ADEAFF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Corpus Uteri</w:t>
            </w:r>
          </w:p>
        </w:tc>
      </w:tr>
      <w:tr w:rsidR="0021318D" w:rsidRPr="00481EFB" w14:paraId="54B23BCA" w14:textId="77777777" w:rsidTr="0021318D">
        <w:trPr>
          <w:trHeight w:val="300"/>
        </w:trPr>
        <w:tc>
          <w:tcPr>
            <w:tcW w:w="4952" w:type="dxa"/>
            <w:tcBorders>
              <w:top w:val="nil"/>
              <w:left w:val="nil"/>
              <w:bottom w:val="nil"/>
              <w:right w:val="nil"/>
            </w:tcBorders>
            <w:shd w:val="clear" w:color="auto" w:fill="auto"/>
            <w:noWrap/>
            <w:vAlign w:val="bottom"/>
            <w:hideMark/>
          </w:tcPr>
          <w:p w14:paraId="5E2536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Uterus, NOS</w:t>
            </w:r>
          </w:p>
        </w:tc>
      </w:tr>
      <w:tr w:rsidR="0021318D" w:rsidRPr="00481EFB" w14:paraId="7D4E760E" w14:textId="77777777" w:rsidTr="0021318D">
        <w:trPr>
          <w:trHeight w:val="300"/>
        </w:trPr>
        <w:tc>
          <w:tcPr>
            <w:tcW w:w="4952" w:type="dxa"/>
            <w:tcBorders>
              <w:top w:val="nil"/>
              <w:left w:val="nil"/>
              <w:bottom w:val="nil"/>
              <w:right w:val="nil"/>
            </w:tcBorders>
            <w:shd w:val="clear" w:color="auto" w:fill="auto"/>
            <w:noWrap/>
            <w:vAlign w:val="bottom"/>
            <w:hideMark/>
          </w:tcPr>
          <w:p w14:paraId="54AC9EA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Ovary</w:t>
            </w:r>
          </w:p>
        </w:tc>
      </w:tr>
      <w:tr w:rsidR="0021318D" w:rsidRPr="00481EFB" w14:paraId="03EC2720" w14:textId="77777777" w:rsidTr="0021318D">
        <w:trPr>
          <w:trHeight w:val="300"/>
        </w:trPr>
        <w:tc>
          <w:tcPr>
            <w:tcW w:w="4952" w:type="dxa"/>
            <w:tcBorders>
              <w:top w:val="nil"/>
              <w:left w:val="nil"/>
              <w:bottom w:val="nil"/>
              <w:right w:val="nil"/>
            </w:tcBorders>
            <w:shd w:val="clear" w:color="auto" w:fill="auto"/>
            <w:noWrap/>
            <w:vAlign w:val="bottom"/>
            <w:hideMark/>
          </w:tcPr>
          <w:p w14:paraId="4613E2A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Vagina</w:t>
            </w:r>
          </w:p>
        </w:tc>
      </w:tr>
      <w:tr w:rsidR="0021318D" w:rsidRPr="00481EFB" w14:paraId="0CC6B84A" w14:textId="77777777" w:rsidTr="0021318D">
        <w:trPr>
          <w:trHeight w:val="300"/>
        </w:trPr>
        <w:tc>
          <w:tcPr>
            <w:tcW w:w="4952" w:type="dxa"/>
            <w:tcBorders>
              <w:top w:val="nil"/>
              <w:left w:val="nil"/>
              <w:bottom w:val="nil"/>
              <w:right w:val="nil"/>
            </w:tcBorders>
            <w:shd w:val="clear" w:color="auto" w:fill="auto"/>
            <w:noWrap/>
            <w:vAlign w:val="bottom"/>
            <w:hideMark/>
          </w:tcPr>
          <w:p w14:paraId="15A5980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Vulva</w:t>
            </w:r>
          </w:p>
        </w:tc>
      </w:tr>
      <w:tr w:rsidR="0021318D" w:rsidRPr="00481EFB" w14:paraId="7FE45D3D" w14:textId="77777777" w:rsidTr="0021318D">
        <w:trPr>
          <w:trHeight w:val="300"/>
        </w:trPr>
        <w:tc>
          <w:tcPr>
            <w:tcW w:w="4952" w:type="dxa"/>
            <w:tcBorders>
              <w:top w:val="nil"/>
              <w:left w:val="nil"/>
              <w:bottom w:val="nil"/>
              <w:right w:val="nil"/>
            </w:tcBorders>
            <w:shd w:val="clear" w:color="auto" w:fill="auto"/>
            <w:noWrap/>
            <w:vAlign w:val="bottom"/>
            <w:hideMark/>
          </w:tcPr>
          <w:p w14:paraId="3E989DA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Female Genital Organs</w:t>
            </w:r>
          </w:p>
        </w:tc>
      </w:tr>
      <w:tr w:rsidR="0021318D" w:rsidRPr="00481EFB" w14:paraId="200C8AC6" w14:textId="77777777" w:rsidTr="0021318D">
        <w:trPr>
          <w:trHeight w:val="300"/>
        </w:trPr>
        <w:tc>
          <w:tcPr>
            <w:tcW w:w="4952" w:type="dxa"/>
            <w:tcBorders>
              <w:top w:val="nil"/>
              <w:left w:val="nil"/>
              <w:bottom w:val="nil"/>
              <w:right w:val="nil"/>
            </w:tcBorders>
            <w:shd w:val="clear" w:color="auto" w:fill="auto"/>
            <w:noWrap/>
            <w:vAlign w:val="bottom"/>
            <w:hideMark/>
          </w:tcPr>
          <w:p w14:paraId="76D9E3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Male Genital System</w:t>
            </w:r>
          </w:p>
        </w:tc>
      </w:tr>
      <w:tr w:rsidR="0021318D" w:rsidRPr="00481EFB" w14:paraId="29D310B9" w14:textId="77777777" w:rsidTr="0021318D">
        <w:trPr>
          <w:trHeight w:val="300"/>
        </w:trPr>
        <w:tc>
          <w:tcPr>
            <w:tcW w:w="4952" w:type="dxa"/>
            <w:tcBorders>
              <w:top w:val="nil"/>
              <w:left w:val="nil"/>
              <w:bottom w:val="nil"/>
              <w:right w:val="nil"/>
            </w:tcBorders>
            <w:shd w:val="clear" w:color="auto" w:fill="auto"/>
            <w:noWrap/>
            <w:vAlign w:val="bottom"/>
            <w:hideMark/>
          </w:tcPr>
          <w:p w14:paraId="1C349F6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Prostate</w:t>
            </w:r>
          </w:p>
        </w:tc>
      </w:tr>
      <w:tr w:rsidR="0021318D" w:rsidRPr="00481EFB" w14:paraId="184253BE" w14:textId="77777777" w:rsidTr="0021318D">
        <w:trPr>
          <w:trHeight w:val="300"/>
        </w:trPr>
        <w:tc>
          <w:tcPr>
            <w:tcW w:w="4952" w:type="dxa"/>
            <w:tcBorders>
              <w:top w:val="nil"/>
              <w:left w:val="nil"/>
              <w:bottom w:val="nil"/>
              <w:right w:val="nil"/>
            </w:tcBorders>
            <w:shd w:val="clear" w:color="auto" w:fill="auto"/>
            <w:noWrap/>
            <w:vAlign w:val="bottom"/>
            <w:hideMark/>
          </w:tcPr>
          <w:p w14:paraId="213563C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Testis</w:t>
            </w:r>
          </w:p>
        </w:tc>
      </w:tr>
      <w:tr w:rsidR="0021318D" w:rsidRPr="00481EFB" w14:paraId="0578ACDE" w14:textId="77777777" w:rsidTr="0021318D">
        <w:trPr>
          <w:trHeight w:val="300"/>
        </w:trPr>
        <w:tc>
          <w:tcPr>
            <w:tcW w:w="4952" w:type="dxa"/>
            <w:tcBorders>
              <w:top w:val="nil"/>
              <w:left w:val="nil"/>
              <w:bottom w:val="nil"/>
              <w:right w:val="nil"/>
            </w:tcBorders>
            <w:shd w:val="clear" w:color="auto" w:fill="auto"/>
            <w:noWrap/>
            <w:vAlign w:val="bottom"/>
            <w:hideMark/>
          </w:tcPr>
          <w:p w14:paraId="4393503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Penis</w:t>
            </w:r>
          </w:p>
        </w:tc>
      </w:tr>
      <w:tr w:rsidR="0021318D" w:rsidRPr="00481EFB" w14:paraId="02AC142F" w14:textId="77777777" w:rsidTr="0021318D">
        <w:trPr>
          <w:trHeight w:val="300"/>
        </w:trPr>
        <w:tc>
          <w:tcPr>
            <w:tcW w:w="4952" w:type="dxa"/>
            <w:tcBorders>
              <w:top w:val="nil"/>
              <w:left w:val="nil"/>
              <w:bottom w:val="nil"/>
              <w:right w:val="nil"/>
            </w:tcBorders>
            <w:shd w:val="clear" w:color="auto" w:fill="auto"/>
            <w:noWrap/>
            <w:vAlign w:val="bottom"/>
            <w:hideMark/>
          </w:tcPr>
          <w:p w14:paraId="018C693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Male Genital Organs</w:t>
            </w:r>
          </w:p>
        </w:tc>
      </w:tr>
      <w:tr w:rsidR="0021318D" w:rsidRPr="00481EFB" w14:paraId="6D7ECE1E" w14:textId="77777777" w:rsidTr="0021318D">
        <w:trPr>
          <w:trHeight w:val="300"/>
        </w:trPr>
        <w:tc>
          <w:tcPr>
            <w:tcW w:w="4952" w:type="dxa"/>
            <w:tcBorders>
              <w:top w:val="nil"/>
              <w:left w:val="nil"/>
              <w:bottom w:val="nil"/>
              <w:right w:val="nil"/>
            </w:tcBorders>
            <w:shd w:val="clear" w:color="auto" w:fill="auto"/>
            <w:noWrap/>
            <w:vAlign w:val="bottom"/>
            <w:hideMark/>
          </w:tcPr>
          <w:p w14:paraId="1E8EF5F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Urinary System</w:t>
            </w:r>
          </w:p>
        </w:tc>
      </w:tr>
      <w:tr w:rsidR="0021318D" w:rsidRPr="00481EFB" w14:paraId="50DED43F" w14:textId="77777777" w:rsidTr="0021318D">
        <w:trPr>
          <w:trHeight w:val="300"/>
        </w:trPr>
        <w:tc>
          <w:tcPr>
            <w:tcW w:w="4952" w:type="dxa"/>
            <w:tcBorders>
              <w:top w:val="nil"/>
              <w:left w:val="nil"/>
              <w:bottom w:val="nil"/>
              <w:right w:val="nil"/>
            </w:tcBorders>
            <w:shd w:val="clear" w:color="auto" w:fill="auto"/>
            <w:noWrap/>
            <w:vAlign w:val="bottom"/>
            <w:hideMark/>
          </w:tcPr>
          <w:p w14:paraId="34B64E1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Urinary Bladder</w:t>
            </w:r>
          </w:p>
        </w:tc>
      </w:tr>
      <w:tr w:rsidR="0021318D" w:rsidRPr="00481EFB" w14:paraId="6F6B1F18" w14:textId="77777777" w:rsidTr="0021318D">
        <w:trPr>
          <w:trHeight w:val="300"/>
        </w:trPr>
        <w:tc>
          <w:tcPr>
            <w:tcW w:w="4952" w:type="dxa"/>
            <w:tcBorders>
              <w:top w:val="nil"/>
              <w:left w:val="nil"/>
              <w:bottom w:val="nil"/>
              <w:right w:val="nil"/>
            </w:tcBorders>
            <w:shd w:val="clear" w:color="auto" w:fill="auto"/>
            <w:noWrap/>
            <w:vAlign w:val="bottom"/>
            <w:hideMark/>
          </w:tcPr>
          <w:p w14:paraId="0F81537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Kidney and Renal Pelvis</w:t>
            </w:r>
          </w:p>
        </w:tc>
      </w:tr>
      <w:tr w:rsidR="0021318D" w:rsidRPr="00481EFB" w14:paraId="144AD203" w14:textId="77777777" w:rsidTr="0021318D">
        <w:trPr>
          <w:trHeight w:val="300"/>
        </w:trPr>
        <w:tc>
          <w:tcPr>
            <w:tcW w:w="4952" w:type="dxa"/>
            <w:tcBorders>
              <w:top w:val="nil"/>
              <w:left w:val="nil"/>
              <w:bottom w:val="nil"/>
              <w:right w:val="nil"/>
            </w:tcBorders>
            <w:shd w:val="clear" w:color="auto" w:fill="auto"/>
            <w:noWrap/>
            <w:vAlign w:val="bottom"/>
            <w:hideMark/>
          </w:tcPr>
          <w:p w14:paraId="7B94BE0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Ureter</w:t>
            </w:r>
          </w:p>
        </w:tc>
      </w:tr>
      <w:tr w:rsidR="0021318D" w:rsidRPr="00481EFB" w14:paraId="3B7BC62D" w14:textId="77777777" w:rsidTr="0021318D">
        <w:trPr>
          <w:trHeight w:val="300"/>
        </w:trPr>
        <w:tc>
          <w:tcPr>
            <w:tcW w:w="4952" w:type="dxa"/>
            <w:tcBorders>
              <w:top w:val="nil"/>
              <w:left w:val="nil"/>
              <w:bottom w:val="nil"/>
              <w:right w:val="nil"/>
            </w:tcBorders>
            <w:shd w:val="clear" w:color="auto" w:fill="auto"/>
            <w:noWrap/>
            <w:vAlign w:val="bottom"/>
            <w:hideMark/>
          </w:tcPr>
          <w:p w14:paraId="15676AE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Urinary Organs</w:t>
            </w:r>
          </w:p>
        </w:tc>
      </w:tr>
      <w:tr w:rsidR="0021318D" w:rsidRPr="00481EFB" w14:paraId="29FEE706" w14:textId="77777777" w:rsidTr="0021318D">
        <w:trPr>
          <w:trHeight w:val="300"/>
        </w:trPr>
        <w:tc>
          <w:tcPr>
            <w:tcW w:w="4952" w:type="dxa"/>
            <w:tcBorders>
              <w:top w:val="nil"/>
              <w:left w:val="nil"/>
              <w:bottom w:val="nil"/>
              <w:right w:val="nil"/>
            </w:tcBorders>
            <w:shd w:val="clear" w:color="auto" w:fill="auto"/>
            <w:noWrap/>
            <w:vAlign w:val="bottom"/>
            <w:hideMark/>
          </w:tcPr>
          <w:p w14:paraId="166E8C0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Eye and Orbit</w:t>
            </w:r>
          </w:p>
        </w:tc>
      </w:tr>
      <w:tr w:rsidR="0021318D" w:rsidRPr="00481EFB" w14:paraId="79FBCA5A" w14:textId="77777777" w:rsidTr="0021318D">
        <w:trPr>
          <w:trHeight w:val="300"/>
        </w:trPr>
        <w:tc>
          <w:tcPr>
            <w:tcW w:w="4952" w:type="dxa"/>
            <w:tcBorders>
              <w:top w:val="nil"/>
              <w:left w:val="nil"/>
              <w:bottom w:val="nil"/>
              <w:right w:val="nil"/>
            </w:tcBorders>
            <w:shd w:val="clear" w:color="auto" w:fill="auto"/>
            <w:noWrap/>
            <w:vAlign w:val="bottom"/>
            <w:hideMark/>
          </w:tcPr>
          <w:p w14:paraId="32F19C0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Brain and Other Nervous System</w:t>
            </w:r>
          </w:p>
        </w:tc>
      </w:tr>
      <w:tr w:rsidR="0021318D" w:rsidRPr="00481EFB" w14:paraId="4001D238" w14:textId="77777777" w:rsidTr="0021318D">
        <w:trPr>
          <w:trHeight w:val="300"/>
        </w:trPr>
        <w:tc>
          <w:tcPr>
            <w:tcW w:w="4952" w:type="dxa"/>
            <w:tcBorders>
              <w:top w:val="nil"/>
              <w:left w:val="nil"/>
              <w:bottom w:val="nil"/>
              <w:right w:val="nil"/>
            </w:tcBorders>
            <w:shd w:val="clear" w:color="auto" w:fill="auto"/>
            <w:noWrap/>
            <w:vAlign w:val="bottom"/>
            <w:hideMark/>
          </w:tcPr>
          <w:p w14:paraId="4B8ECA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Brain</w:t>
            </w:r>
          </w:p>
        </w:tc>
      </w:tr>
      <w:tr w:rsidR="0021318D" w:rsidRPr="00481EFB" w14:paraId="6177193C" w14:textId="77777777" w:rsidTr="0021318D">
        <w:trPr>
          <w:trHeight w:val="300"/>
        </w:trPr>
        <w:tc>
          <w:tcPr>
            <w:tcW w:w="4952" w:type="dxa"/>
            <w:tcBorders>
              <w:top w:val="nil"/>
              <w:left w:val="nil"/>
              <w:bottom w:val="nil"/>
              <w:right w:val="nil"/>
            </w:tcBorders>
            <w:shd w:val="clear" w:color="auto" w:fill="auto"/>
            <w:noWrap/>
            <w:vAlign w:val="bottom"/>
            <w:hideMark/>
          </w:tcPr>
          <w:p w14:paraId="20EA8ED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Cranial Nerves Other Nervous System</w:t>
            </w:r>
          </w:p>
        </w:tc>
      </w:tr>
      <w:tr w:rsidR="0021318D" w:rsidRPr="00481EFB" w14:paraId="4D6B7E90" w14:textId="77777777" w:rsidTr="0021318D">
        <w:trPr>
          <w:trHeight w:val="300"/>
        </w:trPr>
        <w:tc>
          <w:tcPr>
            <w:tcW w:w="4952" w:type="dxa"/>
            <w:tcBorders>
              <w:top w:val="nil"/>
              <w:left w:val="nil"/>
              <w:bottom w:val="nil"/>
              <w:right w:val="nil"/>
            </w:tcBorders>
            <w:shd w:val="clear" w:color="auto" w:fill="auto"/>
            <w:noWrap/>
            <w:vAlign w:val="bottom"/>
            <w:hideMark/>
          </w:tcPr>
          <w:p w14:paraId="310FFD0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Endocrine System</w:t>
            </w:r>
          </w:p>
        </w:tc>
      </w:tr>
      <w:tr w:rsidR="0021318D" w:rsidRPr="00481EFB" w14:paraId="3CFDCF31" w14:textId="77777777" w:rsidTr="0021318D">
        <w:trPr>
          <w:trHeight w:val="300"/>
        </w:trPr>
        <w:tc>
          <w:tcPr>
            <w:tcW w:w="4952" w:type="dxa"/>
            <w:tcBorders>
              <w:top w:val="nil"/>
              <w:left w:val="nil"/>
              <w:bottom w:val="nil"/>
              <w:right w:val="nil"/>
            </w:tcBorders>
            <w:shd w:val="clear" w:color="auto" w:fill="auto"/>
            <w:noWrap/>
            <w:vAlign w:val="bottom"/>
            <w:hideMark/>
          </w:tcPr>
          <w:p w14:paraId="2FE345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Thyroid</w:t>
            </w:r>
          </w:p>
        </w:tc>
      </w:tr>
      <w:tr w:rsidR="0021318D" w:rsidRPr="00481EFB" w14:paraId="2426F86B" w14:textId="77777777" w:rsidTr="0021318D">
        <w:trPr>
          <w:trHeight w:val="300"/>
        </w:trPr>
        <w:tc>
          <w:tcPr>
            <w:tcW w:w="4952" w:type="dxa"/>
            <w:tcBorders>
              <w:top w:val="nil"/>
              <w:left w:val="nil"/>
              <w:bottom w:val="nil"/>
              <w:right w:val="nil"/>
            </w:tcBorders>
            <w:shd w:val="clear" w:color="auto" w:fill="auto"/>
            <w:noWrap/>
            <w:vAlign w:val="bottom"/>
            <w:hideMark/>
          </w:tcPr>
          <w:p w14:paraId="7002529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Endocrine including Thymus</w:t>
            </w:r>
          </w:p>
        </w:tc>
      </w:tr>
      <w:tr w:rsidR="0021318D" w:rsidRPr="00481EFB" w14:paraId="6D30B1CE" w14:textId="77777777" w:rsidTr="0021318D">
        <w:trPr>
          <w:trHeight w:val="300"/>
        </w:trPr>
        <w:tc>
          <w:tcPr>
            <w:tcW w:w="4952" w:type="dxa"/>
            <w:tcBorders>
              <w:top w:val="nil"/>
              <w:left w:val="nil"/>
              <w:bottom w:val="nil"/>
              <w:right w:val="nil"/>
            </w:tcBorders>
            <w:shd w:val="clear" w:color="auto" w:fill="auto"/>
            <w:noWrap/>
            <w:vAlign w:val="bottom"/>
            <w:hideMark/>
          </w:tcPr>
          <w:p w14:paraId="0614F61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Lymphoma</w:t>
            </w:r>
          </w:p>
        </w:tc>
      </w:tr>
      <w:tr w:rsidR="0021318D" w:rsidRPr="00481EFB" w14:paraId="37FAE4A9" w14:textId="77777777" w:rsidTr="0021318D">
        <w:trPr>
          <w:trHeight w:val="300"/>
        </w:trPr>
        <w:tc>
          <w:tcPr>
            <w:tcW w:w="4952" w:type="dxa"/>
            <w:tcBorders>
              <w:top w:val="nil"/>
              <w:left w:val="nil"/>
              <w:bottom w:val="nil"/>
              <w:right w:val="nil"/>
            </w:tcBorders>
            <w:shd w:val="clear" w:color="auto" w:fill="auto"/>
            <w:noWrap/>
            <w:vAlign w:val="bottom"/>
            <w:hideMark/>
          </w:tcPr>
          <w:p w14:paraId="00221E8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Hodgkin Lymphoma</w:t>
            </w:r>
          </w:p>
        </w:tc>
      </w:tr>
      <w:tr w:rsidR="0021318D" w:rsidRPr="00481EFB" w14:paraId="6A1BFB92" w14:textId="77777777" w:rsidTr="0021318D">
        <w:trPr>
          <w:trHeight w:val="300"/>
        </w:trPr>
        <w:tc>
          <w:tcPr>
            <w:tcW w:w="4952" w:type="dxa"/>
            <w:tcBorders>
              <w:top w:val="nil"/>
              <w:left w:val="nil"/>
              <w:bottom w:val="nil"/>
              <w:right w:val="nil"/>
            </w:tcBorders>
            <w:shd w:val="clear" w:color="auto" w:fill="auto"/>
            <w:noWrap/>
            <w:vAlign w:val="bottom"/>
            <w:hideMark/>
          </w:tcPr>
          <w:p w14:paraId="2F22EE4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Hodgkin - Nodal</w:t>
            </w:r>
          </w:p>
        </w:tc>
      </w:tr>
      <w:tr w:rsidR="0021318D" w:rsidRPr="00481EFB" w14:paraId="61AB497A" w14:textId="77777777" w:rsidTr="0021318D">
        <w:trPr>
          <w:trHeight w:val="300"/>
        </w:trPr>
        <w:tc>
          <w:tcPr>
            <w:tcW w:w="4952" w:type="dxa"/>
            <w:tcBorders>
              <w:top w:val="nil"/>
              <w:left w:val="nil"/>
              <w:bottom w:val="nil"/>
              <w:right w:val="nil"/>
            </w:tcBorders>
            <w:shd w:val="clear" w:color="auto" w:fill="auto"/>
            <w:noWrap/>
            <w:vAlign w:val="bottom"/>
            <w:hideMark/>
          </w:tcPr>
          <w:p w14:paraId="4E8F11D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Hodgkin - </w:t>
            </w:r>
            <w:proofErr w:type="spellStart"/>
            <w:r w:rsidRPr="00481EFB">
              <w:rPr>
                <w:rFonts w:ascii="Georgia" w:eastAsia="Times New Roman" w:hAnsi="Georgia" w:cs="Times New Roman"/>
                <w:color w:val="000000"/>
                <w:sz w:val="24"/>
                <w:szCs w:val="24"/>
              </w:rPr>
              <w:t>Extranodal</w:t>
            </w:r>
            <w:proofErr w:type="spellEnd"/>
          </w:p>
        </w:tc>
      </w:tr>
      <w:tr w:rsidR="0021318D" w:rsidRPr="00481EFB" w14:paraId="34059112" w14:textId="77777777" w:rsidTr="0021318D">
        <w:trPr>
          <w:trHeight w:val="300"/>
        </w:trPr>
        <w:tc>
          <w:tcPr>
            <w:tcW w:w="4952" w:type="dxa"/>
            <w:tcBorders>
              <w:top w:val="nil"/>
              <w:left w:val="nil"/>
              <w:bottom w:val="nil"/>
              <w:right w:val="nil"/>
            </w:tcBorders>
            <w:shd w:val="clear" w:color="auto" w:fill="auto"/>
            <w:noWrap/>
            <w:vAlign w:val="bottom"/>
            <w:hideMark/>
          </w:tcPr>
          <w:p w14:paraId="032EC34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    Non-Hodgkin Lymphoma</w:t>
            </w:r>
          </w:p>
        </w:tc>
      </w:tr>
      <w:tr w:rsidR="0021318D" w:rsidRPr="00481EFB" w14:paraId="60431A71" w14:textId="77777777" w:rsidTr="0021318D">
        <w:trPr>
          <w:trHeight w:val="300"/>
        </w:trPr>
        <w:tc>
          <w:tcPr>
            <w:tcW w:w="4952" w:type="dxa"/>
            <w:tcBorders>
              <w:top w:val="nil"/>
              <w:left w:val="nil"/>
              <w:bottom w:val="nil"/>
              <w:right w:val="nil"/>
            </w:tcBorders>
            <w:shd w:val="clear" w:color="auto" w:fill="auto"/>
            <w:noWrap/>
            <w:vAlign w:val="bottom"/>
            <w:hideMark/>
          </w:tcPr>
          <w:p w14:paraId="549B2E1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NHL - Nodal</w:t>
            </w:r>
          </w:p>
        </w:tc>
      </w:tr>
      <w:tr w:rsidR="0021318D" w:rsidRPr="00481EFB" w14:paraId="6569D04F" w14:textId="77777777" w:rsidTr="0021318D">
        <w:trPr>
          <w:trHeight w:val="300"/>
        </w:trPr>
        <w:tc>
          <w:tcPr>
            <w:tcW w:w="4952" w:type="dxa"/>
            <w:tcBorders>
              <w:top w:val="nil"/>
              <w:left w:val="nil"/>
              <w:bottom w:val="nil"/>
              <w:right w:val="nil"/>
            </w:tcBorders>
            <w:shd w:val="clear" w:color="auto" w:fill="auto"/>
            <w:noWrap/>
            <w:vAlign w:val="bottom"/>
            <w:hideMark/>
          </w:tcPr>
          <w:p w14:paraId="095A39D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NHL - </w:t>
            </w:r>
            <w:proofErr w:type="spellStart"/>
            <w:r w:rsidRPr="00481EFB">
              <w:rPr>
                <w:rFonts w:ascii="Georgia" w:eastAsia="Times New Roman" w:hAnsi="Georgia" w:cs="Times New Roman"/>
                <w:color w:val="000000"/>
                <w:sz w:val="24"/>
                <w:szCs w:val="24"/>
              </w:rPr>
              <w:t>Extranodal</w:t>
            </w:r>
            <w:proofErr w:type="spellEnd"/>
          </w:p>
        </w:tc>
      </w:tr>
      <w:tr w:rsidR="0021318D" w:rsidRPr="00481EFB" w14:paraId="0EB21F38" w14:textId="77777777" w:rsidTr="0021318D">
        <w:trPr>
          <w:trHeight w:val="300"/>
        </w:trPr>
        <w:tc>
          <w:tcPr>
            <w:tcW w:w="4952" w:type="dxa"/>
            <w:tcBorders>
              <w:top w:val="nil"/>
              <w:left w:val="nil"/>
              <w:bottom w:val="nil"/>
              <w:right w:val="nil"/>
            </w:tcBorders>
            <w:shd w:val="clear" w:color="auto" w:fill="auto"/>
            <w:noWrap/>
            <w:vAlign w:val="bottom"/>
            <w:hideMark/>
          </w:tcPr>
          <w:p w14:paraId="2769536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Myeloma</w:t>
            </w:r>
          </w:p>
        </w:tc>
      </w:tr>
      <w:tr w:rsidR="0021318D" w:rsidRPr="00481EFB" w14:paraId="3E844165" w14:textId="77777777" w:rsidTr="0021318D">
        <w:trPr>
          <w:trHeight w:val="300"/>
        </w:trPr>
        <w:tc>
          <w:tcPr>
            <w:tcW w:w="4952" w:type="dxa"/>
            <w:tcBorders>
              <w:top w:val="nil"/>
              <w:left w:val="nil"/>
              <w:bottom w:val="nil"/>
              <w:right w:val="nil"/>
            </w:tcBorders>
            <w:shd w:val="clear" w:color="auto" w:fill="auto"/>
            <w:noWrap/>
            <w:vAlign w:val="bottom"/>
            <w:hideMark/>
          </w:tcPr>
          <w:p w14:paraId="626457A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Leukemia</w:t>
            </w:r>
          </w:p>
        </w:tc>
      </w:tr>
      <w:tr w:rsidR="0021318D" w:rsidRPr="00481EFB" w14:paraId="51A7E92F" w14:textId="77777777" w:rsidTr="0021318D">
        <w:trPr>
          <w:trHeight w:val="300"/>
        </w:trPr>
        <w:tc>
          <w:tcPr>
            <w:tcW w:w="4952" w:type="dxa"/>
            <w:tcBorders>
              <w:top w:val="nil"/>
              <w:left w:val="nil"/>
              <w:bottom w:val="nil"/>
              <w:right w:val="nil"/>
            </w:tcBorders>
            <w:shd w:val="clear" w:color="auto" w:fill="auto"/>
            <w:noWrap/>
            <w:vAlign w:val="bottom"/>
            <w:hideMark/>
          </w:tcPr>
          <w:p w14:paraId="72CD86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Lymphocytic Leukemia</w:t>
            </w:r>
          </w:p>
        </w:tc>
      </w:tr>
      <w:tr w:rsidR="0021318D" w:rsidRPr="00481EFB" w14:paraId="52F10717" w14:textId="77777777" w:rsidTr="0021318D">
        <w:trPr>
          <w:trHeight w:val="300"/>
        </w:trPr>
        <w:tc>
          <w:tcPr>
            <w:tcW w:w="4952" w:type="dxa"/>
            <w:tcBorders>
              <w:top w:val="nil"/>
              <w:left w:val="nil"/>
              <w:bottom w:val="nil"/>
              <w:right w:val="nil"/>
            </w:tcBorders>
            <w:shd w:val="clear" w:color="auto" w:fill="auto"/>
            <w:noWrap/>
            <w:vAlign w:val="bottom"/>
            <w:hideMark/>
          </w:tcPr>
          <w:p w14:paraId="31A99CC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Acute Lymphocytic Leukemia</w:t>
            </w:r>
          </w:p>
        </w:tc>
      </w:tr>
      <w:tr w:rsidR="0021318D" w:rsidRPr="00481EFB" w14:paraId="2538B045" w14:textId="77777777" w:rsidTr="0021318D">
        <w:trPr>
          <w:trHeight w:val="300"/>
        </w:trPr>
        <w:tc>
          <w:tcPr>
            <w:tcW w:w="4952" w:type="dxa"/>
            <w:tcBorders>
              <w:top w:val="nil"/>
              <w:left w:val="nil"/>
              <w:bottom w:val="nil"/>
              <w:right w:val="nil"/>
            </w:tcBorders>
            <w:shd w:val="clear" w:color="auto" w:fill="auto"/>
            <w:noWrap/>
            <w:vAlign w:val="bottom"/>
            <w:hideMark/>
          </w:tcPr>
          <w:p w14:paraId="03A9D40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Chronic Lymphocytic Leukemia</w:t>
            </w:r>
          </w:p>
        </w:tc>
      </w:tr>
      <w:tr w:rsidR="0021318D" w:rsidRPr="00481EFB" w14:paraId="444E5710" w14:textId="77777777" w:rsidTr="0021318D">
        <w:trPr>
          <w:trHeight w:val="300"/>
        </w:trPr>
        <w:tc>
          <w:tcPr>
            <w:tcW w:w="4952" w:type="dxa"/>
            <w:tcBorders>
              <w:top w:val="nil"/>
              <w:left w:val="nil"/>
              <w:bottom w:val="nil"/>
              <w:right w:val="nil"/>
            </w:tcBorders>
            <w:shd w:val="clear" w:color="auto" w:fill="auto"/>
            <w:noWrap/>
            <w:vAlign w:val="bottom"/>
            <w:hideMark/>
          </w:tcPr>
          <w:p w14:paraId="0ACF0DB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Lymphocytic Leukemia</w:t>
            </w:r>
          </w:p>
        </w:tc>
      </w:tr>
      <w:tr w:rsidR="0021318D" w:rsidRPr="00481EFB" w14:paraId="10D5EC3A" w14:textId="77777777" w:rsidTr="0021318D">
        <w:trPr>
          <w:trHeight w:val="300"/>
        </w:trPr>
        <w:tc>
          <w:tcPr>
            <w:tcW w:w="4952" w:type="dxa"/>
            <w:tcBorders>
              <w:top w:val="nil"/>
              <w:left w:val="nil"/>
              <w:bottom w:val="nil"/>
              <w:right w:val="nil"/>
            </w:tcBorders>
            <w:shd w:val="clear" w:color="auto" w:fill="auto"/>
            <w:noWrap/>
            <w:vAlign w:val="bottom"/>
            <w:hideMark/>
          </w:tcPr>
          <w:p w14:paraId="0C6EC7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Myeloid and </w:t>
            </w:r>
            <w:proofErr w:type="spellStart"/>
            <w:r w:rsidRPr="00481EFB">
              <w:rPr>
                <w:rFonts w:ascii="Georgia" w:eastAsia="Times New Roman" w:hAnsi="Georgia" w:cs="Times New Roman"/>
                <w:color w:val="000000"/>
                <w:sz w:val="24"/>
                <w:szCs w:val="24"/>
              </w:rPr>
              <w:t>Monocytic</w:t>
            </w:r>
            <w:proofErr w:type="spellEnd"/>
            <w:r w:rsidRPr="00481EFB">
              <w:rPr>
                <w:rFonts w:ascii="Georgia" w:eastAsia="Times New Roman" w:hAnsi="Georgia" w:cs="Times New Roman"/>
                <w:color w:val="000000"/>
                <w:sz w:val="24"/>
                <w:szCs w:val="24"/>
              </w:rPr>
              <w:t xml:space="preserve"> Leukemia</w:t>
            </w:r>
          </w:p>
        </w:tc>
      </w:tr>
      <w:tr w:rsidR="0021318D" w:rsidRPr="00481EFB" w14:paraId="5AB4E3BC" w14:textId="77777777" w:rsidTr="0021318D">
        <w:trPr>
          <w:trHeight w:val="300"/>
        </w:trPr>
        <w:tc>
          <w:tcPr>
            <w:tcW w:w="4952" w:type="dxa"/>
            <w:tcBorders>
              <w:top w:val="nil"/>
              <w:left w:val="nil"/>
              <w:bottom w:val="nil"/>
              <w:right w:val="nil"/>
            </w:tcBorders>
            <w:shd w:val="clear" w:color="auto" w:fill="auto"/>
            <w:noWrap/>
            <w:vAlign w:val="bottom"/>
            <w:hideMark/>
          </w:tcPr>
          <w:p w14:paraId="79D425A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Acute Myeloid Leukemia</w:t>
            </w:r>
          </w:p>
        </w:tc>
      </w:tr>
      <w:tr w:rsidR="0021318D" w:rsidRPr="00481EFB" w14:paraId="346E4BDD" w14:textId="77777777" w:rsidTr="0021318D">
        <w:trPr>
          <w:trHeight w:val="300"/>
        </w:trPr>
        <w:tc>
          <w:tcPr>
            <w:tcW w:w="4952" w:type="dxa"/>
            <w:tcBorders>
              <w:top w:val="nil"/>
              <w:left w:val="nil"/>
              <w:bottom w:val="nil"/>
              <w:right w:val="nil"/>
            </w:tcBorders>
            <w:shd w:val="clear" w:color="auto" w:fill="auto"/>
            <w:noWrap/>
            <w:vAlign w:val="bottom"/>
            <w:hideMark/>
          </w:tcPr>
          <w:p w14:paraId="6891978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Acute </w:t>
            </w:r>
            <w:proofErr w:type="spellStart"/>
            <w:r w:rsidRPr="00481EFB">
              <w:rPr>
                <w:rFonts w:ascii="Georgia" w:eastAsia="Times New Roman" w:hAnsi="Georgia" w:cs="Times New Roman"/>
                <w:color w:val="000000"/>
                <w:sz w:val="24"/>
                <w:szCs w:val="24"/>
              </w:rPr>
              <w:t>Monocytic</w:t>
            </w:r>
            <w:proofErr w:type="spellEnd"/>
            <w:r w:rsidRPr="00481EFB">
              <w:rPr>
                <w:rFonts w:ascii="Georgia" w:eastAsia="Times New Roman" w:hAnsi="Georgia" w:cs="Times New Roman"/>
                <w:color w:val="000000"/>
                <w:sz w:val="24"/>
                <w:szCs w:val="24"/>
              </w:rPr>
              <w:t xml:space="preserve"> Leukemia</w:t>
            </w:r>
          </w:p>
        </w:tc>
      </w:tr>
      <w:tr w:rsidR="0021318D" w:rsidRPr="00481EFB" w14:paraId="5B8F4CA8" w14:textId="77777777" w:rsidTr="0021318D">
        <w:trPr>
          <w:trHeight w:val="300"/>
        </w:trPr>
        <w:tc>
          <w:tcPr>
            <w:tcW w:w="4952" w:type="dxa"/>
            <w:tcBorders>
              <w:top w:val="nil"/>
              <w:left w:val="nil"/>
              <w:bottom w:val="nil"/>
              <w:right w:val="nil"/>
            </w:tcBorders>
            <w:shd w:val="clear" w:color="auto" w:fill="auto"/>
            <w:noWrap/>
            <w:vAlign w:val="bottom"/>
            <w:hideMark/>
          </w:tcPr>
          <w:p w14:paraId="06613DD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Chronic Myeloid Leukemia</w:t>
            </w:r>
          </w:p>
        </w:tc>
      </w:tr>
      <w:tr w:rsidR="0021318D" w:rsidRPr="00481EFB" w14:paraId="0158817A" w14:textId="77777777" w:rsidTr="0021318D">
        <w:trPr>
          <w:trHeight w:val="300"/>
        </w:trPr>
        <w:tc>
          <w:tcPr>
            <w:tcW w:w="4952" w:type="dxa"/>
            <w:tcBorders>
              <w:top w:val="nil"/>
              <w:left w:val="nil"/>
              <w:bottom w:val="nil"/>
              <w:right w:val="nil"/>
            </w:tcBorders>
            <w:shd w:val="clear" w:color="auto" w:fill="auto"/>
            <w:noWrap/>
            <w:vAlign w:val="bottom"/>
            <w:hideMark/>
          </w:tcPr>
          <w:p w14:paraId="237CAF2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Myeloid/</w:t>
            </w:r>
            <w:proofErr w:type="spellStart"/>
            <w:r w:rsidRPr="00481EFB">
              <w:rPr>
                <w:rFonts w:ascii="Georgia" w:eastAsia="Times New Roman" w:hAnsi="Georgia" w:cs="Times New Roman"/>
                <w:color w:val="000000"/>
                <w:sz w:val="24"/>
                <w:szCs w:val="24"/>
              </w:rPr>
              <w:t>Monocytic</w:t>
            </w:r>
            <w:proofErr w:type="spellEnd"/>
            <w:r w:rsidRPr="00481EFB">
              <w:rPr>
                <w:rFonts w:ascii="Georgia" w:eastAsia="Times New Roman" w:hAnsi="Georgia" w:cs="Times New Roman"/>
                <w:color w:val="000000"/>
                <w:sz w:val="24"/>
                <w:szCs w:val="24"/>
              </w:rPr>
              <w:t xml:space="preserve"> Leukemia</w:t>
            </w:r>
          </w:p>
        </w:tc>
      </w:tr>
      <w:tr w:rsidR="0021318D" w:rsidRPr="00481EFB" w14:paraId="358B0336" w14:textId="77777777" w:rsidTr="0021318D">
        <w:trPr>
          <w:trHeight w:val="300"/>
        </w:trPr>
        <w:tc>
          <w:tcPr>
            <w:tcW w:w="4952" w:type="dxa"/>
            <w:tcBorders>
              <w:top w:val="nil"/>
              <w:left w:val="nil"/>
              <w:bottom w:val="nil"/>
              <w:right w:val="nil"/>
            </w:tcBorders>
            <w:shd w:val="clear" w:color="auto" w:fill="auto"/>
            <w:noWrap/>
            <w:vAlign w:val="bottom"/>
            <w:hideMark/>
          </w:tcPr>
          <w:p w14:paraId="3B6BE7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Leukemia</w:t>
            </w:r>
          </w:p>
        </w:tc>
      </w:tr>
      <w:tr w:rsidR="0021318D" w:rsidRPr="00481EFB" w14:paraId="75272A52" w14:textId="77777777" w:rsidTr="0021318D">
        <w:trPr>
          <w:trHeight w:val="300"/>
        </w:trPr>
        <w:tc>
          <w:tcPr>
            <w:tcW w:w="4952" w:type="dxa"/>
            <w:tcBorders>
              <w:top w:val="nil"/>
              <w:left w:val="nil"/>
              <w:bottom w:val="nil"/>
              <w:right w:val="nil"/>
            </w:tcBorders>
            <w:shd w:val="clear" w:color="auto" w:fill="auto"/>
            <w:noWrap/>
            <w:vAlign w:val="bottom"/>
            <w:hideMark/>
          </w:tcPr>
          <w:p w14:paraId="310703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Other Acute Leukemia</w:t>
            </w:r>
          </w:p>
        </w:tc>
      </w:tr>
      <w:tr w:rsidR="0021318D" w:rsidRPr="00481EFB" w14:paraId="6E931142" w14:textId="77777777" w:rsidTr="0021318D">
        <w:trPr>
          <w:trHeight w:val="300"/>
        </w:trPr>
        <w:tc>
          <w:tcPr>
            <w:tcW w:w="4952" w:type="dxa"/>
            <w:tcBorders>
              <w:top w:val="nil"/>
              <w:left w:val="nil"/>
              <w:bottom w:val="nil"/>
              <w:right w:val="nil"/>
            </w:tcBorders>
            <w:shd w:val="clear" w:color="auto" w:fill="auto"/>
            <w:noWrap/>
            <w:vAlign w:val="bottom"/>
            <w:hideMark/>
          </w:tcPr>
          <w:p w14:paraId="7A8F829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Aleukemic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Subleukemic</w:t>
            </w:r>
            <w:proofErr w:type="spellEnd"/>
            <w:r w:rsidRPr="00481EFB">
              <w:rPr>
                <w:rFonts w:ascii="Georgia" w:eastAsia="Times New Roman" w:hAnsi="Georgia" w:cs="Times New Roman"/>
                <w:color w:val="000000"/>
                <w:sz w:val="24"/>
                <w:szCs w:val="24"/>
              </w:rPr>
              <w:t xml:space="preserve"> and NOS</w:t>
            </w:r>
          </w:p>
        </w:tc>
      </w:tr>
      <w:tr w:rsidR="0021318D" w:rsidRPr="00481EFB" w14:paraId="6AFFF1F1" w14:textId="77777777" w:rsidTr="0021318D">
        <w:trPr>
          <w:trHeight w:val="300"/>
        </w:trPr>
        <w:tc>
          <w:tcPr>
            <w:tcW w:w="4952" w:type="dxa"/>
            <w:tcBorders>
              <w:top w:val="nil"/>
              <w:left w:val="nil"/>
              <w:bottom w:val="nil"/>
              <w:right w:val="nil"/>
            </w:tcBorders>
            <w:shd w:val="clear" w:color="auto" w:fill="auto"/>
            <w:noWrap/>
            <w:vAlign w:val="bottom"/>
            <w:hideMark/>
          </w:tcPr>
          <w:p w14:paraId="1B0A08C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Mesothelioma</w:t>
            </w:r>
          </w:p>
        </w:tc>
      </w:tr>
      <w:tr w:rsidR="0021318D" w:rsidRPr="00481EFB" w14:paraId="0898D4D5" w14:textId="77777777" w:rsidTr="0021318D">
        <w:trPr>
          <w:trHeight w:val="300"/>
        </w:trPr>
        <w:tc>
          <w:tcPr>
            <w:tcW w:w="4952" w:type="dxa"/>
            <w:tcBorders>
              <w:top w:val="nil"/>
              <w:left w:val="nil"/>
              <w:bottom w:val="nil"/>
              <w:right w:val="nil"/>
            </w:tcBorders>
            <w:shd w:val="clear" w:color="auto" w:fill="auto"/>
            <w:noWrap/>
            <w:vAlign w:val="bottom"/>
            <w:hideMark/>
          </w:tcPr>
          <w:p w14:paraId="77F18C1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Kaposi Sarcoma</w:t>
            </w:r>
          </w:p>
        </w:tc>
      </w:tr>
      <w:tr w:rsidR="0021318D" w:rsidRPr="00481EFB" w14:paraId="5C02EA17" w14:textId="77777777" w:rsidTr="0021318D">
        <w:trPr>
          <w:trHeight w:val="300"/>
        </w:trPr>
        <w:tc>
          <w:tcPr>
            <w:tcW w:w="4952" w:type="dxa"/>
            <w:tcBorders>
              <w:top w:val="nil"/>
              <w:left w:val="nil"/>
              <w:bottom w:val="nil"/>
              <w:right w:val="nil"/>
            </w:tcBorders>
            <w:shd w:val="clear" w:color="auto" w:fill="auto"/>
            <w:noWrap/>
            <w:vAlign w:val="bottom"/>
            <w:hideMark/>
          </w:tcPr>
          <w:p w14:paraId="4752CE7A" w14:textId="77777777" w:rsidR="0021318D"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Miscellaneous</w:t>
            </w:r>
          </w:p>
          <w:p w14:paraId="6A29ADF1" w14:textId="721C6B71" w:rsidR="0021318D" w:rsidRPr="00481EFB" w:rsidRDefault="0021318D" w:rsidP="0021318D">
            <w:pPr>
              <w:spacing w:after="0" w:line="240" w:lineRule="auto"/>
              <w:contextualSpacing/>
              <w:rPr>
                <w:rFonts w:ascii="Georgia" w:eastAsia="Times New Roman" w:hAnsi="Georgia" w:cs="Times New Roman"/>
                <w:color w:val="000000"/>
                <w:sz w:val="24"/>
                <w:szCs w:val="24"/>
              </w:rPr>
            </w:pPr>
          </w:p>
        </w:tc>
      </w:tr>
    </w:tbl>
    <w:p w14:paraId="76DB51A3"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07D1C924" w14:textId="77777777" w:rsidR="0021318D" w:rsidRDefault="0021318D">
      <w:pPr>
        <w:rPr>
          <w:rFonts w:ascii="Georgia" w:eastAsia="Times New Roman" w:hAnsi="Georgia" w:cs="Times New Roman"/>
          <w:i/>
          <w:sz w:val="24"/>
          <w:szCs w:val="24"/>
        </w:rPr>
      </w:pPr>
      <w:r>
        <w:rPr>
          <w:rFonts w:ascii="Georgia" w:eastAsia="Times New Roman" w:hAnsi="Georgia" w:cs="Times New Roman"/>
          <w:i/>
          <w:sz w:val="24"/>
          <w:szCs w:val="24"/>
        </w:rPr>
        <w:br w:type="page"/>
      </w:r>
    </w:p>
    <w:p w14:paraId="1E92EDB9"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lastRenderedPageBreak/>
        <w:t xml:space="preserve">ICCC: </w:t>
      </w:r>
      <w:r w:rsidRPr="00481EFB">
        <w:rPr>
          <w:rFonts w:ascii="Georgia" w:eastAsia="Times New Roman" w:hAnsi="Georgia" w:cs="Times New Roman"/>
          <w:sz w:val="24"/>
          <w:szCs w:val="24"/>
        </w:rPr>
        <w:t>based on ICD-O-3 regardless of diagnosis date</w:t>
      </w:r>
    </w:p>
    <w:tbl>
      <w:tblPr>
        <w:tblW w:w="5498" w:type="dxa"/>
        <w:tblLook w:val="04A0" w:firstRow="1" w:lastRow="0" w:firstColumn="1" w:lastColumn="0" w:noHBand="0" w:noVBand="1"/>
      </w:tblPr>
      <w:tblGrid>
        <w:gridCol w:w="5498"/>
      </w:tblGrid>
      <w:tr w:rsidR="0021318D" w:rsidRPr="00481EFB" w14:paraId="4B0764A3" w14:textId="77777777" w:rsidTr="0021318D">
        <w:trPr>
          <w:trHeight w:val="300"/>
        </w:trPr>
        <w:tc>
          <w:tcPr>
            <w:tcW w:w="5498" w:type="dxa"/>
            <w:tcBorders>
              <w:top w:val="nil"/>
              <w:left w:val="nil"/>
              <w:bottom w:val="nil"/>
              <w:right w:val="nil"/>
            </w:tcBorders>
            <w:shd w:val="clear" w:color="auto" w:fill="auto"/>
            <w:noWrap/>
            <w:vAlign w:val="bottom"/>
            <w:hideMark/>
          </w:tcPr>
          <w:p w14:paraId="05B6A5E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I </w:t>
            </w:r>
            <w:proofErr w:type="spellStart"/>
            <w:r w:rsidRPr="00481EFB">
              <w:rPr>
                <w:rFonts w:ascii="Georgia" w:eastAsia="Times New Roman" w:hAnsi="Georgia" w:cs="Times New Roman"/>
                <w:color w:val="000000"/>
                <w:sz w:val="24"/>
                <w:szCs w:val="24"/>
              </w:rPr>
              <w:t>Leukemias</w:t>
            </w:r>
            <w:proofErr w:type="spellEnd"/>
            <w:r w:rsidRPr="00481EFB">
              <w:rPr>
                <w:rFonts w:ascii="Georgia" w:eastAsia="Times New Roman" w:hAnsi="Georgia" w:cs="Times New Roman"/>
                <w:color w:val="000000"/>
                <w:sz w:val="24"/>
                <w:szCs w:val="24"/>
              </w:rPr>
              <w:t>, myeloproliferative &amp; myelodysplastic diseases</w:t>
            </w:r>
          </w:p>
        </w:tc>
      </w:tr>
      <w:tr w:rsidR="0021318D" w:rsidRPr="00481EFB" w14:paraId="789A4734" w14:textId="77777777" w:rsidTr="0021318D">
        <w:trPr>
          <w:trHeight w:val="300"/>
        </w:trPr>
        <w:tc>
          <w:tcPr>
            <w:tcW w:w="5498" w:type="dxa"/>
            <w:tcBorders>
              <w:top w:val="nil"/>
              <w:left w:val="nil"/>
              <w:bottom w:val="nil"/>
              <w:right w:val="nil"/>
            </w:tcBorders>
            <w:shd w:val="clear" w:color="auto" w:fill="auto"/>
            <w:noWrap/>
            <w:vAlign w:val="bottom"/>
            <w:hideMark/>
          </w:tcPr>
          <w:p w14:paraId="75AC934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I(a) Lymphoid </w:t>
            </w:r>
            <w:proofErr w:type="spellStart"/>
            <w:r w:rsidRPr="00481EFB">
              <w:rPr>
                <w:rFonts w:ascii="Georgia" w:eastAsia="Times New Roman" w:hAnsi="Georgia" w:cs="Times New Roman"/>
                <w:color w:val="000000"/>
                <w:sz w:val="24"/>
                <w:szCs w:val="24"/>
              </w:rPr>
              <w:t>leukemias</w:t>
            </w:r>
            <w:proofErr w:type="spellEnd"/>
          </w:p>
        </w:tc>
      </w:tr>
      <w:tr w:rsidR="0021318D" w:rsidRPr="00481EFB" w14:paraId="193E5D9B" w14:textId="77777777" w:rsidTr="0021318D">
        <w:trPr>
          <w:trHeight w:val="300"/>
        </w:trPr>
        <w:tc>
          <w:tcPr>
            <w:tcW w:w="5498" w:type="dxa"/>
            <w:tcBorders>
              <w:top w:val="nil"/>
              <w:left w:val="nil"/>
              <w:bottom w:val="nil"/>
              <w:right w:val="nil"/>
            </w:tcBorders>
            <w:shd w:val="clear" w:color="auto" w:fill="auto"/>
            <w:noWrap/>
            <w:vAlign w:val="bottom"/>
            <w:hideMark/>
          </w:tcPr>
          <w:p w14:paraId="51AA9C6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I(b) Acute myeloid </w:t>
            </w:r>
            <w:proofErr w:type="spellStart"/>
            <w:r w:rsidRPr="00481EFB">
              <w:rPr>
                <w:rFonts w:ascii="Georgia" w:eastAsia="Times New Roman" w:hAnsi="Georgia" w:cs="Times New Roman"/>
                <w:color w:val="000000"/>
                <w:sz w:val="24"/>
                <w:szCs w:val="24"/>
              </w:rPr>
              <w:t>leukemias</w:t>
            </w:r>
            <w:proofErr w:type="spellEnd"/>
          </w:p>
        </w:tc>
      </w:tr>
      <w:tr w:rsidR="0021318D" w:rsidRPr="00481EFB" w14:paraId="0CDDA4FF" w14:textId="77777777" w:rsidTr="0021318D">
        <w:trPr>
          <w:trHeight w:val="300"/>
        </w:trPr>
        <w:tc>
          <w:tcPr>
            <w:tcW w:w="5498" w:type="dxa"/>
            <w:tcBorders>
              <w:top w:val="nil"/>
              <w:left w:val="nil"/>
              <w:bottom w:val="nil"/>
              <w:right w:val="nil"/>
            </w:tcBorders>
            <w:shd w:val="clear" w:color="auto" w:fill="auto"/>
            <w:noWrap/>
            <w:vAlign w:val="bottom"/>
            <w:hideMark/>
          </w:tcPr>
          <w:p w14:paraId="0899BC6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I(c) Chronic myeloproliferative diseases</w:t>
            </w:r>
          </w:p>
        </w:tc>
      </w:tr>
      <w:tr w:rsidR="0021318D" w:rsidRPr="00481EFB" w14:paraId="230154BC" w14:textId="77777777" w:rsidTr="0021318D">
        <w:trPr>
          <w:trHeight w:val="300"/>
        </w:trPr>
        <w:tc>
          <w:tcPr>
            <w:tcW w:w="5498" w:type="dxa"/>
            <w:tcBorders>
              <w:top w:val="nil"/>
              <w:left w:val="nil"/>
              <w:bottom w:val="nil"/>
              <w:right w:val="nil"/>
            </w:tcBorders>
            <w:shd w:val="clear" w:color="auto" w:fill="auto"/>
            <w:noWrap/>
            <w:vAlign w:val="bottom"/>
            <w:hideMark/>
          </w:tcPr>
          <w:p w14:paraId="2E0F7B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I(d) Myelodysplastic syndrome and other myeloproliferative</w:t>
            </w:r>
          </w:p>
        </w:tc>
      </w:tr>
      <w:tr w:rsidR="0021318D" w:rsidRPr="00481EFB" w14:paraId="31796312" w14:textId="77777777" w:rsidTr="0021318D">
        <w:trPr>
          <w:trHeight w:val="300"/>
        </w:trPr>
        <w:tc>
          <w:tcPr>
            <w:tcW w:w="5498" w:type="dxa"/>
            <w:tcBorders>
              <w:top w:val="nil"/>
              <w:left w:val="nil"/>
              <w:bottom w:val="nil"/>
              <w:right w:val="nil"/>
            </w:tcBorders>
            <w:shd w:val="clear" w:color="auto" w:fill="auto"/>
            <w:noWrap/>
            <w:vAlign w:val="bottom"/>
            <w:hideMark/>
          </w:tcPr>
          <w:p w14:paraId="051C807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I(e) Unspecified and other specified </w:t>
            </w:r>
            <w:proofErr w:type="spellStart"/>
            <w:r w:rsidRPr="00481EFB">
              <w:rPr>
                <w:rFonts w:ascii="Georgia" w:eastAsia="Times New Roman" w:hAnsi="Georgia" w:cs="Times New Roman"/>
                <w:color w:val="000000"/>
                <w:sz w:val="24"/>
                <w:szCs w:val="24"/>
              </w:rPr>
              <w:t>leukemias</w:t>
            </w:r>
            <w:proofErr w:type="spellEnd"/>
          </w:p>
        </w:tc>
      </w:tr>
      <w:tr w:rsidR="0021318D" w:rsidRPr="00481EFB" w14:paraId="110BDC21" w14:textId="77777777" w:rsidTr="0021318D">
        <w:trPr>
          <w:trHeight w:val="300"/>
        </w:trPr>
        <w:tc>
          <w:tcPr>
            <w:tcW w:w="5498" w:type="dxa"/>
            <w:tcBorders>
              <w:top w:val="nil"/>
              <w:left w:val="nil"/>
              <w:bottom w:val="nil"/>
              <w:right w:val="nil"/>
            </w:tcBorders>
            <w:shd w:val="clear" w:color="auto" w:fill="auto"/>
            <w:noWrap/>
            <w:vAlign w:val="bottom"/>
            <w:hideMark/>
          </w:tcPr>
          <w:p w14:paraId="18DA7D7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II Lymphomas and reticuloendothelial neoplasms</w:t>
            </w:r>
          </w:p>
        </w:tc>
      </w:tr>
      <w:tr w:rsidR="0021318D" w:rsidRPr="00481EFB" w14:paraId="597BD47A" w14:textId="77777777" w:rsidTr="0021318D">
        <w:trPr>
          <w:trHeight w:val="300"/>
        </w:trPr>
        <w:tc>
          <w:tcPr>
            <w:tcW w:w="5498" w:type="dxa"/>
            <w:tcBorders>
              <w:top w:val="nil"/>
              <w:left w:val="nil"/>
              <w:bottom w:val="nil"/>
              <w:right w:val="nil"/>
            </w:tcBorders>
            <w:shd w:val="clear" w:color="auto" w:fill="auto"/>
            <w:noWrap/>
            <w:vAlign w:val="bottom"/>
            <w:hideMark/>
          </w:tcPr>
          <w:p w14:paraId="0F08A3A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II(a) Hodgkin lymphomas</w:t>
            </w:r>
          </w:p>
        </w:tc>
      </w:tr>
      <w:tr w:rsidR="0021318D" w:rsidRPr="00481EFB" w14:paraId="6D822C32" w14:textId="77777777" w:rsidTr="0021318D">
        <w:trPr>
          <w:trHeight w:val="300"/>
        </w:trPr>
        <w:tc>
          <w:tcPr>
            <w:tcW w:w="5498" w:type="dxa"/>
            <w:tcBorders>
              <w:top w:val="nil"/>
              <w:left w:val="nil"/>
              <w:bottom w:val="nil"/>
              <w:right w:val="nil"/>
            </w:tcBorders>
            <w:shd w:val="clear" w:color="auto" w:fill="auto"/>
            <w:noWrap/>
            <w:vAlign w:val="bottom"/>
            <w:hideMark/>
          </w:tcPr>
          <w:p w14:paraId="7E9321B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II(b) Non-Hodgkin lymphomas (except </w:t>
            </w:r>
            <w:proofErr w:type="spellStart"/>
            <w:r w:rsidRPr="00481EFB">
              <w:rPr>
                <w:rFonts w:ascii="Georgia" w:eastAsia="Times New Roman" w:hAnsi="Georgia" w:cs="Times New Roman"/>
                <w:color w:val="000000"/>
                <w:sz w:val="24"/>
                <w:szCs w:val="24"/>
              </w:rPr>
              <w:t>Burkitt</w:t>
            </w:r>
            <w:proofErr w:type="spellEnd"/>
            <w:r w:rsidRPr="00481EFB">
              <w:rPr>
                <w:rFonts w:ascii="Georgia" w:eastAsia="Times New Roman" w:hAnsi="Georgia" w:cs="Times New Roman"/>
                <w:color w:val="000000"/>
                <w:sz w:val="24"/>
                <w:szCs w:val="24"/>
              </w:rPr>
              <w:t xml:space="preserve"> lymphoma)</w:t>
            </w:r>
          </w:p>
        </w:tc>
      </w:tr>
      <w:tr w:rsidR="0021318D" w:rsidRPr="00481EFB" w14:paraId="62146662" w14:textId="77777777" w:rsidTr="0021318D">
        <w:trPr>
          <w:trHeight w:val="300"/>
        </w:trPr>
        <w:tc>
          <w:tcPr>
            <w:tcW w:w="5498" w:type="dxa"/>
            <w:tcBorders>
              <w:top w:val="nil"/>
              <w:left w:val="nil"/>
              <w:bottom w:val="nil"/>
              <w:right w:val="nil"/>
            </w:tcBorders>
            <w:shd w:val="clear" w:color="auto" w:fill="auto"/>
            <w:noWrap/>
            <w:vAlign w:val="bottom"/>
            <w:hideMark/>
          </w:tcPr>
          <w:p w14:paraId="35E6609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II(c) </w:t>
            </w:r>
            <w:proofErr w:type="spellStart"/>
            <w:r w:rsidRPr="00481EFB">
              <w:rPr>
                <w:rFonts w:ascii="Georgia" w:eastAsia="Times New Roman" w:hAnsi="Georgia" w:cs="Times New Roman"/>
                <w:color w:val="000000"/>
                <w:sz w:val="24"/>
                <w:szCs w:val="24"/>
              </w:rPr>
              <w:t>Burkitt</w:t>
            </w:r>
            <w:proofErr w:type="spellEnd"/>
            <w:r w:rsidRPr="00481EFB">
              <w:rPr>
                <w:rFonts w:ascii="Georgia" w:eastAsia="Times New Roman" w:hAnsi="Georgia" w:cs="Times New Roman"/>
                <w:color w:val="000000"/>
                <w:sz w:val="24"/>
                <w:szCs w:val="24"/>
              </w:rPr>
              <w:t xml:space="preserve"> lymphoma</w:t>
            </w:r>
          </w:p>
        </w:tc>
      </w:tr>
      <w:tr w:rsidR="0021318D" w:rsidRPr="00481EFB" w14:paraId="367BB393" w14:textId="77777777" w:rsidTr="0021318D">
        <w:trPr>
          <w:trHeight w:val="300"/>
        </w:trPr>
        <w:tc>
          <w:tcPr>
            <w:tcW w:w="5498" w:type="dxa"/>
            <w:tcBorders>
              <w:top w:val="nil"/>
              <w:left w:val="nil"/>
              <w:bottom w:val="nil"/>
              <w:right w:val="nil"/>
            </w:tcBorders>
            <w:shd w:val="clear" w:color="auto" w:fill="auto"/>
            <w:noWrap/>
            <w:vAlign w:val="bottom"/>
            <w:hideMark/>
          </w:tcPr>
          <w:p w14:paraId="43A89C2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II(d) Miscellaneous </w:t>
            </w:r>
            <w:proofErr w:type="spellStart"/>
            <w:r w:rsidRPr="00481EFB">
              <w:rPr>
                <w:rFonts w:ascii="Georgia" w:eastAsia="Times New Roman" w:hAnsi="Georgia" w:cs="Times New Roman"/>
                <w:color w:val="000000"/>
                <w:sz w:val="24"/>
                <w:szCs w:val="24"/>
              </w:rPr>
              <w:t>lymphoreticular</w:t>
            </w:r>
            <w:proofErr w:type="spellEnd"/>
            <w:r w:rsidRPr="00481EFB">
              <w:rPr>
                <w:rFonts w:ascii="Georgia" w:eastAsia="Times New Roman" w:hAnsi="Georgia" w:cs="Times New Roman"/>
                <w:color w:val="000000"/>
                <w:sz w:val="24"/>
                <w:szCs w:val="24"/>
              </w:rPr>
              <w:t xml:space="preserve"> neoplasms</w:t>
            </w:r>
          </w:p>
        </w:tc>
      </w:tr>
      <w:tr w:rsidR="0021318D" w:rsidRPr="00481EFB" w14:paraId="4CB33595" w14:textId="77777777" w:rsidTr="0021318D">
        <w:trPr>
          <w:trHeight w:val="300"/>
        </w:trPr>
        <w:tc>
          <w:tcPr>
            <w:tcW w:w="5498" w:type="dxa"/>
            <w:tcBorders>
              <w:top w:val="nil"/>
              <w:left w:val="nil"/>
              <w:bottom w:val="nil"/>
              <w:right w:val="nil"/>
            </w:tcBorders>
            <w:shd w:val="clear" w:color="auto" w:fill="auto"/>
            <w:noWrap/>
            <w:vAlign w:val="bottom"/>
            <w:hideMark/>
          </w:tcPr>
          <w:p w14:paraId="42A4F0B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II(e) Unspecified lymphomas</w:t>
            </w:r>
          </w:p>
        </w:tc>
      </w:tr>
      <w:tr w:rsidR="0021318D" w:rsidRPr="00481EFB" w14:paraId="409F9BB9" w14:textId="77777777" w:rsidTr="0021318D">
        <w:trPr>
          <w:trHeight w:val="300"/>
        </w:trPr>
        <w:tc>
          <w:tcPr>
            <w:tcW w:w="5498" w:type="dxa"/>
            <w:tcBorders>
              <w:top w:val="nil"/>
              <w:left w:val="nil"/>
              <w:bottom w:val="nil"/>
              <w:right w:val="nil"/>
            </w:tcBorders>
            <w:shd w:val="clear" w:color="auto" w:fill="auto"/>
            <w:noWrap/>
            <w:vAlign w:val="bottom"/>
            <w:hideMark/>
          </w:tcPr>
          <w:p w14:paraId="121B693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III CNS and </w:t>
            </w:r>
            <w:proofErr w:type="spellStart"/>
            <w:r w:rsidRPr="00481EFB">
              <w:rPr>
                <w:rFonts w:ascii="Georgia" w:eastAsia="Times New Roman" w:hAnsi="Georgia" w:cs="Times New Roman"/>
                <w:color w:val="000000"/>
                <w:sz w:val="24"/>
                <w:szCs w:val="24"/>
              </w:rPr>
              <w:t>misc</w:t>
            </w:r>
            <w:proofErr w:type="spellEnd"/>
            <w:r w:rsidRPr="00481EFB">
              <w:rPr>
                <w:rFonts w:ascii="Georgia" w:eastAsia="Times New Roman" w:hAnsi="Georgia" w:cs="Times New Roman"/>
                <w:color w:val="000000"/>
                <w:sz w:val="24"/>
                <w:szCs w:val="24"/>
              </w:rPr>
              <w:t xml:space="preserve"> intracranial and </w:t>
            </w:r>
            <w:proofErr w:type="spellStart"/>
            <w:r w:rsidRPr="00481EFB">
              <w:rPr>
                <w:rFonts w:ascii="Georgia" w:eastAsia="Times New Roman" w:hAnsi="Georgia" w:cs="Times New Roman"/>
                <w:color w:val="000000"/>
                <w:sz w:val="24"/>
                <w:szCs w:val="24"/>
              </w:rPr>
              <w:t>intraspinal</w:t>
            </w:r>
            <w:proofErr w:type="spellEnd"/>
            <w:r w:rsidRPr="00481EFB">
              <w:rPr>
                <w:rFonts w:ascii="Georgia" w:eastAsia="Times New Roman" w:hAnsi="Georgia" w:cs="Times New Roman"/>
                <w:color w:val="000000"/>
                <w:sz w:val="24"/>
                <w:szCs w:val="24"/>
              </w:rPr>
              <w:t xml:space="preserve"> neoplasms</w:t>
            </w:r>
          </w:p>
        </w:tc>
      </w:tr>
      <w:tr w:rsidR="0021318D" w:rsidRPr="00481EFB" w14:paraId="37DC06D5" w14:textId="77777777" w:rsidTr="0021318D">
        <w:trPr>
          <w:trHeight w:val="300"/>
        </w:trPr>
        <w:tc>
          <w:tcPr>
            <w:tcW w:w="5498" w:type="dxa"/>
            <w:tcBorders>
              <w:top w:val="nil"/>
              <w:left w:val="nil"/>
              <w:bottom w:val="nil"/>
              <w:right w:val="nil"/>
            </w:tcBorders>
            <w:shd w:val="clear" w:color="auto" w:fill="auto"/>
            <w:noWrap/>
            <w:vAlign w:val="bottom"/>
            <w:hideMark/>
          </w:tcPr>
          <w:p w14:paraId="4625EC0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III(a) </w:t>
            </w:r>
            <w:proofErr w:type="spellStart"/>
            <w:r w:rsidRPr="00481EFB">
              <w:rPr>
                <w:rFonts w:ascii="Georgia" w:eastAsia="Times New Roman" w:hAnsi="Georgia" w:cs="Times New Roman"/>
                <w:color w:val="000000"/>
                <w:sz w:val="24"/>
                <w:szCs w:val="24"/>
              </w:rPr>
              <w:t>Ependymomas</w:t>
            </w:r>
            <w:proofErr w:type="spellEnd"/>
            <w:r w:rsidRPr="00481EFB">
              <w:rPr>
                <w:rFonts w:ascii="Georgia" w:eastAsia="Times New Roman" w:hAnsi="Georgia" w:cs="Times New Roman"/>
                <w:color w:val="000000"/>
                <w:sz w:val="24"/>
                <w:szCs w:val="24"/>
              </w:rPr>
              <w:t xml:space="preserve"> and choroid plexus tumor</w:t>
            </w:r>
          </w:p>
        </w:tc>
      </w:tr>
      <w:tr w:rsidR="0021318D" w:rsidRPr="00481EFB" w14:paraId="640DB0CD" w14:textId="77777777" w:rsidTr="0021318D">
        <w:trPr>
          <w:trHeight w:val="300"/>
        </w:trPr>
        <w:tc>
          <w:tcPr>
            <w:tcW w:w="5498" w:type="dxa"/>
            <w:tcBorders>
              <w:top w:val="nil"/>
              <w:left w:val="nil"/>
              <w:bottom w:val="nil"/>
              <w:right w:val="nil"/>
            </w:tcBorders>
            <w:shd w:val="clear" w:color="auto" w:fill="auto"/>
            <w:noWrap/>
            <w:vAlign w:val="bottom"/>
            <w:hideMark/>
          </w:tcPr>
          <w:p w14:paraId="0EFEE7C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III(b) </w:t>
            </w:r>
            <w:proofErr w:type="spellStart"/>
            <w:r w:rsidRPr="00481EFB">
              <w:rPr>
                <w:rFonts w:ascii="Georgia" w:eastAsia="Times New Roman" w:hAnsi="Georgia" w:cs="Times New Roman"/>
                <w:color w:val="000000"/>
                <w:sz w:val="24"/>
                <w:szCs w:val="24"/>
              </w:rPr>
              <w:t>Astrocytomas</w:t>
            </w:r>
            <w:proofErr w:type="spellEnd"/>
          </w:p>
        </w:tc>
      </w:tr>
      <w:tr w:rsidR="0021318D" w:rsidRPr="00481EFB" w14:paraId="6DB7CCAB" w14:textId="77777777" w:rsidTr="0021318D">
        <w:trPr>
          <w:trHeight w:val="300"/>
        </w:trPr>
        <w:tc>
          <w:tcPr>
            <w:tcW w:w="5498" w:type="dxa"/>
            <w:tcBorders>
              <w:top w:val="nil"/>
              <w:left w:val="nil"/>
              <w:bottom w:val="nil"/>
              <w:right w:val="nil"/>
            </w:tcBorders>
            <w:shd w:val="clear" w:color="auto" w:fill="auto"/>
            <w:noWrap/>
            <w:vAlign w:val="bottom"/>
            <w:hideMark/>
          </w:tcPr>
          <w:p w14:paraId="7C44929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III(c) Intracranial and </w:t>
            </w:r>
            <w:proofErr w:type="spellStart"/>
            <w:r w:rsidRPr="00481EFB">
              <w:rPr>
                <w:rFonts w:ascii="Georgia" w:eastAsia="Times New Roman" w:hAnsi="Georgia" w:cs="Times New Roman"/>
                <w:color w:val="000000"/>
                <w:sz w:val="24"/>
                <w:szCs w:val="24"/>
              </w:rPr>
              <w:t>intraspinal</w:t>
            </w:r>
            <w:proofErr w:type="spellEnd"/>
            <w:r w:rsidRPr="00481EFB">
              <w:rPr>
                <w:rFonts w:ascii="Georgia" w:eastAsia="Times New Roman" w:hAnsi="Georgia" w:cs="Times New Roman"/>
                <w:color w:val="000000"/>
                <w:sz w:val="24"/>
                <w:szCs w:val="24"/>
              </w:rPr>
              <w:t xml:space="preserve"> embryonal tumors</w:t>
            </w:r>
          </w:p>
        </w:tc>
      </w:tr>
      <w:tr w:rsidR="0021318D" w:rsidRPr="00481EFB" w14:paraId="3CF5231C" w14:textId="77777777" w:rsidTr="0021318D">
        <w:trPr>
          <w:trHeight w:val="300"/>
        </w:trPr>
        <w:tc>
          <w:tcPr>
            <w:tcW w:w="5498" w:type="dxa"/>
            <w:tcBorders>
              <w:top w:val="nil"/>
              <w:left w:val="nil"/>
              <w:bottom w:val="nil"/>
              <w:right w:val="nil"/>
            </w:tcBorders>
            <w:shd w:val="clear" w:color="auto" w:fill="auto"/>
            <w:noWrap/>
            <w:vAlign w:val="bottom"/>
            <w:hideMark/>
          </w:tcPr>
          <w:p w14:paraId="3F33B00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III(d) Other gliomas</w:t>
            </w:r>
          </w:p>
        </w:tc>
      </w:tr>
      <w:tr w:rsidR="0021318D" w:rsidRPr="00481EFB" w14:paraId="6B1CC9DB" w14:textId="77777777" w:rsidTr="0021318D">
        <w:trPr>
          <w:trHeight w:val="300"/>
        </w:trPr>
        <w:tc>
          <w:tcPr>
            <w:tcW w:w="5498" w:type="dxa"/>
            <w:tcBorders>
              <w:top w:val="nil"/>
              <w:left w:val="nil"/>
              <w:bottom w:val="nil"/>
              <w:right w:val="nil"/>
            </w:tcBorders>
            <w:shd w:val="clear" w:color="auto" w:fill="auto"/>
            <w:noWrap/>
            <w:vAlign w:val="bottom"/>
            <w:hideMark/>
          </w:tcPr>
          <w:p w14:paraId="2350BAD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III(e) Other specified intracranial/</w:t>
            </w:r>
            <w:proofErr w:type="spellStart"/>
            <w:r w:rsidRPr="00481EFB">
              <w:rPr>
                <w:rFonts w:ascii="Georgia" w:eastAsia="Times New Roman" w:hAnsi="Georgia" w:cs="Times New Roman"/>
                <w:color w:val="000000"/>
                <w:sz w:val="24"/>
                <w:szCs w:val="24"/>
              </w:rPr>
              <w:t>intraspinal</w:t>
            </w:r>
            <w:proofErr w:type="spellEnd"/>
            <w:r w:rsidRPr="00481EFB">
              <w:rPr>
                <w:rFonts w:ascii="Georgia" w:eastAsia="Times New Roman" w:hAnsi="Georgia" w:cs="Times New Roman"/>
                <w:color w:val="000000"/>
                <w:sz w:val="24"/>
                <w:szCs w:val="24"/>
              </w:rPr>
              <w:t xml:space="preserve"> neoplasms</w:t>
            </w:r>
          </w:p>
        </w:tc>
      </w:tr>
      <w:tr w:rsidR="0021318D" w:rsidRPr="00481EFB" w14:paraId="17163C8F" w14:textId="77777777" w:rsidTr="0021318D">
        <w:trPr>
          <w:trHeight w:val="300"/>
        </w:trPr>
        <w:tc>
          <w:tcPr>
            <w:tcW w:w="5498" w:type="dxa"/>
            <w:tcBorders>
              <w:top w:val="nil"/>
              <w:left w:val="nil"/>
              <w:bottom w:val="nil"/>
              <w:right w:val="nil"/>
            </w:tcBorders>
            <w:shd w:val="clear" w:color="auto" w:fill="auto"/>
            <w:noWrap/>
            <w:vAlign w:val="bottom"/>
            <w:hideMark/>
          </w:tcPr>
          <w:p w14:paraId="4A78CB2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III(f) Unspecified intracranial and </w:t>
            </w:r>
            <w:proofErr w:type="spellStart"/>
            <w:r w:rsidRPr="00481EFB">
              <w:rPr>
                <w:rFonts w:ascii="Georgia" w:eastAsia="Times New Roman" w:hAnsi="Georgia" w:cs="Times New Roman"/>
                <w:color w:val="000000"/>
                <w:sz w:val="24"/>
                <w:szCs w:val="24"/>
              </w:rPr>
              <w:t>intraspinal</w:t>
            </w:r>
            <w:proofErr w:type="spellEnd"/>
            <w:r w:rsidRPr="00481EFB">
              <w:rPr>
                <w:rFonts w:ascii="Georgia" w:eastAsia="Times New Roman" w:hAnsi="Georgia" w:cs="Times New Roman"/>
                <w:color w:val="000000"/>
                <w:sz w:val="24"/>
                <w:szCs w:val="24"/>
              </w:rPr>
              <w:t xml:space="preserve"> neoplasms</w:t>
            </w:r>
          </w:p>
        </w:tc>
      </w:tr>
      <w:tr w:rsidR="0021318D" w:rsidRPr="00481EFB" w14:paraId="59D635FB" w14:textId="77777777" w:rsidTr="0021318D">
        <w:trPr>
          <w:trHeight w:val="300"/>
        </w:trPr>
        <w:tc>
          <w:tcPr>
            <w:tcW w:w="5498" w:type="dxa"/>
            <w:tcBorders>
              <w:top w:val="nil"/>
              <w:left w:val="nil"/>
              <w:bottom w:val="nil"/>
              <w:right w:val="nil"/>
            </w:tcBorders>
            <w:shd w:val="clear" w:color="auto" w:fill="auto"/>
            <w:noWrap/>
            <w:vAlign w:val="bottom"/>
            <w:hideMark/>
          </w:tcPr>
          <w:p w14:paraId="4B1E05E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IV </w:t>
            </w:r>
            <w:proofErr w:type="spellStart"/>
            <w:r w:rsidRPr="00481EFB">
              <w:rPr>
                <w:rFonts w:ascii="Georgia" w:eastAsia="Times New Roman" w:hAnsi="Georgia" w:cs="Times New Roman"/>
                <w:color w:val="000000"/>
                <w:sz w:val="24"/>
                <w:szCs w:val="24"/>
              </w:rPr>
              <w:t>Neuroblastoma</w:t>
            </w:r>
            <w:proofErr w:type="spellEnd"/>
            <w:r w:rsidRPr="00481EFB">
              <w:rPr>
                <w:rFonts w:ascii="Georgia" w:eastAsia="Times New Roman" w:hAnsi="Georgia" w:cs="Times New Roman"/>
                <w:color w:val="000000"/>
                <w:sz w:val="24"/>
                <w:szCs w:val="24"/>
              </w:rPr>
              <w:t xml:space="preserve"> and other peripheral nervous cell tumors</w:t>
            </w:r>
          </w:p>
        </w:tc>
      </w:tr>
      <w:tr w:rsidR="0021318D" w:rsidRPr="00481EFB" w14:paraId="32917909" w14:textId="77777777" w:rsidTr="0021318D">
        <w:trPr>
          <w:trHeight w:val="300"/>
        </w:trPr>
        <w:tc>
          <w:tcPr>
            <w:tcW w:w="5498" w:type="dxa"/>
            <w:tcBorders>
              <w:top w:val="nil"/>
              <w:left w:val="nil"/>
              <w:bottom w:val="nil"/>
              <w:right w:val="nil"/>
            </w:tcBorders>
            <w:shd w:val="clear" w:color="auto" w:fill="auto"/>
            <w:noWrap/>
            <w:vAlign w:val="bottom"/>
            <w:hideMark/>
          </w:tcPr>
          <w:p w14:paraId="09E1B2B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IV(a) </w:t>
            </w:r>
            <w:proofErr w:type="spellStart"/>
            <w:r w:rsidRPr="00481EFB">
              <w:rPr>
                <w:rFonts w:ascii="Georgia" w:eastAsia="Times New Roman" w:hAnsi="Georgia" w:cs="Times New Roman"/>
                <w:color w:val="000000"/>
                <w:sz w:val="24"/>
                <w:szCs w:val="24"/>
              </w:rPr>
              <w:t>Neuroblastoma</w:t>
            </w:r>
            <w:proofErr w:type="spellEnd"/>
            <w:r w:rsidRPr="00481EFB">
              <w:rPr>
                <w:rFonts w:ascii="Georgia" w:eastAsia="Times New Roman" w:hAnsi="Georgia" w:cs="Times New Roman"/>
                <w:color w:val="000000"/>
                <w:sz w:val="24"/>
                <w:szCs w:val="24"/>
              </w:rPr>
              <w:t xml:space="preserve"> and </w:t>
            </w:r>
            <w:proofErr w:type="spellStart"/>
            <w:r w:rsidRPr="00481EFB">
              <w:rPr>
                <w:rFonts w:ascii="Georgia" w:eastAsia="Times New Roman" w:hAnsi="Georgia" w:cs="Times New Roman"/>
                <w:color w:val="000000"/>
                <w:sz w:val="24"/>
                <w:szCs w:val="24"/>
              </w:rPr>
              <w:t>ganglioneuroblastoma</w:t>
            </w:r>
            <w:proofErr w:type="spellEnd"/>
          </w:p>
        </w:tc>
      </w:tr>
      <w:tr w:rsidR="0021318D" w:rsidRPr="00481EFB" w14:paraId="6A224552" w14:textId="77777777" w:rsidTr="0021318D">
        <w:trPr>
          <w:trHeight w:val="300"/>
        </w:trPr>
        <w:tc>
          <w:tcPr>
            <w:tcW w:w="5498" w:type="dxa"/>
            <w:tcBorders>
              <w:top w:val="nil"/>
              <w:left w:val="nil"/>
              <w:bottom w:val="nil"/>
              <w:right w:val="nil"/>
            </w:tcBorders>
            <w:shd w:val="clear" w:color="auto" w:fill="auto"/>
            <w:noWrap/>
            <w:vAlign w:val="bottom"/>
            <w:hideMark/>
          </w:tcPr>
          <w:p w14:paraId="11DD195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IV(b) Other peripheral nervous cell tumors</w:t>
            </w:r>
          </w:p>
        </w:tc>
      </w:tr>
      <w:tr w:rsidR="0021318D" w:rsidRPr="00481EFB" w14:paraId="4C2F2C34" w14:textId="77777777" w:rsidTr="0021318D">
        <w:trPr>
          <w:trHeight w:val="300"/>
        </w:trPr>
        <w:tc>
          <w:tcPr>
            <w:tcW w:w="5498" w:type="dxa"/>
            <w:tcBorders>
              <w:top w:val="nil"/>
              <w:left w:val="nil"/>
              <w:bottom w:val="nil"/>
              <w:right w:val="nil"/>
            </w:tcBorders>
            <w:shd w:val="clear" w:color="auto" w:fill="auto"/>
            <w:noWrap/>
            <w:vAlign w:val="bottom"/>
            <w:hideMark/>
          </w:tcPr>
          <w:p w14:paraId="3FCA3A6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V Retinoblastoma</w:t>
            </w:r>
          </w:p>
        </w:tc>
      </w:tr>
      <w:tr w:rsidR="0021318D" w:rsidRPr="00481EFB" w14:paraId="78E52A5B" w14:textId="77777777" w:rsidTr="0021318D">
        <w:trPr>
          <w:trHeight w:val="300"/>
        </w:trPr>
        <w:tc>
          <w:tcPr>
            <w:tcW w:w="5498" w:type="dxa"/>
            <w:tcBorders>
              <w:top w:val="nil"/>
              <w:left w:val="nil"/>
              <w:bottom w:val="nil"/>
              <w:right w:val="nil"/>
            </w:tcBorders>
            <w:shd w:val="clear" w:color="auto" w:fill="auto"/>
            <w:noWrap/>
            <w:vAlign w:val="bottom"/>
            <w:hideMark/>
          </w:tcPr>
          <w:p w14:paraId="48BF95D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VI Renal tumors</w:t>
            </w:r>
          </w:p>
        </w:tc>
      </w:tr>
      <w:tr w:rsidR="0021318D" w:rsidRPr="00481EFB" w14:paraId="576509DA" w14:textId="77777777" w:rsidTr="0021318D">
        <w:trPr>
          <w:trHeight w:val="300"/>
        </w:trPr>
        <w:tc>
          <w:tcPr>
            <w:tcW w:w="5498" w:type="dxa"/>
            <w:tcBorders>
              <w:top w:val="nil"/>
              <w:left w:val="nil"/>
              <w:bottom w:val="nil"/>
              <w:right w:val="nil"/>
            </w:tcBorders>
            <w:shd w:val="clear" w:color="auto" w:fill="auto"/>
            <w:noWrap/>
            <w:vAlign w:val="bottom"/>
            <w:hideMark/>
          </w:tcPr>
          <w:p w14:paraId="0A96D48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VI(a) </w:t>
            </w:r>
            <w:proofErr w:type="spellStart"/>
            <w:r w:rsidRPr="00481EFB">
              <w:rPr>
                <w:rFonts w:ascii="Georgia" w:eastAsia="Times New Roman" w:hAnsi="Georgia" w:cs="Times New Roman"/>
                <w:color w:val="000000"/>
                <w:sz w:val="24"/>
                <w:szCs w:val="24"/>
              </w:rPr>
              <w:t>Nephroblastoma</w:t>
            </w:r>
            <w:proofErr w:type="spellEnd"/>
            <w:r w:rsidRPr="00481EFB">
              <w:rPr>
                <w:rFonts w:ascii="Georgia" w:eastAsia="Times New Roman" w:hAnsi="Georgia" w:cs="Times New Roman"/>
                <w:color w:val="000000"/>
                <w:sz w:val="24"/>
                <w:szCs w:val="24"/>
              </w:rPr>
              <w:t xml:space="preserve"> and other </w:t>
            </w:r>
            <w:proofErr w:type="spellStart"/>
            <w:r w:rsidRPr="00481EFB">
              <w:rPr>
                <w:rFonts w:ascii="Georgia" w:eastAsia="Times New Roman" w:hAnsi="Georgia" w:cs="Times New Roman"/>
                <w:color w:val="000000"/>
                <w:sz w:val="24"/>
                <w:szCs w:val="24"/>
              </w:rPr>
              <w:t>nonepithelial</w:t>
            </w:r>
            <w:proofErr w:type="spellEnd"/>
            <w:r w:rsidRPr="00481EFB">
              <w:rPr>
                <w:rFonts w:ascii="Georgia" w:eastAsia="Times New Roman" w:hAnsi="Georgia" w:cs="Times New Roman"/>
                <w:color w:val="000000"/>
                <w:sz w:val="24"/>
                <w:szCs w:val="24"/>
              </w:rPr>
              <w:t xml:space="preserve"> renal tumors</w:t>
            </w:r>
          </w:p>
        </w:tc>
      </w:tr>
      <w:tr w:rsidR="0021318D" w:rsidRPr="00481EFB" w14:paraId="28FB30B2" w14:textId="77777777" w:rsidTr="0021318D">
        <w:trPr>
          <w:trHeight w:val="300"/>
        </w:trPr>
        <w:tc>
          <w:tcPr>
            <w:tcW w:w="5498" w:type="dxa"/>
            <w:tcBorders>
              <w:top w:val="nil"/>
              <w:left w:val="nil"/>
              <w:bottom w:val="nil"/>
              <w:right w:val="nil"/>
            </w:tcBorders>
            <w:shd w:val="clear" w:color="auto" w:fill="auto"/>
            <w:noWrap/>
            <w:vAlign w:val="bottom"/>
            <w:hideMark/>
          </w:tcPr>
          <w:p w14:paraId="5A37C7D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VI(b) Renal carcinomas</w:t>
            </w:r>
          </w:p>
        </w:tc>
      </w:tr>
      <w:tr w:rsidR="0021318D" w:rsidRPr="00481EFB" w14:paraId="40E11FE5" w14:textId="77777777" w:rsidTr="0021318D">
        <w:trPr>
          <w:trHeight w:val="300"/>
        </w:trPr>
        <w:tc>
          <w:tcPr>
            <w:tcW w:w="5498" w:type="dxa"/>
            <w:tcBorders>
              <w:top w:val="nil"/>
              <w:left w:val="nil"/>
              <w:bottom w:val="nil"/>
              <w:right w:val="nil"/>
            </w:tcBorders>
            <w:shd w:val="clear" w:color="auto" w:fill="auto"/>
            <w:noWrap/>
            <w:vAlign w:val="bottom"/>
            <w:hideMark/>
          </w:tcPr>
          <w:p w14:paraId="4787D41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VI(c) Unspecified malignant renal tumors</w:t>
            </w:r>
          </w:p>
        </w:tc>
      </w:tr>
      <w:tr w:rsidR="0021318D" w:rsidRPr="00481EFB" w14:paraId="42E9070D" w14:textId="77777777" w:rsidTr="0021318D">
        <w:trPr>
          <w:trHeight w:val="300"/>
        </w:trPr>
        <w:tc>
          <w:tcPr>
            <w:tcW w:w="5498" w:type="dxa"/>
            <w:tcBorders>
              <w:top w:val="nil"/>
              <w:left w:val="nil"/>
              <w:bottom w:val="nil"/>
              <w:right w:val="nil"/>
            </w:tcBorders>
            <w:shd w:val="clear" w:color="auto" w:fill="auto"/>
            <w:noWrap/>
            <w:vAlign w:val="bottom"/>
            <w:hideMark/>
          </w:tcPr>
          <w:p w14:paraId="179179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VII Hepatic tumors</w:t>
            </w:r>
          </w:p>
        </w:tc>
      </w:tr>
      <w:tr w:rsidR="0021318D" w:rsidRPr="00481EFB" w14:paraId="6C95F05F" w14:textId="77777777" w:rsidTr="0021318D">
        <w:trPr>
          <w:trHeight w:val="300"/>
        </w:trPr>
        <w:tc>
          <w:tcPr>
            <w:tcW w:w="5498" w:type="dxa"/>
            <w:tcBorders>
              <w:top w:val="nil"/>
              <w:left w:val="nil"/>
              <w:bottom w:val="nil"/>
              <w:right w:val="nil"/>
            </w:tcBorders>
            <w:shd w:val="clear" w:color="auto" w:fill="auto"/>
            <w:noWrap/>
            <w:vAlign w:val="bottom"/>
            <w:hideMark/>
          </w:tcPr>
          <w:p w14:paraId="00C04EA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VII(a) </w:t>
            </w:r>
            <w:proofErr w:type="spellStart"/>
            <w:r w:rsidRPr="00481EFB">
              <w:rPr>
                <w:rFonts w:ascii="Georgia" w:eastAsia="Times New Roman" w:hAnsi="Georgia" w:cs="Times New Roman"/>
                <w:color w:val="000000"/>
                <w:sz w:val="24"/>
                <w:szCs w:val="24"/>
              </w:rPr>
              <w:t>Hepatoblastoma</w:t>
            </w:r>
            <w:proofErr w:type="spellEnd"/>
          </w:p>
        </w:tc>
      </w:tr>
      <w:tr w:rsidR="0021318D" w:rsidRPr="00481EFB" w14:paraId="018E34D4" w14:textId="77777777" w:rsidTr="0021318D">
        <w:trPr>
          <w:trHeight w:val="300"/>
        </w:trPr>
        <w:tc>
          <w:tcPr>
            <w:tcW w:w="5498" w:type="dxa"/>
            <w:tcBorders>
              <w:top w:val="nil"/>
              <w:left w:val="nil"/>
              <w:bottom w:val="nil"/>
              <w:right w:val="nil"/>
            </w:tcBorders>
            <w:shd w:val="clear" w:color="auto" w:fill="auto"/>
            <w:noWrap/>
            <w:vAlign w:val="bottom"/>
            <w:hideMark/>
          </w:tcPr>
          <w:p w14:paraId="4F3363F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VII(b) Hepatic carcinomas</w:t>
            </w:r>
          </w:p>
        </w:tc>
      </w:tr>
      <w:tr w:rsidR="0021318D" w:rsidRPr="00481EFB" w14:paraId="126D5E9E" w14:textId="77777777" w:rsidTr="0021318D">
        <w:trPr>
          <w:trHeight w:val="300"/>
        </w:trPr>
        <w:tc>
          <w:tcPr>
            <w:tcW w:w="5498" w:type="dxa"/>
            <w:tcBorders>
              <w:top w:val="nil"/>
              <w:left w:val="nil"/>
              <w:bottom w:val="nil"/>
              <w:right w:val="nil"/>
            </w:tcBorders>
            <w:shd w:val="clear" w:color="auto" w:fill="auto"/>
            <w:noWrap/>
            <w:vAlign w:val="bottom"/>
            <w:hideMark/>
          </w:tcPr>
          <w:p w14:paraId="478D4A6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VII(c) Unspecified malignant hepatic tumors</w:t>
            </w:r>
          </w:p>
        </w:tc>
      </w:tr>
      <w:tr w:rsidR="0021318D" w:rsidRPr="00481EFB" w14:paraId="36ECC569" w14:textId="77777777" w:rsidTr="0021318D">
        <w:trPr>
          <w:trHeight w:val="300"/>
        </w:trPr>
        <w:tc>
          <w:tcPr>
            <w:tcW w:w="5498" w:type="dxa"/>
            <w:tcBorders>
              <w:top w:val="nil"/>
              <w:left w:val="nil"/>
              <w:bottom w:val="nil"/>
              <w:right w:val="nil"/>
            </w:tcBorders>
            <w:shd w:val="clear" w:color="auto" w:fill="auto"/>
            <w:noWrap/>
            <w:vAlign w:val="bottom"/>
            <w:hideMark/>
          </w:tcPr>
          <w:p w14:paraId="08D38D9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VIII Malignant bone tumors</w:t>
            </w:r>
          </w:p>
        </w:tc>
      </w:tr>
      <w:tr w:rsidR="0021318D" w:rsidRPr="00481EFB" w14:paraId="1722103A" w14:textId="77777777" w:rsidTr="0021318D">
        <w:trPr>
          <w:trHeight w:val="300"/>
        </w:trPr>
        <w:tc>
          <w:tcPr>
            <w:tcW w:w="5498" w:type="dxa"/>
            <w:tcBorders>
              <w:top w:val="nil"/>
              <w:left w:val="nil"/>
              <w:bottom w:val="nil"/>
              <w:right w:val="nil"/>
            </w:tcBorders>
            <w:shd w:val="clear" w:color="auto" w:fill="auto"/>
            <w:noWrap/>
            <w:vAlign w:val="bottom"/>
            <w:hideMark/>
          </w:tcPr>
          <w:p w14:paraId="345E0C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VIII(a) Osteosarcomas</w:t>
            </w:r>
          </w:p>
        </w:tc>
      </w:tr>
      <w:tr w:rsidR="0021318D" w:rsidRPr="00481EFB" w14:paraId="606FD7F5" w14:textId="77777777" w:rsidTr="0021318D">
        <w:trPr>
          <w:trHeight w:val="300"/>
        </w:trPr>
        <w:tc>
          <w:tcPr>
            <w:tcW w:w="5498" w:type="dxa"/>
            <w:tcBorders>
              <w:top w:val="nil"/>
              <w:left w:val="nil"/>
              <w:bottom w:val="nil"/>
              <w:right w:val="nil"/>
            </w:tcBorders>
            <w:shd w:val="clear" w:color="auto" w:fill="auto"/>
            <w:noWrap/>
            <w:vAlign w:val="bottom"/>
            <w:hideMark/>
          </w:tcPr>
          <w:p w14:paraId="10D542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VIII(b) Chondrosarcomas</w:t>
            </w:r>
          </w:p>
        </w:tc>
      </w:tr>
      <w:tr w:rsidR="0021318D" w:rsidRPr="00481EFB" w14:paraId="0D6C28DD" w14:textId="77777777" w:rsidTr="0021318D">
        <w:trPr>
          <w:trHeight w:val="300"/>
        </w:trPr>
        <w:tc>
          <w:tcPr>
            <w:tcW w:w="5498" w:type="dxa"/>
            <w:tcBorders>
              <w:top w:val="nil"/>
              <w:left w:val="nil"/>
              <w:bottom w:val="nil"/>
              <w:right w:val="nil"/>
            </w:tcBorders>
            <w:shd w:val="clear" w:color="auto" w:fill="auto"/>
            <w:noWrap/>
            <w:vAlign w:val="bottom"/>
            <w:hideMark/>
          </w:tcPr>
          <w:p w14:paraId="3DBCC2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  VIII(c) Ewing tumor and related sarcomas of bone</w:t>
            </w:r>
          </w:p>
        </w:tc>
      </w:tr>
      <w:tr w:rsidR="0021318D" w:rsidRPr="00481EFB" w14:paraId="046212D7" w14:textId="77777777" w:rsidTr="0021318D">
        <w:trPr>
          <w:trHeight w:val="300"/>
        </w:trPr>
        <w:tc>
          <w:tcPr>
            <w:tcW w:w="5498" w:type="dxa"/>
            <w:tcBorders>
              <w:top w:val="nil"/>
              <w:left w:val="nil"/>
              <w:bottom w:val="nil"/>
              <w:right w:val="nil"/>
            </w:tcBorders>
            <w:shd w:val="clear" w:color="auto" w:fill="auto"/>
            <w:noWrap/>
            <w:vAlign w:val="bottom"/>
            <w:hideMark/>
          </w:tcPr>
          <w:p w14:paraId="0968611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VIII(d) Other specified malignant bone tumors</w:t>
            </w:r>
          </w:p>
        </w:tc>
      </w:tr>
      <w:tr w:rsidR="0021318D" w:rsidRPr="00481EFB" w14:paraId="6E470847" w14:textId="77777777" w:rsidTr="0021318D">
        <w:trPr>
          <w:trHeight w:val="300"/>
        </w:trPr>
        <w:tc>
          <w:tcPr>
            <w:tcW w:w="5498" w:type="dxa"/>
            <w:tcBorders>
              <w:top w:val="nil"/>
              <w:left w:val="nil"/>
              <w:bottom w:val="nil"/>
              <w:right w:val="nil"/>
            </w:tcBorders>
            <w:shd w:val="clear" w:color="auto" w:fill="auto"/>
            <w:noWrap/>
            <w:vAlign w:val="bottom"/>
            <w:hideMark/>
          </w:tcPr>
          <w:p w14:paraId="4179874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VIII(e) Unspecified malignant bone tumors</w:t>
            </w:r>
          </w:p>
        </w:tc>
      </w:tr>
      <w:tr w:rsidR="0021318D" w:rsidRPr="00481EFB" w14:paraId="7191DF6F" w14:textId="77777777" w:rsidTr="0021318D">
        <w:trPr>
          <w:trHeight w:val="300"/>
        </w:trPr>
        <w:tc>
          <w:tcPr>
            <w:tcW w:w="5498" w:type="dxa"/>
            <w:tcBorders>
              <w:top w:val="nil"/>
              <w:left w:val="nil"/>
              <w:bottom w:val="nil"/>
              <w:right w:val="nil"/>
            </w:tcBorders>
            <w:shd w:val="clear" w:color="auto" w:fill="auto"/>
            <w:noWrap/>
            <w:vAlign w:val="bottom"/>
            <w:hideMark/>
          </w:tcPr>
          <w:p w14:paraId="36157E0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IX Soft tissue and other </w:t>
            </w:r>
            <w:proofErr w:type="spellStart"/>
            <w:r w:rsidRPr="00481EFB">
              <w:rPr>
                <w:rFonts w:ascii="Georgia" w:eastAsia="Times New Roman" w:hAnsi="Georgia" w:cs="Times New Roman"/>
                <w:color w:val="000000"/>
                <w:sz w:val="24"/>
                <w:szCs w:val="24"/>
              </w:rPr>
              <w:t>extraosseous</w:t>
            </w:r>
            <w:proofErr w:type="spellEnd"/>
            <w:r w:rsidRPr="00481EFB">
              <w:rPr>
                <w:rFonts w:ascii="Georgia" w:eastAsia="Times New Roman" w:hAnsi="Georgia" w:cs="Times New Roman"/>
                <w:color w:val="000000"/>
                <w:sz w:val="24"/>
                <w:szCs w:val="24"/>
              </w:rPr>
              <w:t xml:space="preserve"> sarcomas</w:t>
            </w:r>
          </w:p>
        </w:tc>
      </w:tr>
      <w:tr w:rsidR="0021318D" w:rsidRPr="00481EFB" w14:paraId="19F953C2" w14:textId="77777777" w:rsidTr="0021318D">
        <w:trPr>
          <w:trHeight w:val="300"/>
        </w:trPr>
        <w:tc>
          <w:tcPr>
            <w:tcW w:w="5498" w:type="dxa"/>
            <w:tcBorders>
              <w:top w:val="nil"/>
              <w:left w:val="nil"/>
              <w:bottom w:val="nil"/>
              <w:right w:val="nil"/>
            </w:tcBorders>
            <w:shd w:val="clear" w:color="auto" w:fill="auto"/>
            <w:noWrap/>
            <w:vAlign w:val="bottom"/>
            <w:hideMark/>
          </w:tcPr>
          <w:p w14:paraId="0435AB4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IX(a) Rhabdomyosarcomas</w:t>
            </w:r>
          </w:p>
        </w:tc>
      </w:tr>
      <w:tr w:rsidR="0021318D" w:rsidRPr="00481EFB" w14:paraId="14C40EDA" w14:textId="77777777" w:rsidTr="0021318D">
        <w:trPr>
          <w:trHeight w:val="300"/>
        </w:trPr>
        <w:tc>
          <w:tcPr>
            <w:tcW w:w="5498" w:type="dxa"/>
            <w:tcBorders>
              <w:top w:val="nil"/>
              <w:left w:val="nil"/>
              <w:bottom w:val="nil"/>
              <w:right w:val="nil"/>
            </w:tcBorders>
            <w:shd w:val="clear" w:color="auto" w:fill="auto"/>
            <w:noWrap/>
            <w:vAlign w:val="bottom"/>
            <w:hideMark/>
          </w:tcPr>
          <w:p w14:paraId="0D0F087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IX(b) </w:t>
            </w:r>
            <w:proofErr w:type="spellStart"/>
            <w:r w:rsidRPr="00481EFB">
              <w:rPr>
                <w:rFonts w:ascii="Georgia" w:eastAsia="Times New Roman" w:hAnsi="Georgia" w:cs="Times New Roman"/>
                <w:color w:val="000000"/>
                <w:sz w:val="24"/>
                <w:szCs w:val="24"/>
              </w:rPr>
              <w:t>Fibrosarcomas</w:t>
            </w:r>
            <w:proofErr w:type="spellEnd"/>
            <w:r w:rsidRPr="00481EFB">
              <w:rPr>
                <w:rFonts w:ascii="Georgia" w:eastAsia="Times New Roman" w:hAnsi="Georgia" w:cs="Times New Roman"/>
                <w:color w:val="000000"/>
                <w:sz w:val="24"/>
                <w:szCs w:val="24"/>
              </w:rPr>
              <w:t>, peripheral nerve &amp; other fibrous</w:t>
            </w:r>
          </w:p>
        </w:tc>
      </w:tr>
      <w:tr w:rsidR="0021318D" w:rsidRPr="00481EFB" w14:paraId="381976C8" w14:textId="77777777" w:rsidTr="0021318D">
        <w:trPr>
          <w:trHeight w:val="300"/>
        </w:trPr>
        <w:tc>
          <w:tcPr>
            <w:tcW w:w="5498" w:type="dxa"/>
            <w:tcBorders>
              <w:top w:val="nil"/>
              <w:left w:val="nil"/>
              <w:bottom w:val="nil"/>
              <w:right w:val="nil"/>
            </w:tcBorders>
            <w:shd w:val="clear" w:color="auto" w:fill="auto"/>
            <w:noWrap/>
            <w:vAlign w:val="bottom"/>
            <w:hideMark/>
          </w:tcPr>
          <w:p w14:paraId="407A8A5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IX(c) Kaposi sarcoma</w:t>
            </w:r>
          </w:p>
        </w:tc>
      </w:tr>
      <w:tr w:rsidR="0021318D" w:rsidRPr="00481EFB" w14:paraId="36A26D8F" w14:textId="77777777" w:rsidTr="0021318D">
        <w:trPr>
          <w:trHeight w:val="300"/>
        </w:trPr>
        <w:tc>
          <w:tcPr>
            <w:tcW w:w="5498" w:type="dxa"/>
            <w:tcBorders>
              <w:top w:val="nil"/>
              <w:left w:val="nil"/>
              <w:bottom w:val="nil"/>
              <w:right w:val="nil"/>
            </w:tcBorders>
            <w:shd w:val="clear" w:color="auto" w:fill="auto"/>
            <w:noWrap/>
            <w:vAlign w:val="bottom"/>
            <w:hideMark/>
          </w:tcPr>
          <w:p w14:paraId="43EEAE5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IX(d) Other specified soft tissue sarcomas</w:t>
            </w:r>
          </w:p>
        </w:tc>
      </w:tr>
      <w:tr w:rsidR="0021318D" w:rsidRPr="00481EFB" w14:paraId="30C1D034" w14:textId="77777777" w:rsidTr="0021318D">
        <w:trPr>
          <w:trHeight w:val="300"/>
        </w:trPr>
        <w:tc>
          <w:tcPr>
            <w:tcW w:w="5498" w:type="dxa"/>
            <w:tcBorders>
              <w:top w:val="nil"/>
              <w:left w:val="nil"/>
              <w:bottom w:val="nil"/>
              <w:right w:val="nil"/>
            </w:tcBorders>
            <w:shd w:val="clear" w:color="auto" w:fill="auto"/>
            <w:noWrap/>
            <w:vAlign w:val="bottom"/>
            <w:hideMark/>
          </w:tcPr>
          <w:p w14:paraId="1051E4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IX(e) Unspecified soft tissue sarcomas</w:t>
            </w:r>
          </w:p>
        </w:tc>
      </w:tr>
      <w:tr w:rsidR="0021318D" w:rsidRPr="00481EFB" w14:paraId="0CAF0A4C" w14:textId="77777777" w:rsidTr="0021318D">
        <w:trPr>
          <w:trHeight w:val="300"/>
        </w:trPr>
        <w:tc>
          <w:tcPr>
            <w:tcW w:w="5498" w:type="dxa"/>
            <w:tcBorders>
              <w:top w:val="nil"/>
              <w:left w:val="nil"/>
              <w:bottom w:val="nil"/>
              <w:right w:val="nil"/>
            </w:tcBorders>
            <w:shd w:val="clear" w:color="auto" w:fill="auto"/>
            <w:noWrap/>
            <w:vAlign w:val="bottom"/>
            <w:hideMark/>
          </w:tcPr>
          <w:p w14:paraId="165D19A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X Germ cell &amp; trophoblastic tumors &amp; neoplasms of gonads</w:t>
            </w:r>
          </w:p>
        </w:tc>
      </w:tr>
      <w:tr w:rsidR="0021318D" w:rsidRPr="00481EFB" w14:paraId="2AB5420E" w14:textId="77777777" w:rsidTr="0021318D">
        <w:trPr>
          <w:trHeight w:val="300"/>
        </w:trPr>
        <w:tc>
          <w:tcPr>
            <w:tcW w:w="5498" w:type="dxa"/>
            <w:tcBorders>
              <w:top w:val="nil"/>
              <w:left w:val="nil"/>
              <w:bottom w:val="nil"/>
              <w:right w:val="nil"/>
            </w:tcBorders>
            <w:shd w:val="clear" w:color="auto" w:fill="auto"/>
            <w:noWrap/>
            <w:vAlign w:val="bottom"/>
            <w:hideMark/>
          </w:tcPr>
          <w:p w14:paraId="322AB02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X(a) Intracranial &amp; </w:t>
            </w:r>
            <w:proofErr w:type="spellStart"/>
            <w:r w:rsidRPr="00481EFB">
              <w:rPr>
                <w:rFonts w:ascii="Georgia" w:eastAsia="Times New Roman" w:hAnsi="Georgia" w:cs="Times New Roman"/>
                <w:color w:val="000000"/>
                <w:sz w:val="24"/>
                <w:szCs w:val="24"/>
              </w:rPr>
              <w:t>intraspinal</w:t>
            </w:r>
            <w:proofErr w:type="spellEnd"/>
            <w:r w:rsidRPr="00481EFB">
              <w:rPr>
                <w:rFonts w:ascii="Georgia" w:eastAsia="Times New Roman" w:hAnsi="Georgia" w:cs="Times New Roman"/>
                <w:color w:val="000000"/>
                <w:sz w:val="24"/>
                <w:szCs w:val="24"/>
              </w:rPr>
              <w:t xml:space="preserve"> germ cell tumors</w:t>
            </w:r>
          </w:p>
        </w:tc>
      </w:tr>
      <w:tr w:rsidR="0021318D" w:rsidRPr="00481EFB" w14:paraId="3E44C0E7" w14:textId="77777777" w:rsidTr="0021318D">
        <w:trPr>
          <w:trHeight w:val="300"/>
        </w:trPr>
        <w:tc>
          <w:tcPr>
            <w:tcW w:w="5498" w:type="dxa"/>
            <w:tcBorders>
              <w:top w:val="nil"/>
              <w:left w:val="nil"/>
              <w:bottom w:val="nil"/>
              <w:right w:val="nil"/>
            </w:tcBorders>
            <w:shd w:val="clear" w:color="auto" w:fill="auto"/>
            <w:noWrap/>
            <w:vAlign w:val="bottom"/>
            <w:hideMark/>
          </w:tcPr>
          <w:p w14:paraId="06B3E42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X(b) </w:t>
            </w:r>
            <w:proofErr w:type="spellStart"/>
            <w:r w:rsidRPr="00481EFB">
              <w:rPr>
                <w:rFonts w:ascii="Georgia" w:eastAsia="Times New Roman" w:hAnsi="Georgia" w:cs="Times New Roman"/>
                <w:color w:val="000000"/>
                <w:sz w:val="24"/>
                <w:szCs w:val="24"/>
              </w:rPr>
              <w:t>Extracranial</w:t>
            </w:r>
            <w:proofErr w:type="spellEnd"/>
            <w:r w:rsidRPr="00481EFB">
              <w:rPr>
                <w:rFonts w:ascii="Georgia" w:eastAsia="Times New Roman" w:hAnsi="Georgia" w:cs="Times New Roman"/>
                <w:color w:val="000000"/>
                <w:sz w:val="24"/>
                <w:szCs w:val="24"/>
              </w:rPr>
              <w:t xml:space="preserve"> &amp; </w:t>
            </w:r>
            <w:proofErr w:type="spellStart"/>
            <w:r w:rsidRPr="00481EFB">
              <w:rPr>
                <w:rFonts w:ascii="Georgia" w:eastAsia="Times New Roman" w:hAnsi="Georgia" w:cs="Times New Roman"/>
                <w:color w:val="000000"/>
                <w:sz w:val="24"/>
                <w:szCs w:val="24"/>
              </w:rPr>
              <w:t>extragonadal</w:t>
            </w:r>
            <w:proofErr w:type="spellEnd"/>
            <w:r w:rsidRPr="00481EFB">
              <w:rPr>
                <w:rFonts w:ascii="Georgia" w:eastAsia="Times New Roman" w:hAnsi="Georgia" w:cs="Times New Roman"/>
                <w:color w:val="000000"/>
                <w:sz w:val="24"/>
                <w:szCs w:val="24"/>
              </w:rPr>
              <w:t xml:space="preserve"> germ cell tumors</w:t>
            </w:r>
          </w:p>
        </w:tc>
      </w:tr>
      <w:tr w:rsidR="0021318D" w:rsidRPr="00481EFB" w14:paraId="6A405C81" w14:textId="77777777" w:rsidTr="0021318D">
        <w:trPr>
          <w:trHeight w:val="300"/>
        </w:trPr>
        <w:tc>
          <w:tcPr>
            <w:tcW w:w="5498" w:type="dxa"/>
            <w:tcBorders>
              <w:top w:val="nil"/>
              <w:left w:val="nil"/>
              <w:bottom w:val="nil"/>
              <w:right w:val="nil"/>
            </w:tcBorders>
            <w:shd w:val="clear" w:color="auto" w:fill="auto"/>
            <w:noWrap/>
            <w:vAlign w:val="bottom"/>
            <w:hideMark/>
          </w:tcPr>
          <w:p w14:paraId="6EA926B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X(c) Malignant gonadal germ cell tumors</w:t>
            </w:r>
          </w:p>
        </w:tc>
      </w:tr>
      <w:tr w:rsidR="0021318D" w:rsidRPr="00481EFB" w14:paraId="5348A43B" w14:textId="77777777" w:rsidTr="0021318D">
        <w:trPr>
          <w:trHeight w:val="300"/>
        </w:trPr>
        <w:tc>
          <w:tcPr>
            <w:tcW w:w="5498" w:type="dxa"/>
            <w:tcBorders>
              <w:top w:val="nil"/>
              <w:left w:val="nil"/>
              <w:bottom w:val="nil"/>
              <w:right w:val="nil"/>
            </w:tcBorders>
            <w:shd w:val="clear" w:color="auto" w:fill="auto"/>
            <w:noWrap/>
            <w:vAlign w:val="bottom"/>
            <w:hideMark/>
          </w:tcPr>
          <w:p w14:paraId="4229A91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X(d) Gonadal carcinomas</w:t>
            </w:r>
          </w:p>
        </w:tc>
      </w:tr>
      <w:tr w:rsidR="0021318D" w:rsidRPr="00481EFB" w14:paraId="0D72080D" w14:textId="77777777" w:rsidTr="0021318D">
        <w:trPr>
          <w:trHeight w:val="300"/>
        </w:trPr>
        <w:tc>
          <w:tcPr>
            <w:tcW w:w="5498" w:type="dxa"/>
            <w:tcBorders>
              <w:top w:val="nil"/>
              <w:left w:val="nil"/>
              <w:bottom w:val="nil"/>
              <w:right w:val="nil"/>
            </w:tcBorders>
            <w:shd w:val="clear" w:color="auto" w:fill="auto"/>
            <w:noWrap/>
            <w:vAlign w:val="bottom"/>
            <w:hideMark/>
          </w:tcPr>
          <w:p w14:paraId="24D153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X(e) Other and unspecified malignant gonadal tumors</w:t>
            </w:r>
          </w:p>
        </w:tc>
      </w:tr>
      <w:tr w:rsidR="0021318D" w:rsidRPr="00481EFB" w14:paraId="52868BAE" w14:textId="77777777" w:rsidTr="0021318D">
        <w:trPr>
          <w:trHeight w:val="300"/>
        </w:trPr>
        <w:tc>
          <w:tcPr>
            <w:tcW w:w="5498" w:type="dxa"/>
            <w:tcBorders>
              <w:top w:val="nil"/>
              <w:left w:val="nil"/>
              <w:bottom w:val="nil"/>
              <w:right w:val="nil"/>
            </w:tcBorders>
            <w:shd w:val="clear" w:color="auto" w:fill="auto"/>
            <w:noWrap/>
            <w:vAlign w:val="bottom"/>
            <w:hideMark/>
          </w:tcPr>
          <w:p w14:paraId="6AAB8E7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XI Other malignant epithelial neoplasms and melanomas</w:t>
            </w:r>
          </w:p>
        </w:tc>
      </w:tr>
      <w:tr w:rsidR="0021318D" w:rsidRPr="00481EFB" w14:paraId="17D91B69" w14:textId="77777777" w:rsidTr="0021318D">
        <w:trPr>
          <w:trHeight w:val="300"/>
        </w:trPr>
        <w:tc>
          <w:tcPr>
            <w:tcW w:w="5498" w:type="dxa"/>
            <w:tcBorders>
              <w:top w:val="nil"/>
              <w:left w:val="nil"/>
              <w:bottom w:val="nil"/>
              <w:right w:val="nil"/>
            </w:tcBorders>
            <w:shd w:val="clear" w:color="auto" w:fill="auto"/>
            <w:noWrap/>
            <w:vAlign w:val="bottom"/>
            <w:hideMark/>
          </w:tcPr>
          <w:p w14:paraId="0EA9817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XI(a) Adrenocortical carcinomas</w:t>
            </w:r>
          </w:p>
        </w:tc>
      </w:tr>
      <w:tr w:rsidR="0021318D" w:rsidRPr="00481EFB" w14:paraId="55DF19D8" w14:textId="77777777" w:rsidTr="0021318D">
        <w:trPr>
          <w:trHeight w:val="300"/>
        </w:trPr>
        <w:tc>
          <w:tcPr>
            <w:tcW w:w="5498" w:type="dxa"/>
            <w:tcBorders>
              <w:top w:val="nil"/>
              <w:left w:val="nil"/>
              <w:bottom w:val="nil"/>
              <w:right w:val="nil"/>
            </w:tcBorders>
            <w:shd w:val="clear" w:color="auto" w:fill="auto"/>
            <w:noWrap/>
            <w:vAlign w:val="bottom"/>
            <w:hideMark/>
          </w:tcPr>
          <w:p w14:paraId="7EFD48C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XI(b) Thyroid carcinomas</w:t>
            </w:r>
          </w:p>
        </w:tc>
      </w:tr>
      <w:tr w:rsidR="0021318D" w:rsidRPr="00481EFB" w14:paraId="7BA90805" w14:textId="77777777" w:rsidTr="0021318D">
        <w:trPr>
          <w:trHeight w:val="300"/>
        </w:trPr>
        <w:tc>
          <w:tcPr>
            <w:tcW w:w="5498" w:type="dxa"/>
            <w:tcBorders>
              <w:top w:val="nil"/>
              <w:left w:val="nil"/>
              <w:bottom w:val="nil"/>
              <w:right w:val="nil"/>
            </w:tcBorders>
            <w:shd w:val="clear" w:color="auto" w:fill="auto"/>
            <w:noWrap/>
            <w:vAlign w:val="bottom"/>
            <w:hideMark/>
          </w:tcPr>
          <w:p w14:paraId="6AEF5B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XI(c) Nasopharyngeal carcinomas</w:t>
            </w:r>
          </w:p>
        </w:tc>
      </w:tr>
      <w:tr w:rsidR="0021318D" w:rsidRPr="00481EFB" w14:paraId="53CF9DB3" w14:textId="77777777" w:rsidTr="0021318D">
        <w:trPr>
          <w:trHeight w:val="300"/>
        </w:trPr>
        <w:tc>
          <w:tcPr>
            <w:tcW w:w="5498" w:type="dxa"/>
            <w:tcBorders>
              <w:top w:val="nil"/>
              <w:left w:val="nil"/>
              <w:bottom w:val="nil"/>
              <w:right w:val="nil"/>
            </w:tcBorders>
            <w:shd w:val="clear" w:color="auto" w:fill="auto"/>
            <w:noWrap/>
            <w:vAlign w:val="bottom"/>
            <w:hideMark/>
          </w:tcPr>
          <w:p w14:paraId="1EA5A5A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XI(d) Malignant melanomas</w:t>
            </w:r>
          </w:p>
        </w:tc>
      </w:tr>
      <w:tr w:rsidR="0021318D" w:rsidRPr="00481EFB" w14:paraId="1788CF1A" w14:textId="77777777" w:rsidTr="0021318D">
        <w:trPr>
          <w:trHeight w:val="300"/>
        </w:trPr>
        <w:tc>
          <w:tcPr>
            <w:tcW w:w="5498" w:type="dxa"/>
            <w:tcBorders>
              <w:top w:val="nil"/>
              <w:left w:val="nil"/>
              <w:bottom w:val="nil"/>
              <w:right w:val="nil"/>
            </w:tcBorders>
            <w:shd w:val="clear" w:color="auto" w:fill="auto"/>
            <w:noWrap/>
            <w:vAlign w:val="bottom"/>
            <w:hideMark/>
          </w:tcPr>
          <w:p w14:paraId="5EE1CD2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XI(e) Skin carcinomas</w:t>
            </w:r>
          </w:p>
        </w:tc>
      </w:tr>
      <w:tr w:rsidR="0021318D" w:rsidRPr="00481EFB" w14:paraId="565AA7FF" w14:textId="77777777" w:rsidTr="0021318D">
        <w:trPr>
          <w:trHeight w:val="300"/>
        </w:trPr>
        <w:tc>
          <w:tcPr>
            <w:tcW w:w="5498" w:type="dxa"/>
            <w:tcBorders>
              <w:top w:val="nil"/>
              <w:left w:val="nil"/>
              <w:bottom w:val="nil"/>
              <w:right w:val="nil"/>
            </w:tcBorders>
            <w:shd w:val="clear" w:color="auto" w:fill="auto"/>
            <w:noWrap/>
            <w:vAlign w:val="bottom"/>
            <w:hideMark/>
          </w:tcPr>
          <w:p w14:paraId="767DE22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XI(f) Other and unspecified carcinomas</w:t>
            </w:r>
          </w:p>
        </w:tc>
      </w:tr>
      <w:tr w:rsidR="0021318D" w:rsidRPr="00481EFB" w14:paraId="6502834D" w14:textId="77777777" w:rsidTr="0021318D">
        <w:trPr>
          <w:trHeight w:val="300"/>
        </w:trPr>
        <w:tc>
          <w:tcPr>
            <w:tcW w:w="5498" w:type="dxa"/>
            <w:tcBorders>
              <w:top w:val="nil"/>
              <w:left w:val="nil"/>
              <w:bottom w:val="nil"/>
              <w:right w:val="nil"/>
            </w:tcBorders>
            <w:shd w:val="clear" w:color="auto" w:fill="auto"/>
            <w:noWrap/>
            <w:vAlign w:val="bottom"/>
            <w:hideMark/>
          </w:tcPr>
          <w:p w14:paraId="6EEBBEC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XII Other and unspecified malignant neoplasms</w:t>
            </w:r>
          </w:p>
        </w:tc>
      </w:tr>
      <w:tr w:rsidR="0021318D" w:rsidRPr="00481EFB" w14:paraId="79F0BDA5" w14:textId="77777777" w:rsidTr="0021318D">
        <w:trPr>
          <w:trHeight w:val="300"/>
        </w:trPr>
        <w:tc>
          <w:tcPr>
            <w:tcW w:w="5498" w:type="dxa"/>
            <w:tcBorders>
              <w:top w:val="nil"/>
              <w:left w:val="nil"/>
              <w:bottom w:val="nil"/>
              <w:right w:val="nil"/>
            </w:tcBorders>
            <w:shd w:val="clear" w:color="auto" w:fill="auto"/>
            <w:noWrap/>
            <w:vAlign w:val="bottom"/>
            <w:hideMark/>
          </w:tcPr>
          <w:p w14:paraId="2C74050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XII(a) Other specified malignant tumors</w:t>
            </w:r>
          </w:p>
        </w:tc>
      </w:tr>
      <w:tr w:rsidR="0021318D" w:rsidRPr="00481EFB" w14:paraId="0A5E3D51" w14:textId="77777777" w:rsidTr="0021318D">
        <w:trPr>
          <w:trHeight w:val="300"/>
        </w:trPr>
        <w:tc>
          <w:tcPr>
            <w:tcW w:w="5498" w:type="dxa"/>
            <w:tcBorders>
              <w:top w:val="nil"/>
              <w:left w:val="nil"/>
              <w:bottom w:val="nil"/>
              <w:right w:val="nil"/>
            </w:tcBorders>
            <w:shd w:val="clear" w:color="auto" w:fill="auto"/>
            <w:noWrap/>
            <w:vAlign w:val="bottom"/>
            <w:hideMark/>
          </w:tcPr>
          <w:p w14:paraId="23A84B5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  XII(b) Other unspecified malignant tumors</w:t>
            </w:r>
          </w:p>
        </w:tc>
      </w:tr>
      <w:tr w:rsidR="0021318D" w:rsidRPr="00481EFB" w14:paraId="5EE5DCBB" w14:textId="77777777" w:rsidTr="0021318D">
        <w:trPr>
          <w:trHeight w:val="300"/>
        </w:trPr>
        <w:tc>
          <w:tcPr>
            <w:tcW w:w="5498" w:type="dxa"/>
            <w:tcBorders>
              <w:top w:val="nil"/>
              <w:left w:val="nil"/>
              <w:bottom w:val="nil"/>
              <w:right w:val="nil"/>
            </w:tcBorders>
            <w:shd w:val="clear" w:color="auto" w:fill="auto"/>
            <w:noWrap/>
            <w:vAlign w:val="bottom"/>
            <w:hideMark/>
          </w:tcPr>
          <w:p w14:paraId="5C630C9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Not classified by ICCC or in situ</w:t>
            </w:r>
          </w:p>
        </w:tc>
      </w:tr>
    </w:tbl>
    <w:p w14:paraId="3351EBC5" w14:textId="77777777" w:rsidR="0021318D" w:rsidRPr="00481EFB" w:rsidRDefault="0021318D" w:rsidP="0021318D">
      <w:pPr>
        <w:spacing w:after="0" w:line="240" w:lineRule="auto"/>
        <w:contextualSpacing/>
        <w:rPr>
          <w:rFonts w:ascii="Georgia" w:eastAsia="Times New Roman" w:hAnsi="Georgia" w:cs="Times New Roman"/>
          <w:sz w:val="24"/>
          <w:szCs w:val="24"/>
        </w:rPr>
      </w:pPr>
    </w:p>
    <w:p w14:paraId="14605F07" w14:textId="77777777" w:rsidR="0021318D" w:rsidRDefault="0021318D">
      <w:pPr>
        <w:rPr>
          <w:rFonts w:ascii="Georgia" w:eastAsia="Times New Roman" w:hAnsi="Georgia" w:cs="Times New Roman"/>
          <w:i/>
          <w:sz w:val="24"/>
          <w:szCs w:val="24"/>
        </w:rPr>
      </w:pPr>
      <w:r>
        <w:rPr>
          <w:rFonts w:ascii="Georgia" w:eastAsia="Times New Roman" w:hAnsi="Georgia" w:cs="Times New Roman"/>
          <w:i/>
          <w:sz w:val="24"/>
          <w:szCs w:val="24"/>
        </w:rPr>
        <w:br w:type="page"/>
      </w:r>
    </w:p>
    <w:p w14:paraId="4074DD2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Appendix A. CBTRUS site/histology groups for malignant and non-malignant brain and CNS tumors. The variable is histologic group for malignant (Table 2b) and non-malignant (Table 2c) brain and CNS tumors (based on Table 1). </w:t>
      </w:r>
    </w:p>
    <w:p w14:paraId="5E53F44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p>
    <w:p w14:paraId="55D052D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hAnsi="Georgia"/>
          <w:noProof/>
          <w:sz w:val="24"/>
          <w:szCs w:val="24"/>
        </w:rPr>
        <w:drawing>
          <wp:inline distT="0" distB="0" distL="0" distR="0" wp14:anchorId="61734BBD" wp14:editId="1F2D7DA2">
            <wp:extent cx="2486025" cy="4467225"/>
            <wp:effectExtent l="0" t="0" r="9525" b="9525"/>
            <wp:docPr id="7389583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2486025" cy="4467225"/>
                    </a:xfrm>
                    <a:prstGeom prst="rect">
                      <a:avLst/>
                    </a:prstGeom>
                  </pic:spPr>
                </pic:pic>
              </a:graphicData>
            </a:graphic>
          </wp:inline>
        </w:drawing>
      </w:r>
    </w:p>
    <w:p w14:paraId="3405E6C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hAnsi="Georgia"/>
          <w:noProof/>
          <w:sz w:val="24"/>
          <w:szCs w:val="24"/>
        </w:rPr>
        <w:lastRenderedPageBreak/>
        <w:drawing>
          <wp:inline distT="0" distB="0" distL="0" distR="0" wp14:anchorId="2F397FE0" wp14:editId="4BEB8DEA">
            <wp:extent cx="5124448" cy="5810248"/>
            <wp:effectExtent l="0" t="0" r="0" b="0"/>
            <wp:docPr id="4735421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5124448" cy="5810248"/>
                    </a:xfrm>
                    <a:prstGeom prst="rect">
                      <a:avLst/>
                    </a:prstGeom>
                  </pic:spPr>
                </pic:pic>
              </a:graphicData>
            </a:graphic>
          </wp:inline>
        </w:drawing>
      </w:r>
    </w:p>
    <w:p w14:paraId="56D7DFE3" w14:textId="62F7DE2D" w:rsidR="0021318D" w:rsidRPr="00481EFB" w:rsidRDefault="0021318D" w:rsidP="0021318D">
      <w:pPr>
        <w:spacing w:after="0" w:line="240" w:lineRule="auto"/>
        <w:contextualSpacing/>
        <w:rPr>
          <w:rFonts w:ascii="Georgia" w:eastAsia="Times New Roman" w:hAnsi="Georgia" w:cs="Times New Roman"/>
          <w:i/>
          <w:sz w:val="24"/>
          <w:szCs w:val="24"/>
        </w:rPr>
      </w:pPr>
      <w:r w:rsidRPr="00481EFB">
        <w:rPr>
          <w:rFonts w:ascii="Georgia" w:eastAsia="Times New Roman" w:hAnsi="Georgia" w:cs="Times New Roman"/>
          <w:i/>
          <w:sz w:val="24"/>
          <w:szCs w:val="24"/>
        </w:rPr>
        <w:br w:type="page"/>
      </w:r>
      <w:r w:rsidRPr="00481EFB">
        <w:rPr>
          <w:rFonts w:ascii="Georgia" w:hAnsi="Georgia"/>
          <w:noProof/>
          <w:sz w:val="24"/>
          <w:szCs w:val="24"/>
        </w:rPr>
        <w:lastRenderedPageBreak/>
        <w:drawing>
          <wp:inline distT="0" distB="0" distL="0" distR="0" wp14:anchorId="5A1351AB" wp14:editId="3230E77C">
            <wp:extent cx="4962526" cy="4400550"/>
            <wp:effectExtent l="0" t="0" r="9525" b="0"/>
            <wp:docPr id="6978571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4962526" cy="4400550"/>
                    </a:xfrm>
                    <a:prstGeom prst="rect">
                      <a:avLst/>
                    </a:prstGeom>
                  </pic:spPr>
                </pic:pic>
              </a:graphicData>
            </a:graphic>
          </wp:inline>
        </w:drawing>
      </w:r>
    </w:p>
    <w:p w14:paraId="3E2390C5" w14:textId="77777777" w:rsidR="0021318D" w:rsidRDefault="0021318D">
      <w:pPr>
        <w:rPr>
          <w:rFonts w:ascii="Georgia" w:eastAsia="Times New Roman" w:hAnsi="Georgia" w:cs="Times New Roman"/>
          <w:i/>
          <w:sz w:val="24"/>
          <w:szCs w:val="24"/>
        </w:rPr>
      </w:pPr>
      <w:r>
        <w:rPr>
          <w:rFonts w:ascii="Georgia" w:eastAsia="Times New Roman" w:hAnsi="Georgia" w:cs="Times New Roman"/>
          <w:i/>
          <w:sz w:val="24"/>
          <w:szCs w:val="24"/>
        </w:rPr>
        <w:br w:type="page"/>
      </w:r>
    </w:p>
    <w:p w14:paraId="32B4E31A" w14:textId="072C00B3"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lastRenderedPageBreak/>
        <w:t>Histology (03):</w:t>
      </w:r>
      <w:r w:rsidRPr="00481EFB">
        <w:rPr>
          <w:rFonts w:ascii="Georgia" w:eastAsia="Times New Roman" w:hAnsi="Georgia" w:cs="Times New Roman"/>
          <w:sz w:val="24"/>
          <w:szCs w:val="24"/>
        </w:rPr>
        <w:t xml:space="preserve"> based on ICD-O-3 regardless of diagnosis date</w:t>
      </w:r>
    </w:p>
    <w:p w14:paraId="60793BE7" w14:textId="77777777" w:rsidR="0021318D" w:rsidRPr="00481EFB" w:rsidRDefault="0021318D" w:rsidP="0021318D">
      <w:pPr>
        <w:spacing w:after="0" w:line="240" w:lineRule="auto"/>
        <w:contextualSpacing/>
        <w:rPr>
          <w:rFonts w:ascii="Georgia" w:eastAsia="Times New Roman" w:hAnsi="Georgia" w:cs="Times New Roman"/>
          <w:i/>
          <w:sz w:val="24"/>
          <w:szCs w:val="24"/>
        </w:rPr>
      </w:pPr>
    </w:p>
    <w:tbl>
      <w:tblPr>
        <w:tblW w:w="4100" w:type="dxa"/>
        <w:tblCellMar>
          <w:left w:w="0" w:type="dxa"/>
          <w:right w:w="0" w:type="dxa"/>
        </w:tblCellMar>
        <w:tblLook w:val="04A0" w:firstRow="1" w:lastRow="0" w:firstColumn="1" w:lastColumn="0" w:noHBand="0" w:noVBand="1"/>
      </w:tblPr>
      <w:tblGrid>
        <w:gridCol w:w="9324"/>
      </w:tblGrid>
      <w:tr w:rsidR="0021318D" w:rsidRPr="00481EFB" w14:paraId="4E2C16FD" w14:textId="77777777" w:rsidTr="0021318D">
        <w:trPr>
          <w:trHeight w:val="300"/>
        </w:trPr>
        <w:tc>
          <w:tcPr>
            <w:tcW w:w="4100" w:type="dxa"/>
            <w:tcBorders>
              <w:top w:val="nil"/>
              <w:left w:val="nil"/>
              <w:bottom w:val="nil"/>
              <w:right w:val="nil"/>
            </w:tcBorders>
            <w:shd w:val="clear" w:color="auto" w:fill="auto"/>
            <w:noWrap/>
            <w:tcMar>
              <w:top w:w="15" w:type="dxa"/>
              <w:left w:w="15" w:type="dxa"/>
              <w:bottom w:w="0" w:type="dxa"/>
              <w:right w:w="15" w:type="dxa"/>
            </w:tcMar>
            <w:vAlign w:val="bottom"/>
            <w:hideMark/>
          </w:tcPr>
          <w:p w14:paraId="25FBF6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8000/0: Neoplasm, benign</w:t>
            </w:r>
          </w:p>
        </w:tc>
      </w:tr>
      <w:tr w:rsidR="0021318D" w:rsidRPr="00481EFB" w14:paraId="5EE017F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AD23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8000/1: Neoplasm, uncertain whether benign or malignant</w:t>
            </w:r>
          </w:p>
        </w:tc>
      </w:tr>
      <w:tr w:rsidR="0021318D" w:rsidRPr="00481EFB" w14:paraId="02C5F0F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46C9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8000/2: Neoplasm, in situ</w:t>
            </w:r>
          </w:p>
        </w:tc>
      </w:tr>
      <w:tr w:rsidR="0021318D" w:rsidRPr="00481EFB" w14:paraId="39ABD32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9D1A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8000/3: Neoplasm, malignant</w:t>
            </w:r>
          </w:p>
        </w:tc>
      </w:tr>
      <w:tr w:rsidR="0021318D" w:rsidRPr="00481EFB" w14:paraId="66BA456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12D0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8001/0: Tumor cells, benign</w:t>
            </w:r>
          </w:p>
        </w:tc>
      </w:tr>
      <w:tr w:rsidR="0021318D" w:rsidRPr="00481EFB" w14:paraId="550D267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580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8001/1: Tumor cells, uncertain whether benign or malignant</w:t>
            </w:r>
          </w:p>
        </w:tc>
      </w:tr>
      <w:tr w:rsidR="0021318D" w:rsidRPr="00481EFB" w14:paraId="5E6F751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99D9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8001/3: Tumor cells, malignant</w:t>
            </w:r>
          </w:p>
        </w:tc>
      </w:tr>
      <w:tr w:rsidR="0021318D" w:rsidRPr="00481EFB" w14:paraId="0BC8B4F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B8E8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8002/3: Malignant tumor, small cell type</w:t>
            </w:r>
          </w:p>
        </w:tc>
      </w:tr>
      <w:tr w:rsidR="0021318D" w:rsidRPr="00481EFB" w14:paraId="0A1D23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2C6B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8003/1</w:t>
            </w:r>
          </w:p>
        </w:tc>
      </w:tr>
      <w:tr w:rsidR="0021318D" w:rsidRPr="00481EFB" w14:paraId="08FBC6E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375D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8003/3: Malignant tumor, giant cell type</w:t>
            </w:r>
          </w:p>
        </w:tc>
      </w:tr>
      <w:tr w:rsidR="0021318D" w:rsidRPr="00481EFB" w14:paraId="4236429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ADFB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8004/0</w:t>
            </w:r>
          </w:p>
        </w:tc>
      </w:tr>
      <w:tr w:rsidR="0021318D" w:rsidRPr="00481EFB" w14:paraId="1C14D27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6123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8004/3: Malignant tumor, spindle cell type</w:t>
            </w:r>
          </w:p>
        </w:tc>
      </w:tr>
      <w:tr w:rsidR="0021318D" w:rsidRPr="00481EFB" w14:paraId="45E41D4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C0CC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8005/1</w:t>
            </w:r>
          </w:p>
        </w:tc>
      </w:tr>
      <w:tr w:rsidR="0021318D" w:rsidRPr="00481EFB" w14:paraId="70E1132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493A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8005/3: Malignant tumor, clear cell type</w:t>
            </w:r>
          </w:p>
        </w:tc>
      </w:tr>
      <w:tr w:rsidR="0021318D" w:rsidRPr="00481EFB" w14:paraId="123B8A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7D24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8010/0: Epithelial tumor, benign</w:t>
            </w:r>
          </w:p>
        </w:tc>
      </w:tr>
      <w:tr w:rsidR="0021318D" w:rsidRPr="00481EFB" w14:paraId="225F58C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B134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8010/1</w:t>
            </w:r>
          </w:p>
        </w:tc>
      </w:tr>
      <w:tr w:rsidR="0021318D" w:rsidRPr="00481EFB" w14:paraId="6F6ECF5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40F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8010/2: Carcinoma in situ, NOS</w:t>
            </w:r>
          </w:p>
        </w:tc>
      </w:tr>
      <w:tr w:rsidR="0021318D" w:rsidRPr="00481EFB" w14:paraId="0FADB8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542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8010/3: Carcinoma, NOS</w:t>
            </w:r>
          </w:p>
        </w:tc>
      </w:tr>
      <w:tr w:rsidR="0021318D" w:rsidRPr="00481EFB" w14:paraId="4ECFB77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78B8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8011/2: </w:t>
            </w:r>
            <w:proofErr w:type="spellStart"/>
            <w:r w:rsidRPr="00481EFB">
              <w:rPr>
                <w:rFonts w:ascii="Georgia" w:eastAsia="Times New Roman" w:hAnsi="Georgia" w:cs="Times New Roman"/>
                <w:color w:val="000000"/>
                <w:sz w:val="24"/>
                <w:szCs w:val="24"/>
              </w:rPr>
              <w:t>Epithelioma</w:t>
            </w:r>
            <w:proofErr w:type="spellEnd"/>
            <w:r w:rsidRPr="00481EFB">
              <w:rPr>
                <w:rFonts w:ascii="Georgia" w:eastAsia="Times New Roman" w:hAnsi="Georgia" w:cs="Times New Roman"/>
                <w:color w:val="000000"/>
                <w:sz w:val="24"/>
                <w:szCs w:val="24"/>
              </w:rPr>
              <w:t>, in situ</w:t>
            </w:r>
          </w:p>
        </w:tc>
      </w:tr>
      <w:tr w:rsidR="0021318D" w:rsidRPr="00481EFB" w14:paraId="272F98F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D534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8011/3: </w:t>
            </w:r>
            <w:proofErr w:type="spellStart"/>
            <w:r w:rsidRPr="00481EFB">
              <w:rPr>
                <w:rFonts w:ascii="Georgia" w:eastAsia="Times New Roman" w:hAnsi="Georgia" w:cs="Times New Roman"/>
                <w:color w:val="000000"/>
                <w:sz w:val="24"/>
                <w:szCs w:val="24"/>
              </w:rPr>
              <w:t>Epithelioma</w:t>
            </w:r>
            <w:proofErr w:type="spellEnd"/>
            <w:r w:rsidRPr="00481EFB">
              <w:rPr>
                <w:rFonts w:ascii="Georgia" w:eastAsia="Times New Roman" w:hAnsi="Georgia" w:cs="Times New Roman"/>
                <w:color w:val="000000"/>
                <w:sz w:val="24"/>
                <w:szCs w:val="24"/>
              </w:rPr>
              <w:t>, malignant</w:t>
            </w:r>
          </w:p>
        </w:tc>
      </w:tr>
      <w:tr w:rsidR="0021318D" w:rsidRPr="00481EFB" w14:paraId="54F1E89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FA7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8012/2: Large cell carcinoma in situ</w:t>
            </w:r>
          </w:p>
        </w:tc>
      </w:tr>
      <w:tr w:rsidR="0021318D" w:rsidRPr="00481EFB" w14:paraId="4A4AD2E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5EE7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8012/3: Large cell carcinoma, NOS</w:t>
            </w:r>
          </w:p>
        </w:tc>
      </w:tr>
      <w:tr w:rsidR="0021318D" w:rsidRPr="00481EFB" w14:paraId="47F7945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9C92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8013/3: Large cell neuroendocrine carcinoma</w:t>
            </w:r>
          </w:p>
        </w:tc>
      </w:tr>
      <w:tr w:rsidR="0021318D" w:rsidRPr="00481EFB" w14:paraId="08A6987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2DB6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8014/2</w:t>
            </w:r>
          </w:p>
        </w:tc>
      </w:tr>
      <w:tr w:rsidR="0021318D" w:rsidRPr="00481EFB" w14:paraId="3196BB2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3D59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8014/3: Large cell carcinoma with </w:t>
            </w:r>
            <w:proofErr w:type="spellStart"/>
            <w:r w:rsidRPr="00481EFB">
              <w:rPr>
                <w:rFonts w:ascii="Georgia" w:eastAsia="Times New Roman" w:hAnsi="Georgia" w:cs="Times New Roman"/>
                <w:color w:val="000000"/>
                <w:sz w:val="24"/>
                <w:szCs w:val="24"/>
              </w:rPr>
              <w:t>rhabdoid</w:t>
            </w:r>
            <w:proofErr w:type="spellEnd"/>
            <w:r w:rsidRPr="00481EFB">
              <w:rPr>
                <w:rFonts w:ascii="Georgia" w:eastAsia="Times New Roman" w:hAnsi="Georgia" w:cs="Times New Roman"/>
                <w:color w:val="000000"/>
                <w:sz w:val="24"/>
                <w:szCs w:val="24"/>
              </w:rPr>
              <w:t xml:space="preserve"> phenotype</w:t>
            </w:r>
          </w:p>
        </w:tc>
      </w:tr>
      <w:tr w:rsidR="0021318D" w:rsidRPr="00481EFB" w14:paraId="18A271A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797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8015/3: Glassy cell carcinoma</w:t>
            </w:r>
          </w:p>
        </w:tc>
      </w:tr>
      <w:tr w:rsidR="0021318D" w:rsidRPr="00481EFB" w14:paraId="32EB0BE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F21A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8020/2</w:t>
            </w:r>
          </w:p>
        </w:tc>
      </w:tr>
      <w:tr w:rsidR="0021318D" w:rsidRPr="00481EFB" w14:paraId="28057C4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3E5D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8020/3: Carcinoma, undifferentiated type, NOS</w:t>
            </w:r>
          </w:p>
        </w:tc>
      </w:tr>
      <w:tr w:rsidR="0021318D" w:rsidRPr="00481EFB" w14:paraId="595B353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D0CA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8021/3: Carcinoma, anaplastic type, NOS</w:t>
            </w:r>
          </w:p>
        </w:tc>
      </w:tr>
      <w:tr w:rsidR="0021318D" w:rsidRPr="00481EFB" w14:paraId="4078A94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459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8022/2: Pleomorphic carcinoma in situ</w:t>
            </w:r>
          </w:p>
        </w:tc>
      </w:tr>
      <w:tr w:rsidR="0021318D" w:rsidRPr="00481EFB" w14:paraId="4E10087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36A4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8022/3: Pleomorphic carcinoma</w:t>
            </w:r>
          </w:p>
        </w:tc>
      </w:tr>
      <w:tr w:rsidR="0021318D" w:rsidRPr="00481EFB" w14:paraId="7C5F47C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0C62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8030/2: Giant cell and spindle cell carcinoma in situ</w:t>
            </w:r>
          </w:p>
        </w:tc>
      </w:tr>
      <w:tr w:rsidR="0021318D" w:rsidRPr="00481EFB" w14:paraId="3D97C9B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13CD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8030/3: Giant cell and spindle cell carcinoma</w:t>
            </w:r>
          </w:p>
        </w:tc>
      </w:tr>
      <w:tr w:rsidR="0021318D" w:rsidRPr="00481EFB" w14:paraId="543AAB4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2419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8031/2: Giant cell carcinoma in situ</w:t>
            </w:r>
          </w:p>
        </w:tc>
      </w:tr>
      <w:tr w:rsidR="0021318D" w:rsidRPr="00481EFB" w14:paraId="708620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974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8031/3: Giant cell carcinoma</w:t>
            </w:r>
          </w:p>
        </w:tc>
      </w:tr>
      <w:tr w:rsidR="0021318D" w:rsidRPr="00481EFB" w14:paraId="71AAEA8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6E4F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8032/2: Spindle cell carcinoma in situ</w:t>
            </w:r>
          </w:p>
        </w:tc>
      </w:tr>
      <w:tr w:rsidR="0021318D" w:rsidRPr="00481EFB" w14:paraId="50EB1F8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39D6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8032/3: Spindle cell carcinoma</w:t>
            </w:r>
          </w:p>
        </w:tc>
      </w:tr>
      <w:tr w:rsidR="0021318D" w:rsidRPr="00481EFB" w14:paraId="4F6D391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69D4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8033/2: </w:t>
            </w:r>
            <w:proofErr w:type="spellStart"/>
            <w:r w:rsidRPr="00481EFB">
              <w:rPr>
                <w:rFonts w:ascii="Georgia" w:eastAsia="Times New Roman" w:hAnsi="Georgia" w:cs="Times New Roman"/>
                <w:color w:val="000000"/>
                <w:sz w:val="24"/>
                <w:szCs w:val="24"/>
              </w:rPr>
              <w:t>Pseudosarcomatous</w:t>
            </w:r>
            <w:proofErr w:type="spellEnd"/>
            <w:r w:rsidRPr="00481EFB">
              <w:rPr>
                <w:rFonts w:ascii="Georgia" w:eastAsia="Times New Roman" w:hAnsi="Georgia" w:cs="Times New Roman"/>
                <w:color w:val="000000"/>
                <w:sz w:val="24"/>
                <w:szCs w:val="24"/>
              </w:rPr>
              <w:t xml:space="preserve"> carcinoma, in situ</w:t>
            </w:r>
          </w:p>
        </w:tc>
      </w:tr>
      <w:tr w:rsidR="0021318D" w:rsidRPr="00481EFB" w14:paraId="017B23A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4D27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8033/3: </w:t>
            </w:r>
            <w:proofErr w:type="spellStart"/>
            <w:r w:rsidRPr="00481EFB">
              <w:rPr>
                <w:rFonts w:ascii="Georgia" w:eastAsia="Times New Roman" w:hAnsi="Georgia" w:cs="Times New Roman"/>
                <w:color w:val="000000"/>
                <w:sz w:val="24"/>
                <w:szCs w:val="24"/>
              </w:rPr>
              <w:t>Pseudosarcomatous</w:t>
            </w:r>
            <w:proofErr w:type="spellEnd"/>
            <w:r w:rsidRPr="00481EFB">
              <w:rPr>
                <w:rFonts w:ascii="Georgia" w:eastAsia="Times New Roman" w:hAnsi="Georgia" w:cs="Times New Roman"/>
                <w:color w:val="000000"/>
                <w:sz w:val="24"/>
                <w:szCs w:val="24"/>
              </w:rPr>
              <w:t xml:space="preserve"> carcinoma</w:t>
            </w:r>
          </w:p>
        </w:tc>
      </w:tr>
      <w:tr w:rsidR="0021318D" w:rsidRPr="00481EFB" w14:paraId="23ED57E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2AF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8034/3: Polygonal cell carcinoma</w:t>
            </w:r>
          </w:p>
        </w:tc>
      </w:tr>
      <w:tr w:rsidR="0021318D" w:rsidRPr="00481EFB" w14:paraId="61CB49E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27B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8035/3: Carcinoma with osteoclast-like giant cells</w:t>
            </w:r>
          </w:p>
        </w:tc>
      </w:tr>
      <w:tr w:rsidR="0021318D" w:rsidRPr="00481EFB" w14:paraId="0ECCE2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0529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8040/1: </w:t>
            </w:r>
            <w:proofErr w:type="spellStart"/>
            <w:r w:rsidRPr="00481EFB">
              <w:rPr>
                <w:rFonts w:ascii="Georgia" w:eastAsia="Times New Roman" w:hAnsi="Georgia" w:cs="Times New Roman"/>
                <w:color w:val="000000"/>
                <w:sz w:val="24"/>
                <w:szCs w:val="24"/>
              </w:rPr>
              <w:t>Tumorlet</w:t>
            </w:r>
            <w:proofErr w:type="spellEnd"/>
            <w:r w:rsidRPr="00481EFB">
              <w:rPr>
                <w:rFonts w:ascii="Georgia" w:eastAsia="Times New Roman" w:hAnsi="Georgia" w:cs="Times New Roman"/>
                <w:color w:val="000000"/>
                <w:sz w:val="24"/>
                <w:szCs w:val="24"/>
              </w:rPr>
              <w:t>, NOS</w:t>
            </w:r>
          </w:p>
        </w:tc>
      </w:tr>
      <w:tr w:rsidR="0021318D" w:rsidRPr="00481EFB" w14:paraId="47D2F86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D3C6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8040/3: </w:t>
            </w:r>
            <w:proofErr w:type="spellStart"/>
            <w:r w:rsidRPr="00481EFB">
              <w:rPr>
                <w:rFonts w:ascii="Georgia" w:eastAsia="Times New Roman" w:hAnsi="Georgia" w:cs="Times New Roman"/>
                <w:color w:val="000000"/>
                <w:sz w:val="24"/>
                <w:szCs w:val="24"/>
              </w:rPr>
              <w:t>Tumorlet</w:t>
            </w:r>
            <w:proofErr w:type="spellEnd"/>
            <w:r w:rsidRPr="00481EFB">
              <w:rPr>
                <w:rFonts w:ascii="Georgia" w:eastAsia="Times New Roman" w:hAnsi="Georgia" w:cs="Times New Roman"/>
                <w:color w:val="000000"/>
                <w:sz w:val="24"/>
                <w:szCs w:val="24"/>
              </w:rPr>
              <w:t>, malignant</w:t>
            </w:r>
          </w:p>
        </w:tc>
      </w:tr>
      <w:tr w:rsidR="0021318D" w:rsidRPr="00481EFB" w14:paraId="5F9AB7C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0A87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8041/2: Small cell carcinoma in situ</w:t>
            </w:r>
          </w:p>
        </w:tc>
      </w:tr>
      <w:tr w:rsidR="0021318D" w:rsidRPr="00481EFB" w14:paraId="3292528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997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8041/3: Small cell carcinoma, NOS</w:t>
            </w:r>
          </w:p>
        </w:tc>
      </w:tr>
      <w:tr w:rsidR="0021318D" w:rsidRPr="00481EFB" w14:paraId="39CAC03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47C2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8042/2: Oat cell carcinoma in situ</w:t>
            </w:r>
          </w:p>
        </w:tc>
      </w:tr>
      <w:tr w:rsidR="0021318D" w:rsidRPr="00481EFB" w14:paraId="71F73AC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D3A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8042/3: Oat cell carcinoma</w:t>
            </w:r>
          </w:p>
        </w:tc>
      </w:tr>
      <w:tr w:rsidR="0021318D" w:rsidRPr="00481EFB" w14:paraId="085BCD9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662D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8043/3: Small cell carcinoma, fusiform cell</w:t>
            </w:r>
          </w:p>
        </w:tc>
      </w:tr>
      <w:tr w:rsidR="0021318D" w:rsidRPr="00481EFB" w14:paraId="2CE0553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C009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8044/3: Small cell carcinoma, intermediate cell</w:t>
            </w:r>
          </w:p>
        </w:tc>
      </w:tr>
      <w:tr w:rsidR="0021318D" w:rsidRPr="00481EFB" w14:paraId="2DBD75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0D73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8045/3: Combined small cell carcinoma</w:t>
            </w:r>
          </w:p>
        </w:tc>
      </w:tr>
      <w:tr w:rsidR="0021318D" w:rsidRPr="00481EFB" w14:paraId="0C7A480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405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8046/2: Non-small cell carcinoma in situ</w:t>
            </w:r>
          </w:p>
        </w:tc>
      </w:tr>
      <w:tr w:rsidR="0021318D" w:rsidRPr="00481EFB" w14:paraId="302D660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95EF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8046/3: Non-small cell carcinoma</w:t>
            </w:r>
          </w:p>
        </w:tc>
      </w:tr>
      <w:tr w:rsidR="0021318D" w:rsidRPr="00481EFB" w14:paraId="6E28A8D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FDFC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8050/0</w:t>
            </w:r>
          </w:p>
        </w:tc>
      </w:tr>
      <w:tr w:rsidR="0021318D" w:rsidRPr="00481EFB" w14:paraId="025569E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207E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8050/2: Papillary carcinoma in situ</w:t>
            </w:r>
          </w:p>
        </w:tc>
      </w:tr>
      <w:tr w:rsidR="0021318D" w:rsidRPr="00481EFB" w14:paraId="4308203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CA5F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8050/3: Papillary carcinoma, NOS</w:t>
            </w:r>
          </w:p>
        </w:tc>
      </w:tr>
      <w:tr w:rsidR="0021318D" w:rsidRPr="00481EFB" w14:paraId="3EA6DC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D2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8051/2: Verrucous papilloma in situ</w:t>
            </w:r>
          </w:p>
        </w:tc>
      </w:tr>
      <w:tr w:rsidR="0021318D" w:rsidRPr="00481EFB" w14:paraId="7669E05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ACDE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8051/3: Verrucous carcinoma, NOS</w:t>
            </w:r>
          </w:p>
        </w:tc>
      </w:tr>
      <w:tr w:rsidR="0021318D" w:rsidRPr="00481EFB" w14:paraId="1A43393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090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8052/2: Papillary squamous cell carcinoma, non-invasive</w:t>
            </w:r>
          </w:p>
        </w:tc>
      </w:tr>
      <w:tr w:rsidR="0021318D" w:rsidRPr="00481EFB" w14:paraId="589E172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6C2D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8052/3: Papillary squamous cell carcinoma</w:t>
            </w:r>
          </w:p>
        </w:tc>
      </w:tr>
      <w:tr w:rsidR="0021318D" w:rsidRPr="00481EFB" w14:paraId="3873A0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B644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8053/2</w:t>
            </w:r>
          </w:p>
        </w:tc>
      </w:tr>
      <w:tr w:rsidR="0021318D" w:rsidRPr="00481EFB" w14:paraId="1EDD08D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201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8053/3: Papillary squamous cell carcinoma, inverted</w:t>
            </w:r>
          </w:p>
        </w:tc>
      </w:tr>
      <w:tr w:rsidR="0021318D" w:rsidRPr="00481EFB" w14:paraId="2E3EF1D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9D4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8060/3</w:t>
            </w:r>
          </w:p>
        </w:tc>
      </w:tr>
      <w:tr w:rsidR="0021318D" w:rsidRPr="00481EFB" w14:paraId="5E91CBF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1616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8070/2: Squamous cell carcinoma in situ, NOS</w:t>
            </w:r>
          </w:p>
        </w:tc>
      </w:tr>
      <w:tr w:rsidR="0021318D" w:rsidRPr="00481EFB" w14:paraId="5974648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B652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8070/3: Squamous cell carcinoma, NOS</w:t>
            </w:r>
          </w:p>
        </w:tc>
      </w:tr>
      <w:tr w:rsidR="0021318D" w:rsidRPr="00481EFB" w14:paraId="054D094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092C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8071/2: Squamous cell carcinoma in situ, keratinizing, NOS</w:t>
            </w:r>
          </w:p>
        </w:tc>
      </w:tr>
      <w:tr w:rsidR="0021318D" w:rsidRPr="00481EFB" w14:paraId="11FFC4B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8FEB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8071/3: Squamous cell carcinoma, keratinizing, NOS</w:t>
            </w:r>
          </w:p>
        </w:tc>
      </w:tr>
      <w:tr w:rsidR="0021318D" w:rsidRPr="00481EFB" w14:paraId="1E4E366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A501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8072/2: Squamous cell CIS, large cell, </w:t>
            </w:r>
            <w:proofErr w:type="spellStart"/>
            <w:r w:rsidRPr="00481EFB">
              <w:rPr>
                <w:rFonts w:ascii="Georgia" w:eastAsia="Times New Roman" w:hAnsi="Georgia" w:cs="Times New Roman"/>
                <w:color w:val="000000"/>
                <w:sz w:val="24"/>
                <w:szCs w:val="24"/>
              </w:rPr>
              <w:t>nonkeratinizing</w:t>
            </w:r>
            <w:proofErr w:type="spellEnd"/>
          </w:p>
        </w:tc>
      </w:tr>
      <w:tr w:rsidR="0021318D" w:rsidRPr="00481EFB" w14:paraId="7806FCD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9D6E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8072/3: Squamous cell ca., large cell, </w:t>
            </w:r>
            <w:proofErr w:type="spellStart"/>
            <w:r w:rsidRPr="00481EFB">
              <w:rPr>
                <w:rFonts w:ascii="Georgia" w:eastAsia="Times New Roman" w:hAnsi="Georgia" w:cs="Times New Roman"/>
                <w:color w:val="000000"/>
                <w:sz w:val="24"/>
                <w:szCs w:val="24"/>
              </w:rPr>
              <w:t>nonkeratinizing</w:t>
            </w:r>
            <w:proofErr w:type="spellEnd"/>
          </w:p>
        </w:tc>
      </w:tr>
      <w:tr w:rsidR="0021318D" w:rsidRPr="00481EFB" w14:paraId="16F403C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AD8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8073/2: Squamous cell CIS, small cell, </w:t>
            </w:r>
            <w:proofErr w:type="spellStart"/>
            <w:r w:rsidRPr="00481EFB">
              <w:rPr>
                <w:rFonts w:ascii="Georgia" w:eastAsia="Times New Roman" w:hAnsi="Georgia" w:cs="Times New Roman"/>
                <w:color w:val="000000"/>
                <w:sz w:val="24"/>
                <w:szCs w:val="24"/>
              </w:rPr>
              <w:t>nonkeratinizing</w:t>
            </w:r>
            <w:proofErr w:type="spellEnd"/>
          </w:p>
        </w:tc>
      </w:tr>
      <w:tr w:rsidR="0021318D" w:rsidRPr="00481EFB" w14:paraId="1FE8F56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1230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8073/3: Squamous cell ca., small cell, </w:t>
            </w:r>
            <w:proofErr w:type="spellStart"/>
            <w:r w:rsidRPr="00481EFB">
              <w:rPr>
                <w:rFonts w:ascii="Georgia" w:eastAsia="Times New Roman" w:hAnsi="Georgia" w:cs="Times New Roman"/>
                <w:color w:val="000000"/>
                <w:sz w:val="24"/>
                <w:szCs w:val="24"/>
              </w:rPr>
              <w:t>nonkeratinizing</w:t>
            </w:r>
            <w:proofErr w:type="spellEnd"/>
          </w:p>
        </w:tc>
      </w:tr>
      <w:tr w:rsidR="0021318D" w:rsidRPr="00481EFB" w14:paraId="6EE519F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AEC3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8074/2: Squamous cell carcinoma in situ, spindle cell</w:t>
            </w:r>
          </w:p>
        </w:tc>
      </w:tr>
      <w:tr w:rsidR="0021318D" w:rsidRPr="00481EFB" w14:paraId="2D02109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177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8074/3: Squamous cell carcinoma, spindle cell</w:t>
            </w:r>
          </w:p>
        </w:tc>
      </w:tr>
      <w:tr w:rsidR="0021318D" w:rsidRPr="00481EFB" w14:paraId="663F004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26C3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8075/2: Squamous cell carcinoma in situ, adenoid</w:t>
            </w:r>
          </w:p>
        </w:tc>
      </w:tr>
      <w:tr w:rsidR="0021318D" w:rsidRPr="00481EFB" w14:paraId="6180971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B874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8075/3: Squamous cell carcinoma, adenoid</w:t>
            </w:r>
          </w:p>
        </w:tc>
      </w:tr>
      <w:tr w:rsidR="0021318D" w:rsidRPr="00481EFB" w14:paraId="5A80DE9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217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8076/2: Squamous cell CIS with questionable stromal invasion</w:t>
            </w:r>
          </w:p>
        </w:tc>
      </w:tr>
      <w:tr w:rsidR="0021318D" w:rsidRPr="00481EFB" w14:paraId="74B5BB5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7690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8076/3: Squamous cell carcinoma, micro-invasive</w:t>
            </w:r>
          </w:p>
        </w:tc>
      </w:tr>
      <w:tr w:rsidR="0021318D" w:rsidRPr="00481EFB" w14:paraId="77530E3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FD09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8077/2: Squamous intraepithelial neoplasia, grade III</w:t>
            </w:r>
          </w:p>
        </w:tc>
      </w:tr>
      <w:tr w:rsidR="0021318D" w:rsidRPr="00481EFB" w14:paraId="34BE11D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660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8077/3: Squamous cell ca. &amp; Grade III</w:t>
            </w:r>
          </w:p>
        </w:tc>
      </w:tr>
      <w:tr w:rsidR="0021318D" w:rsidRPr="00481EFB" w14:paraId="0DD1985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F093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8078/3: Squamous cell carcinoma with horn formation</w:t>
            </w:r>
          </w:p>
        </w:tc>
      </w:tr>
      <w:tr w:rsidR="0021318D" w:rsidRPr="00481EFB" w14:paraId="21D2C4D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D0F5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8080/2: </w:t>
            </w:r>
            <w:proofErr w:type="spellStart"/>
            <w:r w:rsidRPr="00481EFB">
              <w:rPr>
                <w:rFonts w:ascii="Georgia" w:eastAsia="Times New Roman" w:hAnsi="Georgia" w:cs="Times New Roman"/>
                <w:color w:val="000000"/>
                <w:sz w:val="24"/>
                <w:szCs w:val="24"/>
              </w:rPr>
              <w:t>Queyrat</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erythroplasia</w:t>
            </w:r>
            <w:proofErr w:type="spellEnd"/>
          </w:p>
        </w:tc>
      </w:tr>
      <w:tr w:rsidR="0021318D" w:rsidRPr="00481EFB" w14:paraId="6A01DF5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5469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8080/3: </w:t>
            </w:r>
            <w:proofErr w:type="spellStart"/>
            <w:r w:rsidRPr="00481EFB">
              <w:rPr>
                <w:rFonts w:ascii="Georgia" w:eastAsia="Times New Roman" w:hAnsi="Georgia" w:cs="Times New Roman"/>
                <w:color w:val="000000"/>
                <w:sz w:val="24"/>
                <w:szCs w:val="24"/>
              </w:rPr>
              <w:t>Queyrat</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erythroplasia</w:t>
            </w:r>
            <w:proofErr w:type="spellEnd"/>
            <w:r w:rsidRPr="00481EFB">
              <w:rPr>
                <w:rFonts w:ascii="Georgia" w:eastAsia="Times New Roman" w:hAnsi="Georgia" w:cs="Times New Roman"/>
                <w:color w:val="000000"/>
                <w:sz w:val="24"/>
                <w:szCs w:val="24"/>
              </w:rPr>
              <w:t>, malignant</w:t>
            </w:r>
          </w:p>
        </w:tc>
      </w:tr>
      <w:tr w:rsidR="0021318D" w:rsidRPr="00481EFB" w14:paraId="388BF64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1768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8081/2: Bowen disease</w:t>
            </w:r>
          </w:p>
        </w:tc>
      </w:tr>
      <w:tr w:rsidR="0021318D" w:rsidRPr="00481EFB" w14:paraId="5339BCE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4ADB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8081/3: Bowen disease, malignant</w:t>
            </w:r>
          </w:p>
        </w:tc>
      </w:tr>
      <w:tr w:rsidR="0021318D" w:rsidRPr="00481EFB" w14:paraId="36714E1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06EA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8082/3: </w:t>
            </w:r>
            <w:proofErr w:type="spellStart"/>
            <w:r w:rsidRPr="00481EFB">
              <w:rPr>
                <w:rFonts w:ascii="Georgia" w:eastAsia="Times New Roman" w:hAnsi="Georgia" w:cs="Times New Roman"/>
                <w:color w:val="000000"/>
                <w:sz w:val="24"/>
                <w:szCs w:val="24"/>
              </w:rPr>
              <w:t>Lymphoepithelial</w:t>
            </w:r>
            <w:proofErr w:type="spellEnd"/>
            <w:r w:rsidRPr="00481EFB">
              <w:rPr>
                <w:rFonts w:ascii="Georgia" w:eastAsia="Times New Roman" w:hAnsi="Georgia" w:cs="Times New Roman"/>
                <w:color w:val="000000"/>
                <w:sz w:val="24"/>
                <w:szCs w:val="24"/>
              </w:rPr>
              <w:t xml:space="preserve"> carcinoma</w:t>
            </w:r>
          </w:p>
        </w:tc>
      </w:tr>
      <w:tr w:rsidR="0021318D" w:rsidRPr="00481EFB" w14:paraId="4AB2B80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C966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8083/2: Basaloid squamous cell carcinoma in situ</w:t>
            </w:r>
          </w:p>
        </w:tc>
      </w:tr>
      <w:tr w:rsidR="0021318D" w:rsidRPr="00481EFB" w14:paraId="7BB6C1E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B7AE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8083/3: Basaloid squamous cell carcinoma</w:t>
            </w:r>
          </w:p>
        </w:tc>
      </w:tr>
      <w:tr w:rsidR="0021318D" w:rsidRPr="00481EFB" w14:paraId="0229C1C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916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8084/3: Squamous cell carcinoma, clear cell type</w:t>
            </w:r>
          </w:p>
        </w:tc>
      </w:tr>
      <w:tr w:rsidR="0021318D" w:rsidRPr="00481EFB" w14:paraId="2B4A283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B6F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8090/2: Basal cell carcinoma in situ</w:t>
            </w:r>
          </w:p>
        </w:tc>
      </w:tr>
      <w:tr w:rsidR="0021318D" w:rsidRPr="00481EFB" w14:paraId="3CF4DBA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62BA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8090/3: Basal cell carcinoma, NOS</w:t>
            </w:r>
          </w:p>
        </w:tc>
      </w:tr>
      <w:tr w:rsidR="0021318D" w:rsidRPr="00481EFB" w14:paraId="0A2C051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AEA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8091/2: </w:t>
            </w:r>
            <w:proofErr w:type="spellStart"/>
            <w:r w:rsidRPr="00481EFB">
              <w:rPr>
                <w:rFonts w:ascii="Georgia" w:eastAsia="Times New Roman" w:hAnsi="Georgia" w:cs="Times New Roman"/>
                <w:color w:val="000000"/>
                <w:sz w:val="24"/>
                <w:szCs w:val="24"/>
              </w:rPr>
              <w:t>Multicentric</w:t>
            </w:r>
            <w:proofErr w:type="spellEnd"/>
            <w:r w:rsidRPr="00481EFB">
              <w:rPr>
                <w:rFonts w:ascii="Georgia" w:eastAsia="Times New Roman" w:hAnsi="Georgia" w:cs="Times New Roman"/>
                <w:color w:val="000000"/>
                <w:sz w:val="24"/>
                <w:szCs w:val="24"/>
              </w:rPr>
              <w:t xml:space="preserve"> basal cell carcinoma in situ</w:t>
            </w:r>
          </w:p>
        </w:tc>
      </w:tr>
      <w:tr w:rsidR="0021318D" w:rsidRPr="00481EFB" w14:paraId="6C3ED1D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B1DB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8091/3: Multifocal superficial basal cell carcinoma</w:t>
            </w:r>
          </w:p>
        </w:tc>
      </w:tr>
      <w:tr w:rsidR="0021318D" w:rsidRPr="00481EFB" w14:paraId="73AA8A3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E3F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8092/3: Infiltrating basal cell carcinoma, NOS</w:t>
            </w:r>
          </w:p>
        </w:tc>
      </w:tr>
      <w:tr w:rsidR="0021318D" w:rsidRPr="00481EFB" w14:paraId="46DEE75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55A1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8093/3: Basal cell carcinoma, </w:t>
            </w:r>
            <w:proofErr w:type="spellStart"/>
            <w:r w:rsidRPr="00481EFB">
              <w:rPr>
                <w:rFonts w:ascii="Georgia" w:eastAsia="Times New Roman" w:hAnsi="Georgia" w:cs="Times New Roman"/>
                <w:color w:val="000000"/>
                <w:sz w:val="24"/>
                <w:szCs w:val="24"/>
              </w:rPr>
              <w:t>fibroepithelial</w:t>
            </w:r>
            <w:proofErr w:type="spellEnd"/>
          </w:p>
        </w:tc>
      </w:tr>
      <w:tr w:rsidR="0021318D" w:rsidRPr="00481EFB" w14:paraId="081427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F037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8094/2: Basosquamous carcinoma in situ</w:t>
            </w:r>
          </w:p>
        </w:tc>
      </w:tr>
      <w:tr w:rsidR="0021318D" w:rsidRPr="00481EFB" w14:paraId="72A317C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5A3A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8094/3: Basosquamous carcinoma</w:t>
            </w:r>
          </w:p>
        </w:tc>
      </w:tr>
      <w:tr w:rsidR="0021318D" w:rsidRPr="00481EFB" w14:paraId="61423F2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4014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8095/3: Metatypical carcinoma</w:t>
            </w:r>
          </w:p>
        </w:tc>
      </w:tr>
      <w:tr w:rsidR="0021318D" w:rsidRPr="00481EFB" w14:paraId="2EF2C93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EDD0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8097/2</w:t>
            </w:r>
          </w:p>
        </w:tc>
      </w:tr>
      <w:tr w:rsidR="0021318D" w:rsidRPr="00481EFB" w14:paraId="1DC44C5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DEAC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8097/3: Basal cell carcinoma, nodular</w:t>
            </w:r>
          </w:p>
        </w:tc>
      </w:tr>
      <w:tr w:rsidR="0021318D" w:rsidRPr="00481EFB" w14:paraId="5A3C944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1E8C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8098/3: Adenoid basal cell carcinoma</w:t>
            </w:r>
          </w:p>
        </w:tc>
      </w:tr>
      <w:tr w:rsidR="0021318D" w:rsidRPr="00481EFB" w14:paraId="4B4C45E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059A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8100/3: Trichoepithelioma, malignant</w:t>
            </w:r>
          </w:p>
        </w:tc>
      </w:tr>
      <w:tr w:rsidR="0021318D" w:rsidRPr="00481EFB" w14:paraId="046620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3119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8101/3</w:t>
            </w:r>
          </w:p>
        </w:tc>
      </w:tr>
      <w:tr w:rsidR="0021318D" w:rsidRPr="00481EFB" w14:paraId="0FEB89A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6738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8102/3: </w:t>
            </w:r>
            <w:proofErr w:type="spellStart"/>
            <w:r w:rsidRPr="00481EFB">
              <w:rPr>
                <w:rFonts w:ascii="Georgia" w:eastAsia="Times New Roman" w:hAnsi="Georgia" w:cs="Times New Roman"/>
                <w:color w:val="000000"/>
                <w:sz w:val="24"/>
                <w:szCs w:val="24"/>
              </w:rPr>
              <w:t>Trichilemmocarcinoma</w:t>
            </w:r>
            <w:proofErr w:type="spellEnd"/>
          </w:p>
        </w:tc>
      </w:tr>
      <w:tr w:rsidR="0021318D" w:rsidRPr="00481EFB" w14:paraId="210843C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C32D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8103/0</w:t>
            </w:r>
          </w:p>
        </w:tc>
      </w:tr>
      <w:tr w:rsidR="0021318D" w:rsidRPr="00481EFB" w14:paraId="45C8B0E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C9D3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8103/3: </w:t>
            </w:r>
            <w:proofErr w:type="spellStart"/>
            <w:r w:rsidRPr="00481EFB">
              <w:rPr>
                <w:rFonts w:ascii="Georgia" w:eastAsia="Times New Roman" w:hAnsi="Georgia" w:cs="Times New Roman"/>
                <w:color w:val="000000"/>
                <w:sz w:val="24"/>
                <w:szCs w:val="24"/>
              </w:rPr>
              <w:t>Pilar</w:t>
            </w:r>
            <w:proofErr w:type="spellEnd"/>
            <w:r w:rsidRPr="00481EFB">
              <w:rPr>
                <w:rFonts w:ascii="Georgia" w:eastAsia="Times New Roman" w:hAnsi="Georgia" w:cs="Times New Roman"/>
                <w:color w:val="000000"/>
                <w:sz w:val="24"/>
                <w:szCs w:val="24"/>
              </w:rPr>
              <w:t xml:space="preserve"> tumor, malignant</w:t>
            </w:r>
          </w:p>
        </w:tc>
      </w:tr>
      <w:tr w:rsidR="0021318D" w:rsidRPr="00481EFB" w14:paraId="51CCC78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7914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8110/3: </w:t>
            </w:r>
            <w:proofErr w:type="spellStart"/>
            <w:r w:rsidRPr="00481EFB">
              <w:rPr>
                <w:rFonts w:ascii="Georgia" w:eastAsia="Times New Roman" w:hAnsi="Georgia" w:cs="Times New Roman"/>
                <w:color w:val="000000"/>
                <w:sz w:val="24"/>
                <w:szCs w:val="24"/>
              </w:rPr>
              <w:t>Pilomatrix</w:t>
            </w:r>
            <w:proofErr w:type="spellEnd"/>
            <w:r w:rsidRPr="00481EFB">
              <w:rPr>
                <w:rFonts w:ascii="Georgia" w:eastAsia="Times New Roman" w:hAnsi="Georgia" w:cs="Times New Roman"/>
                <w:color w:val="000000"/>
                <w:sz w:val="24"/>
                <w:szCs w:val="24"/>
              </w:rPr>
              <w:t xml:space="preserve"> carcinoma</w:t>
            </w:r>
          </w:p>
        </w:tc>
      </w:tr>
      <w:tr w:rsidR="0021318D" w:rsidRPr="00481EFB" w14:paraId="1B5D62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E659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8120/0</w:t>
            </w:r>
          </w:p>
        </w:tc>
      </w:tr>
      <w:tr w:rsidR="0021318D" w:rsidRPr="00481EFB" w14:paraId="090245C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1248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8120/2: Transitional cell carcinoma in situ</w:t>
            </w:r>
          </w:p>
        </w:tc>
      </w:tr>
      <w:tr w:rsidR="0021318D" w:rsidRPr="00481EFB" w14:paraId="056CC5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9F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8120/3: Transitional cell carcinoma, NOS</w:t>
            </w:r>
          </w:p>
        </w:tc>
      </w:tr>
      <w:tr w:rsidR="0021318D" w:rsidRPr="00481EFB" w14:paraId="0445ADC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A016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8121/2: Transitional cell carcinoma in situ, inverted, NOS</w:t>
            </w:r>
          </w:p>
        </w:tc>
      </w:tr>
      <w:tr w:rsidR="0021318D" w:rsidRPr="00481EFB" w14:paraId="3114922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89CD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8121/3: </w:t>
            </w:r>
            <w:proofErr w:type="spellStart"/>
            <w:r w:rsidRPr="00481EFB">
              <w:rPr>
                <w:rFonts w:ascii="Georgia" w:eastAsia="Times New Roman" w:hAnsi="Georgia" w:cs="Times New Roman"/>
                <w:color w:val="000000"/>
                <w:sz w:val="24"/>
                <w:szCs w:val="24"/>
              </w:rPr>
              <w:t>Schneiderian</w:t>
            </w:r>
            <w:proofErr w:type="spellEnd"/>
            <w:r w:rsidRPr="00481EFB">
              <w:rPr>
                <w:rFonts w:ascii="Georgia" w:eastAsia="Times New Roman" w:hAnsi="Georgia" w:cs="Times New Roman"/>
                <w:color w:val="000000"/>
                <w:sz w:val="24"/>
                <w:szCs w:val="24"/>
              </w:rPr>
              <w:t xml:space="preserve"> carcinoma</w:t>
            </w:r>
          </w:p>
        </w:tc>
      </w:tr>
      <w:tr w:rsidR="0021318D" w:rsidRPr="00481EFB" w14:paraId="643373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7E40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8122/2</w:t>
            </w:r>
          </w:p>
        </w:tc>
      </w:tr>
      <w:tr w:rsidR="0021318D" w:rsidRPr="00481EFB" w14:paraId="76CA2EE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B6D3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8122/3: Transitional cell carcinoma, spindle cell</w:t>
            </w:r>
          </w:p>
        </w:tc>
      </w:tr>
      <w:tr w:rsidR="0021318D" w:rsidRPr="00481EFB" w14:paraId="015391D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7004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8123/2: Basaloid carcinoma in situ</w:t>
            </w:r>
          </w:p>
        </w:tc>
      </w:tr>
      <w:tr w:rsidR="0021318D" w:rsidRPr="00481EFB" w14:paraId="7610740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DE4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8123/3: Basaloid carcinoma</w:t>
            </w:r>
          </w:p>
        </w:tc>
      </w:tr>
      <w:tr w:rsidR="0021318D" w:rsidRPr="00481EFB" w14:paraId="0C13941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116C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8124/2: </w:t>
            </w:r>
            <w:proofErr w:type="spellStart"/>
            <w:r w:rsidRPr="00481EFB">
              <w:rPr>
                <w:rFonts w:ascii="Georgia" w:eastAsia="Times New Roman" w:hAnsi="Georgia" w:cs="Times New Roman"/>
                <w:color w:val="000000"/>
                <w:sz w:val="24"/>
                <w:szCs w:val="24"/>
              </w:rPr>
              <w:t>Cloacogenic</w:t>
            </w:r>
            <w:proofErr w:type="spellEnd"/>
            <w:r w:rsidRPr="00481EFB">
              <w:rPr>
                <w:rFonts w:ascii="Georgia" w:eastAsia="Times New Roman" w:hAnsi="Georgia" w:cs="Times New Roman"/>
                <w:color w:val="000000"/>
                <w:sz w:val="24"/>
                <w:szCs w:val="24"/>
              </w:rPr>
              <w:t xml:space="preserve"> carcinoma in situ</w:t>
            </w:r>
          </w:p>
        </w:tc>
      </w:tr>
      <w:tr w:rsidR="0021318D" w:rsidRPr="00481EFB" w14:paraId="4A637F9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5921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8124/3: </w:t>
            </w:r>
            <w:proofErr w:type="spellStart"/>
            <w:r w:rsidRPr="00481EFB">
              <w:rPr>
                <w:rFonts w:ascii="Georgia" w:eastAsia="Times New Roman" w:hAnsi="Georgia" w:cs="Times New Roman"/>
                <w:color w:val="000000"/>
                <w:sz w:val="24"/>
                <w:szCs w:val="24"/>
              </w:rPr>
              <w:t>Cloacogenic</w:t>
            </w:r>
            <w:proofErr w:type="spellEnd"/>
            <w:r w:rsidRPr="00481EFB">
              <w:rPr>
                <w:rFonts w:ascii="Georgia" w:eastAsia="Times New Roman" w:hAnsi="Georgia" w:cs="Times New Roman"/>
                <w:color w:val="000000"/>
                <w:sz w:val="24"/>
                <w:szCs w:val="24"/>
              </w:rPr>
              <w:t xml:space="preserve"> carcinoma</w:t>
            </w:r>
          </w:p>
        </w:tc>
      </w:tr>
      <w:tr w:rsidR="0021318D" w:rsidRPr="00481EFB" w14:paraId="51AADC2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26C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8130/2: Papillary transitional cell carcinoma, non-invasive</w:t>
            </w:r>
          </w:p>
        </w:tc>
      </w:tr>
      <w:tr w:rsidR="0021318D" w:rsidRPr="00481EFB" w14:paraId="3E35DB1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D6F5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8130/3: Papillary transitional cell carcinoma</w:t>
            </w:r>
          </w:p>
        </w:tc>
      </w:tr>
      <w:tr w:rsidR="0021318D" w:rsidRPr="00481EFB" w14:paraId="322738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C8F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8131/2: Transitional cell carcinoma in situ, </w:t>
            </w:r>
            <w:proofErr w:type="spellStart"/>
            <w:r w:rsidRPr="00481EFB">
              <w:rPr>
                <w:rFonts w:ascii="Georgia" w:eastAsia="Times New Roman" w:hAnsi="Georgia" w:cs="Times New Roman"/>
                <w:color w:val="000000"/>
                <w:sz w:val="24"/>
                <w:szCs w:val="24"/>
              </w:rPr>
              <w:t>micropapillary</w:t>
            </w:r>
            <w:proofErr w:type="spellEnd"/>
          </w:p>
        </w:tc>
      </w:tr>
      <w:tr w:rsidR="0021318D" w:rsidRPr="00481EFB" w14:paraId="6C45ED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2A94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8131/3: Transitional cell carcinoma, </w:t>
            </w:r>
            <w:proofErr w:type="spellStart"/>
            <w:r w:rsidRPr="00481EFB">
              <w:rPr>
                <w:rFonts w:ascii="Georgia" w:eastAsia="Times New Roman" w:hAnsi="Georgia" w:cs="Times New Roman"/>
                <w:color w:val="000000"/>
                <w:sz w:val="24"/>
                <w:szCs w:val="24"/>
              </w:rPr>
              <w:t>micropapillary</w:t>
            </w:r>
            <w:proofErr w:type="spellEnd"/>
          </w:p>
        </w:tc>
      </w:tr>
      <w:tr w:rsidR="0021318D" w:rsidRPr="00481EFB" w14:paraId="65910CC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345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8140/0: Adenoma, NOS</w:t>
            </w:r>
          </w:p>
        </w:tc>
      </w:tr>
      <w:tr w:rsidR="0021318D" w:rsidRPr="00481EFB" w14:paraId="329ABDD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4BAB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8140/1: Atypical adenoma</w:t>
            </w:r>
          </w:p>
        </w:tc>
      </w:tr>
      <w:tr w:rsidR="0021318D" w:rsidRPr="00481EFB" w14:paraId="272087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1BB0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8140/2: Adenocarcinoma in situ</w:t>
            </w:r>
          </w:p>
        </w:tc>
      </w:tr>
      <w:tr w:rsidR="0021318D" w:rsidRPr="00481EFB" w14:paraId="6C38226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968D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8140/3: Adenocarcinoma, NOS</w:t>
            </w:r>
          </w:p>
        </w:tc>
      </w:tr>
      <w:tr w:rsidR="0021318D" w:rsidRPr="00481EFB" w14:paraId="6B1E523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C8D8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8141/3: </w:t>
            </w:r>
            <w:proofErr w:type="spellStart"/>
            <w:r w:rsidRPr="00481EFB">
              <w:rPr>
                <w:rFonts w:ascii="Georgia" w:eastAsia="Times New Roman" w:hAnsi="Georgia" w:cs="Times New Roman"/>
                <w:color w:val="000000"/>
                <w:sz w:val="24"/>
                <w:szCs w:val="24"/>
              </w:rPr>
              <w:t>Scirrhous</w:t>
            </w:r>
            <w:proofErr w:type="spellEnd"/>
            <w:r w:rsidRPr="00481EFB">
              <w:rPr>
                <w:rFonts w:ascii="Georgia" w:eastAsia="Times New Roman" w:hAnsi="Georgia" w:cs="Times New Roman"/>
                <w:color w:val="000000"/>
                <w:sz w:val="24"/>
                <w:szCs w:val="24"/>
              </w:rPr>
              <w:t xml:space="preserve"> adenocarcinoma</w:t>
            </w:r>
          </w:p>
        </w:tc>
      </w:tr>
      <w:tr w:rsidR="0021318D" w:rsidRPr="00481EFB" w14:paraId="51B18AF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5614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8142/2</w:t>
            </w:r>
          </w:p>
        </w:tc>
      </w:tr>
      <w:tr w:rsidR="0021318D" w:rsidRPr="00481EFB" w14:paraId="23189D9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D7CC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8142/3: </w:t>
            </w:r>
            <w:proofErr w:type="spellStart"/>
            <w:r w:rsidRPr="00481EFB">
              <w:rPr>
                <w:rFonts w:ascii="Georgia" w:eastAsia="Times New Roman" w:hAnsi="Georgia" w:cs="Times New Roman"/>
                <w:color w:val="000000"/>
                <w:sz w:val="24"/>
                <w:szCs w:val="24"/>
              </w:rPr>
              <w:t>Linitis</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plastica</w:t>
            </w:r>
            <w:proofErr w:type="spellEnd"/>
          </w:p>
        </w:tc>
      </w:tr>
      <w:tr w:rsidR="0021318D" w:rsidRPr="00481EFB" w14:paraId="322DCC4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32FC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8143/2: Superficial spreading adenocarcinoma in situ</w:t>
            </w:r>
          </w:p>
        </w:tc>
      </w:tr>
      <w:tr w:rsidR="0021318D" w:rsidRPr="00481EFB" w14:paraId="546E96D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27C7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8143/3: Superficial spreading adenocarcinoma</w:t>
            </w:r>
          </w:p>
        </w:tc>
      </w:tr>
      <w:tr w:rsidR="0021318D" w:rsidRPr="00481EFB" w14:paraId="7C41E95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D57E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8144/2: Adenocarcinoma in situ, intestinal type</w:t>
            </w:r>
          </w:p>
        </w:tc>
      </w:tr>
      <w:tr w:rsidR="0021318D" w:rsidRPr="00481EFB" w14:paraId="4031C3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0D5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8144/3: Adenocarcinoma, intestinal type</w:t>
            </w:r>
          </w:p>
        </w:tc>
      </w:tr>
      <w:tr w:rsidR="0021318D" w:rsidRPr="00481EFB" w14:paraId="2DE6DBE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EC92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8145/2: Carcinoma in situ, diffuse type</w:t>
            </w:r>
          </w:p>
        </w:tc>
      </w:tr>
      <w:tr w:rsidR="0021318D" w:rsidRPr="00481EFB" w14:paraId="7B1C3F2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F938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8145/3: Carcinoma, diffuse type</w:t>
            </w:r>
          </w:p>
        </w:tc>
      </w:tr>
      <w:tr w:rsidR="0021318D" w:rsidRPr="00481EFB" w14:paraId="31469A6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4DC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8146/0: Monomorphic adenoma</w:t>
            </w:r>
          </w:p>
        </w:tc>
      </w:tr>
      <w:tr w:rsidR="0021318D" w:rsidRPr="00481EFB" w14:paraId="472CC3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DA76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8146/3: Monomorphic adenocarcinoma</w:t>
            </w:r>
          </w:p>
        </w:tc>
      </w:tr>
      <w:tr w:rsidR="0021318D" w:rsidRPr="00481EFB" w14:paraId="67D2B3B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0B3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8147/2</w:t>
            </w:r>
          </w:p>
        </w:tc>
      </w:tr>
      <w:tr w:rsidR="0021318D" w:rsidRPr="00481EFB" w14:paraId="7F63F2E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4CC7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8147/3: Basal cell adenocarcinoma</w:t>
            </w:r>
          </w:p>
        </w:tc>
      </w:tr>
      <w:tr w:rsidR="0021318D" w:rsidRPr="00481EFB" w14:paraId="62CAF18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A585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8148/2: Glandular intraepithelial neoplasia, grade III</w:t>
            </w:r>
          </w:p>
        </w:tc>
      </w:tr>
      <w:tr w:rsidR="0021318D" w:rsidRPr="00481EFB" w14:paraId="063DA4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049D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8148/3: Glandular neoplasia, malignant, Grade III</w:t>
            </w:r>
          </w:p>
        </w:tc>
      </w:tr>
      <w:tr w:rsidR="0021318D" w:rsidRPr="00481EFB" w14:paraId="4FCAD6C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57B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8149/3</w:t>
            </w:r>
          </w:p>
        </w:tc>
      </w:tr>
      <w:tr w:rsidR="0021318D" w:rsidRPr="00481EFB" w14:paraId="4B32B42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DE3A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8150/3: Islet cell carcinoma</w:t>
            </w:r>
          </w:p>
        </w:tc>
      </w:tr>
      <w:tr w:rsidR="0021318D" w:rsidRPr="00481EFB" w14:paraId="0D1F824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681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8151/3: </w:t>
            </w:r>
            <w:proofErr w:type="spellStart"/>
            <w:r w:rsidRPr="00481EFB">
              <w:rPr>
                <w:rFonts w:ascii="Georgia" w:eastAsia="Times New Roman" w:hAnsi="Georgia" w:cs="Times New Roman"/>
                <w:color w:val="000000"/>
                <w:sz w:val="24"/>
                <w:szCs w:val="24"/>
              </w:rPr>
              <w:t>Insulinoma</w:t>
            </w:r>
            <w:proofErr w:type="spellEnd"/>
            <w:r w:rsidRPr="00481EFB">
              <w:rPr>
                <w:rFonts w:ascii="Georgia" w:eastAsia="Times New Roman" w:hAnsi="Georgia" w:cs="Times New Roman"/>
                <w:color w:val="000000"/>
                <w:sz w:val="24"/>
                <w:szCs w:val="24"/>
              </w:rPr>
              <w:t>, malignant</w:t>
            </w:r>
          </w:p>
        </w:tc>
      </w:tr>
      <w:tr w:rsidR="0021318D" w:rsidRPr="00481EFB" w14:paraId="1D0CED4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6873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8152/3: </w:t>
            </w:r>
            <w:proofErr w:type="spellStart"/>
            <w:r w:rsidRPr="00481EFB">
              <w:rPr>
                <w:rFonts w:ascii="Georgia" w:eastAsia="Times New Roman" w:hAnsi="Georgia" w:cs="Times New Roman"/>
                <w:color w:val="000000"/>
                <w:sz w:val="24"/>
                <w:szCs w:val="24"/>
              </w:rPr>
              <w:t>Glucagonoma</w:t>
            </w:r>
            <w:proofErr w:type="spellEnd"/>
            <w:r w:rsidRPr="00481EFB">
              <w:rPr>
                <w:rFonts w:ascii="Georgia" w:eastAsia="Times New Roman" w:hAnsi="Georgia" w:cs="Times New Roman"/>
                <w:color w:val="000000"/>
                <w:sz w:val="24"/>
                <w:szCs w:val="24"/>
              </w:rPr>
              <w:t>, malignant</w:t>
            </w:r>
          </w:p>
        </w:tc>
      </w:tr>
      <w:tr w:rsidR="0021318D" w:rsidRPr="00481EFB" w14:paraId="3012336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81A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8153/3: </w:t>
            </w:r>
            <w:proofErr w:type="spellStart"/>
            <w:r w:rsidRPr="00481EFB">
              <w:rPr>
                <w:rFonts w:ascii="Georgia" w:eastAsia="Times New Roman" w:hAnsi="Georgia" w:cs="Times New Roman"/>
                <w:color w:val="000000"/>
                <w:sz w:val="24"/>
                <w:szCs w:val="24"/>
              </w:rPr>
              <w:t>Gastrinoma</w:t>
            </w:r>
            <w:proofErr w:type="spellEnd"/>
            <w:r w:rsidRPr="00481EFB">
              <w:rPr>
                <w:rFonts w:ascii="Georgia" w:eastAsia="Times New Roman" w:hAnsi="Georgia" w:cs="Times New Roman"/>
                <w:color w:val="000000"/>
                <w:sz w:val="24"/>
                <w:szCs w:val="24"/>
              </w:rPr>
              <w:t>, malignant</w:t>
            </w:r>
          </w:p>
        </w:tc>
      </w:tr>
      <w:tr w:rsidR="0021318D" w:rsidRPr="00481EFB" w14:paraId="06ADE0D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BC41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8154/3: Mixed islet cell and exocrine adenocarcinoma</w:t>
            </w:r>
          </w:p>
        </w:tc>
      </w:tr>
      <w:tr w:rsidR="0021318D" w:rsidRPr="00481EFB" w14:paraId="4DC050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6C2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8155/3: </w:t>
            </w:r>
            <w:proofErr w:type="spellStart"/>
            <w:r w:rsidRPr="00481EFB">
              <w:rPr>
                <w:rFonts w:ascii="Georgia" w:eastAsia="Times New Roman" w:hAnsi="Georgia" w:cs="Times New Roman"/>
                <w:color w:val="000000"/>
                <w:sz w:val="24"/>
                <w:szCs w:val="24"/>
              </w:rPr>
              <w:t>Vipoma</w:t>
            </w:r>
            <w:proofErr w:type="spellEnd"/>
          </w:p>
        </w:tc>
      </w:tr>
      <w:tr w:rsidR="0021318D" w:rsidRPr="00481EFB" w14:paraId="0741ABA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6D4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8156/3: </w:t>
            </w:r>
            <w:proofErr w:type="spellStart"/>
            <w:r w:rsidRPr="00481EFB">
              <w:rPr>
                <w:rFonts w:ascii="Georgia" w:eastAsia="Times New Roman" w:hAnsi="Georgia" w:cs="Times New Roman"/>
                <w:color w:val="000000"/>
                <w:sz w:val="24"/>
                <w:szCs w:val="24"/>
              </w:rPr>
              <w:t>Somatostatinoma</w:t>
            </w:r>
            <w:proofErr w:type="spellEnd"/>
            <w:r w:rsidRPr="00481EFB">
              <w:rPr>
                <w:rFonts w:ascii="Georgia" w:eastAsia="Times New Roman" w:hAnsi="Georgia" w:cs="Times New Roman"/>
                <w:color w:val="000000"/>
                <w:sz w:val="24"/>
                <w:szCs w:val="24"/>
              </w:rPr>
              <w:t>, malignant</w:t>
            </w:r>
          </w:p>
        </w:tc>
      </w:tr>
      <w:tr w:rsidR="0021318D" w:rsidRPr="00481EFB" w14:paraId="6B97A49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3754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8160/2: Bile duct adenocarcinoma in situ</w:t>
            </w:r>
          </w:p>
        </w:tc>
      </w:tr>
      <w:tr w:rsidR="0021318D" w:rsidRPr="00481EFB" w14:paraId="118207B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2603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8160/3: </w:t>
            </w:r>
            <w:proofErr w:type="spellStart"/>
            <w:r w:rsidRPr="00481EFB">
              <w:rPr>
                <w:rFonts w:ascii="Georgia" w:eastAsia="Times New Roman" w:hAnsi="Georgia" w:cs="Times New Roman"/>
                <w:color w:val="000000"/>
                <w:sz w:val="24"/>
                <w:szCs w:val="24"/>
              </w:rPr>
              <w:t>Cholangiocarcinoma</w:t>
            </w:r>
            <w:proofErr w:type="spellEnd"/>
          </w:p>
        </w:tc>
      </w:tr>
      <w:tr w:rsidR="0021318D" w:rsidRPr="00481EFB" w14:paraId="5AD3DB9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E698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8161/3: Bile duct cystadenocarcinoma</w:t>
            </w:r>
          </w:p>
        </w:tc>
      </w:tr>
      <w:tr w:rsidR="0021318D" w:rsidRPr="00481EFB" w14:paraId="4697795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B8DB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8162/2</w:t>
            </w:r>
          </w:p>
        </w:tc>
      </w:tr>
      <w:tr w:rsidR="0021318D" w:rsidRPr="00481EFB" w14:paraId="0027FC8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8029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8162/3: </w:t>
            </w:r>
            <w:proofErr w:type="spellStart"/>
            <w:r w:rsidRPr="00481EFB">
              <w:rPr>
                <w:rFonts w:ascii="Georgia" w:eastAsia="Times New Roman" w:hAnsi="Georgia" w:cs="Times New Roman"/>
                <w:color w:val="000000"/>
                <w:sz w:val="24"/>
                <w:szCs w:val="24"/>
              </w:rPr>
              <w:t>Klatskin</w:t>
            </w:r>
            <w:proofErr w:type="spellEnd"/>
            <w:r w:rsidRPr="00481EFB">
              <w:rPr>
                <w:rFonts w:ascii="Georgia" w:eastAsia="Times New Roman" w:hAnsi="Georgia" w:cs="Times New Roman"/>
                <w:color w:val="000000"/>
                <w:sz w:val="24"/>
                <w:szCs w:val="24"/>
              </w:rPr>
              <w:t xml:space="preserve"> tumor</w:t>
            </w:r>
          </w:p>
        </w:tc>
      </w:tr>
      <w:tr w:rsidR="0021318D" w:rsidRPr="00481EFB" w14:paraId="5CD11CA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E835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8170/2: Hepatocellular carcinoma in situ</w:t>
            </w:r>
          </w:p>
        </w:tc>
      </w:tr>
      <w:tr w:rsidR="0021318D" w:rsidRPr="00481EFB" w14:paraId="248B2A7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469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8170/3: Hepatocellular carcinoma, NOS</w:t>
            </w:r>
          </w:p>
        </w:tc>
      </w:tr>
      <w:tr w:rsidR="0021318D" w:rsidRPr="00481EFB" w14:paraId="703A872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FA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8171/3: Hepatocellular carcinoma, </w:t>
            </w:r>
            <w:proofErr w:type="spellStart"/>
            <w:r w:rsidRPr="00481EFB">
              <w:rPr>
                <w:rFonts w:ascii="Georgia" w:eastAsia="Times New Roman" w:hAnsi="Georgia" w:cs="Times New Roman"/>
                <w:color w:val="000000"/>
                <w:sz w:val="24"/>
                <w:szCs w:val="24"/>
              </w:rPr>
              <w:t>fibrolamellar</w:t>
            </w:r>
            <w:proofErr w:type="spellEnd"/>
          </w:p>
        </w:tc>
      </w:tr>
      <w:tr w:rsidR="0021318D" w:rsidRPr="00481EFB" w14:paraId="2FC3AF3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F36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8172/0</w:t>
            </w:r>
          </w:p>
        </w:tc>
      </w:tr>
      <w:tr w:rsidR="0021318D" w:rsidRPr="00481EFB" w14:paraId="2C707B2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6114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8172/3: Hepatocellular carcinoma, </w:t>
            </w:r>
            <w:proofErr w:type="spellStart"/>
            <w:r w:rsidRPr="00481EFB">
              <w:rPr>
                <w:rFonts w:ascii="Georgia" w:eastAsia="Times New Roman" w:hAnsi="Georgia" w:cs="Times New Roman"/>
                <w:color w:val="000000"/>
                <w:sz w:val="24"/>
                <w:szCs w:val="24"/>
              </w:rPr>
              <w:t>scirrhous</w:t>
            </w:r>
            <w:proofErr w:type="spellEnd"/>
          </w:p>
        </w:tc>
      </w:tr>
      <w:tr w:rsidR="0021318D" w:rsidRPr="00481EFB" w14:paraId="08F3F26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2264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8173/3: Hepatocellular carcinoma, spindle cell variant</w:t>
            </w:r>
          </w:p>
        </w:tc>
      </w:tr>
      <w:tr w:rsidR="0021318D" w:rsidRPr="00481EFB" w14:paraId="3CB5648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687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8174/3: Hepatocellular carcinoma, clear cell type</w:t>
            </w:r>
          </w:p>
        </w:tc>
      </w:tr>
      <w:tr w:rsidR="0021318D" w:rsidRPr="00481EFB" w14:paraId="2BD5FBF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F1FD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8175/3: Hepatocellular carcinoma, pleomorphic type</w:t>
            </w:r>
          </w:p>
        </w:tc>
      </w:tr>
      <w:tr w:rsidR="0021318D" w:rsidRPr="00481EFB" w14:paraId="05B0E72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FD95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8180/2</w:t>
            </w:r>
          </w:p>
        </w:tc>
      </w:tr>
      <w:tr w:rsidR="0021318D" w:rsidRPr="00481EFB" w14:paraId="3C5F3FC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1484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8180/3: Combined hepatocellular ca. &amp; </w:t>
            </w:r>
            <w:proofErr w:type="spellStart"/>
            <w:r w:rsidRPr="00481EFB">
              <w:rPr>
                <w:rFonts w:ascii="Georgia" w:eastAsia="Times New Roman" w:hAnsi="Georgia" w:cs="Times New Roman"/>
                <w:color w:val="000000"/>
                <w:sz w:val="24"/>
                <w:szCs w:val="24"/>
              </w:rPr>
              <w:t>cholangiocarcinoma</w:t>
            </w:r>
            <w:proofErr w:type="spellEnd"/>
          </w:p>
        </w:tc>
      </w:tr>
      <w:tr w:rsidR="0021318D" w:rsidRPr="00481EFB" w14:paraId="6E140C2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DDF8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8190/3: Trabecular adenocarcinoma</w:t>
            </w:r>
          </w:p>
        </w:tc>
      </w:tr>
      <w:tr w:rsidR="0021318D" w:rsidRPr="00481EFB" w14:paraId="75E03C0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378D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8200/2: Adenoid cystic carcinoma in situ</w:t>
            </w:r>
          </w:p>
        </w:tc>
      </w:tr>
      <w:tr w:rsidR="0021318D" w:rsidRPr="00481EFB" w14:paraId="04D13CA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CBE6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8200/3: Adenoid cystic carcinoma</w:t>
            </w:r>
          </w:p>
        </w:tc>
      </w:tr>
      <w:tr w:rsidR="0021318D" w:rsidRPr="00481EFB" w14:paraId="3DB6EC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188B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8201/2: Cribriform carcinoma in situ</w:t>
            </w:r>
          </w:p>
        </w:tc>
      </w:tr>
      <w:tr w:rsidR="0021318D" w:rsidRPr="00481EFB" w14:paraId="1388EE1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7A59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8201/3: Cribriform carcinoma</w:t>
            </w:r>
          </w:p>
        </w:tc>
      </w:tr>
      <w:tr w:rsidR="0021318D" w:rsidRPr="00481EFB" w14:paraId="3DD93F6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1FC5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8202/0: </w:t>
            </w:r>
            <w:proofErr w:type="spellStart"/>
            <w:r w:rsidRPr="00481EFB">
              <w:rPr>
                <w:rFonts w:ascii="Georgia" w:eastAsia="Times New Roman" w:hAnsi="Georgia" w:cs="Times New Roman"/>
                <w:color w:val="000000"/>
                <w:sz w:val="24"/>
                <w:szCs w:val="24"/>
              </w:rPr>
              <w:t>Microcystic</w:t>
            </w:r>
            <w:proofErr w:type="spellEnd"/>
            <w:r w:rsidRPr="00481EFB">
              <w:rPr>
                <w:rFonts w:ascii="Georgia" w:eastAsia="Times New Roman" w:hAnsi="Georgia" w:cs="Times New Roman"/>
                <w:color w:val="000000"/>
                <w:sz w:val="24"/>
                <w:szCs w:val="24"/>
              </w:rPr>
              <w:t xml:space="preserve"> adenoma</w:t>
            </w:r>
          </w:p>
        </w:tc>
      </w:tr>
      <w:tr w:rsidR="0021318D" w:rsidRPr="00481EFB" w14:paraId="0280AF1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186E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8202/3</w:t>
            </w:r>
          </w:p>
        </w:tc>
      </w:tr>
      <w:tr w:rsidR="0021318D" w:rsidRPr="00481EFB" w14:paraId="482A396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9220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8210/2: Adenocarcinoma in situ in adenomatous polyp</w:t>
            </w:r>
          </w:p>
        </w:tc>
      </w:tr>
      <w:tr w:rsidR="0021318D" w:rsidRPr="00481EFB" w14:paraId="6B730FE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85E3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8210/3: Adenocarcinoma in adenomatous polyp</w:t>
            </w:r>
          </w:p>
        </w:tc>
      </w:tr>
      <w:tr w:rsidR="0021318D" w:rsidRPr="00481EFB" w14:paraId="730691D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5623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8211/2: Tubular adenocarcinoma in situ</w:t>
            </w:r>
          </w:p>
        </w:tc>
      </w:tr>
      <w:tr w:rsidR="0021318D" w:rsidRPr="00481EFB" w14:paraId="19ABF9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6544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8211/3: Tubular adenocarcinoma</w:t>
            </w:r>
          </w:p>
        </w:tc>
      </w:tr>
      <w:tr w:rsidR="0021318D" w:rsidRPr="00481EFB" w14:paraId="10596A7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C82F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8212/2</w:t>
            </w:r>
          </w:p>
        </w:tc>
      </w:tr>
      <w:tr w:rsidR="0021318D" w:rsidRPr="00481EFB" w14:paraId="4E5533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53E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8212/3</w:t>
            </w:r>
          </w:p>
        </w:tc>
      </w:tr>
      <w:tr w:rsidR="0021318D" w:rsidRPr="00481EFB" w14:paraId="62FB113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3AB9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8213/2: Serrated adenocarcinoma, in situ</w:t>
            </w:r>
          </w:p>
        </w:tc>
      </w:tr>
      <w:tr w:rsidR="0021318D" w:rsidRPr="00481EFB" w14:paraId="4693633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FE50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8213/3: Serrated adenocarcinoma</w:t>
            </w:r>
          </w:p>
        </w:tc>
      </w:tr>
      <w:tr w:rsidR="0021318D" w:rsidRPr="00481EFB" w14:paraId="4E20409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2FF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8214/3: Parietal cell carcinoma</w:t>
            </w:r>
          </w:p>
        </w:tc>
      </w:tr>
      <w:tr w:rsidR="0021318D" w:rsidRPr="00481EFB" w14:paraId="7EEFE0F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9D29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8215/3: Adenocarcinoma of anal glands</w:t>
            </w:r>
          </w:p>
        </w:tc>
      </w:tr>
      <w:tr w:rsidR="0021318D" w:rsidRPr="00481EFB" w14:paraId="67015CF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71B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8220/2: Adenocarcinoma in situ in adenomatous polyposis coli</w:t>
            </w:r>
          </w:p>
        </w:tc>
      </w:tr>
      <w:tr w:rsidR="0021318D" w:rsidRPr="00481EFB" w14:paraId="0032418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8EAB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8220/3: Adenocarcinoma in adenomatous polyposis coli</w:t>
            </w:r>
          </w:p>
        </w:tc>
      </w:tr>
      <w:tr w:rsidR="0021318D" w:rsidRPr="00481EFB" w14:paraId="24EC9F9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8D55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8221/2: </w:t>
            </w:r>
            <w:proofErr w:type="spellStart"/>
            <w:r w:rsidRPr="00481EFB">
              <w:rPr>
                <w:rFonts w:ascii="Georgia" w:eastAsia="Times New Roman" w:hAnsi="Georgia" w:cs="Times New Roman"/>
                <w:color w:val="000000"/>
                <w:sz w:val="24"/>
                <w:szCs w:val="24"/>
              </w:rPr>
              <w:t>Adenoca</w:t>
            </w:r>
            <w:proofErr w:type="spellEnd"/>
            <w:r w:rsidRPr="00481EFB">
              <w:rPr>
                <w:rFonts w:ascii="Georgia" w:eastAsia="Times New Roman" w:hAnsi="Georgia" w:cs="Times New Roman"/>
                <w:color w:val="000000"/>
                <w:sz w:val="24"/>
                <w:szCs w:val="24"/>
              </w:rPr>
              <w:t xml:space="preserve">. </w:t>
            </w:r>
            <w:proofErr w:type="gramStart"/>
            <w:r w:rsidRPr="00481EFB">
              <w:rPr>
                <w:rFonts w:ascii="Georgia" w:eastAsia="Times New Roman" w:hAnsi="Georgia" w:cs="Times New Roman"/>
                <w:color w:val="000000"/>
                <w:sz w:val="24"/>
                <w:szCs w:val="24"/>
              </w:rPr>
              <w:t>in</w:t>
            </w:r>
            <w:proofErr w:type="gramEnd"/>
            <w:r w:rsidRPr="00481EFB">
              <w:rPr>
                <w:rFonts w:ascii="Georgia" w:eastAsia="Times New Roman" w:hAnsi="Georgia" w:cs="Times New Roman"/>
                <w:color w:val="000000"/>
                <w:sz w:val="24"/>
                <w:szCs w:val="24"/>
              </w:rPr>
              <w:t xml:space="preserve"> situ in </w:t>
            </w:r>
            <w:proofErr w:type="spellStart"/>
            <w:r w:rsidRPr="00481EFB">
              <w:rPr>
                <w:rFonts w:ascii="Georgia" w:eastAsia="Times New Roman" w:hAnsi="Georgia" w:cs="Times New Roman"/>
                <w:color w:val="000000"/>
                <w:sz w:val="24"/>
                <w:szCs w:val="24"/>
              </w:rPr>
              <w:t>mult</w:t>
            </w:r>
            <w:proofErr w:type="spellEnd"/>
            <w:r w:rsidRPr="00481EFB">
              <w:rPr>
                <w:rFonts w:ascii="Georgia" w:eastAsia="Times New Roman" w:hAnsi="Georgia" w:cs="Times New Roman"/>
                <w:color w:val="000000"/>
                <w:sz w:val="24"/>
                <w:szCs w:val="24"/>
              </w:rPr>
              <w:t>. adenomatous polyposis coli</w:t>
            </w:r>
          </w:p>
        </w:tc>
      </w:tr>
      <w:tr w:rsidR="0021318D" w:rsidRPr="00481EFB" w14:paraId="1FBF5C1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3C5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8221/3: Adenocarcinoma in </w:t>
            </w:r>
            <w:proofErr w:type="spellStart"/>
            <w:r w:rsidRPr="00481EFB">
              <w:rPr>
                <w:rFonts w:ascii="Georgia" w:eastAsia="Times New Roman" w:hAnsi="Georgia" w:cs="Times New Roman"/>
                <w:color w:val="000000"/>
                <w:sz w:val="24"/>
                <w:szCs w:val="24"/>
              </w:rPr>
              <w:t>mult</w:t>
            </w:r>
            <w:proofErr w:type="spellEnd"/>
            <w:r w:rsidRPr="00481EFB">
              <w:rPr>
                <w:rFonts w:ascii="Georgia" w:eastAsia="Times New Roman" w:hAnsi="Georgia" w:cs="Times New Roman"/>
                <w:color w:val="000000"/>
                <w:sz w:val="24"/>
                <w:szCs w:val="24"/>
              </w:rPr>
              <w:t xml:space="preserve">. adenomatous </w:t>
            </w:r>
            <w:proofErr w:type="spellStart"/>
            <w:r w:rsidRPr="00481EFB">
              <w:rPr>
                <w:rFonts w:ascii="Georgia" w:eastAsia="Times New Roman" w:hAnsi="Georgia" w:cs="Times New Roman"/>
                <w:color w:val="000000"/>
                <w:sz w:val="24"/>
                <w:szCs w:val="24"/>
              </w:rPr>
              <w:t>polypsosis</w:t>
            </w:r>
            <w:proofErr w:type="spellEnd"/>
            <w:r w:rsidRPr="00481EFB">
              <w:rPr>
                <w:rFonts w:ascii="Georgia" w:eastAsia="Times New Roman" w:hAnsi="Georgia" w:cs="Times New Roman"/>
                <w:color w:val="000000"/>
                <w:sz w:val="24"/>
                <w:szCs w:val="24"/>
              </w:rPr>
              <w:t xml:space="preserve"> coli</w:t>
            </w:r>
          </w:p>
        </w:tc>
      </w:tr>
      <w:tr w:rsidR="0021318D" w:rsidRPr="00481EFB" w14:paraId="36D460E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CCE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8230/2: Duct carcinoma in situ, solid type</w:t>
            </w:r>
          </w:p>
        </w:tc>
      </w:tr>
      <w:tr w:rsidR="0021318D" w:rsidRPr="00481EFB" w14:paraId="0834319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973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8230/3: Solid carcinoma, NOS</w:t>
            </w:r>
          </w:p>
        </w:tc>
      </w:tr>
      <w:tr w:rsidR="0021318D" w:rsidRPr="00481EFB" w14:paraId="600FDE2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0079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8231/3: Carcinoma simplex</w:t>
            </w:r>
          </w:p>
        </w:tc>
      </w:tr>
      <w:tr w:rsidR="0021318D" w:rsidRPr="00481EFB" w14:paraId="5F31095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9939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8240/2: Carcinoid tumor, in situ</w:t>
            </w:r>
          </w:p>
        </w:tc>
      </w:tr>
      <w:tr w:rsidR="0021318D" w:rsidRPr="00481EFB" w14:paraId="1337603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0FD0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8240/3: Carcinoid tumor, malignant</w:t>
            </w:r>
          </w:p>
        </w:tc>
      </w:tr>
      <w:tr w:rsidR="0021318D" w:rsidRPr="00481EFB" w14:paraId="04B4C4F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1F44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8241/2</w:t>
            </w:r>
          </w:p>
        </w:tc>
      </w:tr>
      <w:tr w:rsidR="0021318D" w:rsidRPr="00481EFB" w14:paraId="2980E45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4558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8241/3: </w:t>
            </w:r>
            <w:proofErr w:type="spellStart"/>
            <w:r w:rsidRPr="00481EFB">
              <w:rPr>
                <w:rFonts w:ascii="Georgia" w:eastAsia="Times New Roman" w:hAnsi="Georgia" w:cs="Times New Roman"/>
                <w:color w:val="000000"/>
                <w:sz w:val="24"/>
                <w:szCs w:val="24"/>
              </w:rPr>
              <w:t>Enterochromaffin</w:t>
            </w:r>
            <w:proofErr w:type="spellEnd"/>
            <w:r w:rsidRPr="00481EFB">
              <w:rPr>
                <w:rFonts w:ascii="Georgia" w:eastAsia="Times New Roman" w:hAnsi="Georgia" w:cs="Times New Roman"/>
                <w:color w:val="000000"/>
                <w:sz w:val="24"/>
                <w:szCs w:val="24"/>
              </w:rPr>
              <w:t xml:space="preserve"> cell carcinoid</w:t>
            </w:r>
          </w:p>
        </w:tc>
      </w:tr>
      <w:tr w:rsidR="0021318D" w:rsidRPr="00481EFB" w14:paraId="06CC468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3E8F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8242/0</w:t>
            </w:r>
          </w:p>
        </w:tc>
      </w:tr>
      <w:tr w:rsidR="0021318D" w:rsidRPr="00481EFB" w14:paraId="22BC72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9C4B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8242/3: </w:t>
            </w:r>
            <w:proofErr w:type="spellStart"/>
            <w:r w:rsidRPr="00481EFB">
              <w:rPr>
                <w:rFonts w:ascii="Georgia" w:eastAsia="Times New Roman" w:hAnsi="Georgia" w:cs="Times New Roman"/>
                <w:color w:val="000000"/>
                <w:sz w:val="24"/>
                <w:szCs w:val="24"/>
              </w:rPr>
              <w:t>Enterochromaffin</w:t>
            </w:r>
            <w:proofErr w:type="spellEnd"/>
            <w:r w:rsidRPr="00481EFB">
              <w:rPr>
                <w:rFonts w:ascii="Georgia" w:eastAsia="Times New Roman" w:hAnsi="Georgia" w:cs="Times New Roman"/>
                <w:color w:val="000000"/>
                <w:sz w:val="24"/>
                <w:szCs w:val="24"/>
              </w:rPr>
              <w:t>-like cell tumor, malignant</w:t>
            </w:r>
          </w:p>
        </w:tc>
      </w:tr>
      <w:tr w:rsidR="0021318D" w:rsidRPr="00481EFB" w14:paraId="4EC5376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E5BD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8243/2</w:t>
            </w:r>
          </w:p>
        </w:tc>
      </w:tr>
      <w:tr w:rsidR="0021318D" w:rsidRPr="00481EFB" w14:paraId="14EDC7B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AE8B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8243/3: Goblet cell carcinoid</w:t>
            </w:r>
          </w:p>
        </w:tc>
      </w:tr>
      <w:tr w:rsidR="0021318D" w:rsidRPr="00481EFB" w14:paraId="3A38491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2684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8244/3: Composite carcinoid</w:t>
            </w:r>
          </w:p>
        </w:tc>
      </w:tr>
      <w:tr w:rsidR="0021318D" w:rsidRPr="00481EFB" w14:paraId="320349E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989A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8245/2</w:t>
            </w:r>
          </w:p>
        </w:tc>
      </w:tr>
      <w:tr w:rsidR="0021318D" w:rsidRPr="00481EFB" w14:paraId="2B8EFE1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E22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8245/3: </w:t>
            </w:r>
            <w:proofErr w:type="spellStart"/>
            <w:r w:rsidRPr="00481EFB">
              <w:rPr>
                <w:rFonts w:ascii="Georgia" w:eastAsia="Times New Roman" w:hAnsi="Georgia" w:cs="Times New Roman"/>
                <w:color w:val="000000"/>
                <w:sz w:val="24"/>
                <w:szCs w:val="24"/>
              </w:rPr>
              <w:t>Adenocarcinoid</w:t>
            </w:r>
            <w:proofErr w:type="spellEnd"/>
            <w:r w:rsidRPr="00481EFB">
              <w:rPr>
                <w:rFonts w:ascii="Georgia" w:eastAsia="Times New Roman" w:hAnsi="Georgia" w:cs="Times New Roman"/>
                <w:color w:val="000000"/>
                <w:sz w:val="24"/>
                <w:szCs w:val="24"/>
              </w:rPr>
              <w:t xml:space="preserve"> tumor</w:t>
            </w:r>
          </w:p>
        </w:tc>
      </w:tr>
      <w:tr w:rsidR="0021318D" w:rsidRPr="00481EFB" w14:paraId="74CA836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5640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8246/2: Neuroendocrine carcinoma in situ</w:t>
            </w:r>
          </w:p>
        </w:tc>
      </w:tr>
      <w:tr w:rsidR="0021318D" w:rsidRPr="00481EFB" w14:paraId="20EFA4D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00F1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8246/3: Neuroendocrine carcinoma</w:t>
            </w:r>
          </w:p>
        </w:tc>
      </w:tr>
      <w:tr w:rsidR="0021318D" w:rsidRPr="00481EFB" w14:paraId="31B5FB9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2E05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8247/2: Merkel cell carcinoma in situ</w:t>
            </w:r>
          </w:p>
        </w:tc>
      </w:tr>
      <w:tr w:rsidR="0021318D" w:rsidRPr="00481EFB" w14:paraId="0C1462A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2C03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8247/3: Merkel cell carcinoma</w:t>
            </w:r>
          </w:p>
        </w:tc>
      </w:tr>
      <w:tr w:rsidR="0021318D" w:rsidRPr="00481EFB" w14:paraId="1F071DC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8AF3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8248/3: </w:t>
            </w:r>
            <w:proofErr w:type="spellStart"/>
            <w:r w:rsidRPr="00481EFB">
              <w:rPr>
                <w:rFonts w:ascii="Georgia" w:eastAsia="Times New Roman" w:hAnsi="Georgia" w:cs="Times New Roman"/>
                <w:color w:val="000000"/>
                <w:sz w:val="24"/>
                <w:szCs w:val="24"/>
              </w:rPr>
              <w:t>Apudoma</w:t>
            </w:r>
            <w:proofErr w:type="spellEnd"/>
          </w:p>
        </w:tc>
      </w:tr>
      <w:tr w:rsidR="0021318D" w:rsidRPr="00481EFB" w14:paraId="74CA3A0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D859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8249/3: Atypical carcinoid tumor</w:t>
            </w:r>
          </w:p>
        </w:tc>
      </w:tr>
      <w:tr w:rsidR="0021318D" w:rsidRPr="00481EFB" w14:paraId="4E8DAA2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38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8250/2: </w:t>
            </w:r>
            <w:proofErr w:type="spellStart"/>
            <w:r w:rsidRPr="00481EFB">
              <w:rPr>
                <w:rFonts w:ascii="Georgia" w:eastAsia="Times New Roman" w:hAnsi="Georgia" w:cs="Times New Roman"/>
                <w:color w:val="000000"/>
                <w:sz w:val="24"/>
                <w:szCs w:val="24"/>
              </w:rPr>
              <w:t>Bronchiolo</w:t>
            </w:r>
            <w:proofErr w:type="spellEnd"/>
            <w:r w:rsidRPr="00481EFB">
              <w:rPr>
                <w:rFonts w:ascii="Georgia" w:eastAsia="Times New Roman" w:hAnsi="Georgia" w:cs="Times New Roman"/>
                <w:color w:val="000000"/>
                <w:sz w:val="24"/>
                <w:szCs w:val="24"/>
              </w:rPr>
              <w:t>-alveolar adenocarcinoma in situ</w:t>
            </w:r>
          </w:p>
        </w:tc>
      </w:tr>
      <w:tr w:rsidR="0021318D" w:rsidRPr="00481EFB" w14:paraId="2D487DC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485A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8250/3: </w:t>
            </w:r>
            <w:proofErr w:type="spellStart"/>
            <w:r w:rsidRPr="00481EFB">
              <w:rPr>
                <w:rFonts w:ascii="Georgia" w:eastAsia="Times New Roman" w:hAnsi="Georgia" w:cs="Times New Roman"/>
                <w:color w:val="000000"/>
                <w:sz w:val="24"/>
                <w:szCs w:val="24"/>
              </w:rPr>
              <w:t>Bronchiolo</w:t>
            </w:r>
            <w:proofErr w:type="spellEnd"/>
            <w:r w:rsidRPr="00481EFB">
              <w:rPr>
                <w:rFonts w:ascii="Georgia" w:eastAsia="Times New Roman" w:hAnsi="Georgia" w:cs="Times New Roman"/>
                <w:color w:val="000000"/>
                <w:sz w:val="24"/>
                <w:szCs w:val="24"/>
              </w:rPr>
              <w:t>-alveolar adenocarcinoma</w:t>
            </w:r>
          </w:p>
        </w:tc>
      </w:tr>
      <w:tr w:rsidR="0021318D" w:rsidRPr="00481EFB" w14:paraId="2E0F7AA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E563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8251/3: Alveolar adenocarcinoma</w:t>
            </w:r>
          </w:p>
        </w:tc>
      </w:tr>
      <w:tr w:rsidR="0021318D" w:rsidRPr="00481EFB" w14:paraId="2108757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0B18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8252/2: </w:t>
            </w:r>
            <w:proofErr w:type="spellStart"/>
            <w:r w:rsidRPr="00481EFB">
              <w:rPr>
                <w:rFonts w:ascii="Georgia" w:eastAsia="Times New Roman" w:hAnsi="Georgia" w:cs="Times New Roman"/>
                <w:color w:val="000000"/>
                <w:sz w:val="24"/>
                <w:szCs w:val="24"/>
              </w:rPr>
              <w:t>Bronchiolo</w:t>
            </w:r>
            <w:proofErr w:type="spellEnd"/>
            <w:r w:rsidRPr="00481EFB">
              <w:rPr>
                <w:rFonts w:ascii="Georgia" w:eastAsia="Times New Roman" w:hAnsi="Georgia" w:cs="Times New Roman"/>
                <w:color w:val="000000"/>
                <w:sz w:val="24"/>
                <w:szCs w:val="24"/>
              </w:rPr>
              <w:t>-alveolar carcinoma, non-mucinous, in situ</w:t>
            </w:r>
          </w:p>
        </w:tc>
      </w:tr>
      <w:tr w:rsidR="0021318D" w:rsidRPr="00481EFB" w14:paraId="01279B2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F511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8252/3: </w:t>
            </w:r>
            <w:proofErr w:type="spellStart"/>
            <w:r w:rsidRPr="00481EFB">
              <w:rPr>
                <w:rFonts w:ascii="Georgia" w:eastAsia="Times New Roman" w:hAnsi="Georgia" w:cs="Times New Roman"/>
                <w:color w:val="000000"/>
                <w:sz w:val="24"/>
                <w:szCs w:val="24"/>
              </w:rPr>
              <w:t>Bronchiolo</w:t>
            </w:r>
            <w:proofErr w:type="spellEnd"/>
            <w:r w:rsidRPr="00481EFB">
              <w:rPr>
                <w:rFonts w:ascii="Georgia" w:eastAsia="Times New Roman" w:hAnsi="Georgia" w:cs="Times New Roman"/>
                <w:color w:val="000000"/>
                <w:sz w:val="24"/>
                <w:szCs w:val="24"/>
              </w:rPr>
              <w:t>-alveolar carcinoma, non-mucinous</w:t>
            </w:r>
          </w:p>
        </w:tc>
      </w:tr>
      <w:tr w:rsidR="0021318D" w:rsidRPr="00481EFB" w14:paraId="27D3656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8FE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8253/2: </w:t>
            </w:r>
            <w:proofErr w:type="spellStart"/>
            <w:r w:rsidRPr="00481EFB">
              <w:rPr>
                <w:rFonts w:ascii="Georgia" w:eastAsia="Times New Roman" w:hAnsi="Georgia" w:cs="Times New Roman"/>
                <w:color w:val="000000"/>
                <w:sz w:val="24"/>
                <w:szCs w:val="24"/>
              </w:rPr>
              <w:t>Bronchiolo</w:t>
            </w:r>
            <w:proofErr w:type="spellEnd"/>
            <w:r w:rsidRPr="00481EFB">
              <w:rPr>
                <w:rFonts w:ascii="Georgia" w:eastAsia="Times New Roman" w:hAnsi="Georgia" w:cs="Times New Roman"/>
                <w:color w:val="000000"/>
                <w:sz w:val="24"/>
                <w:szCs w:val="24"/>
              </w:rPr>
              <w:t>-alveolar carcinoma, mucinous, in situ</w:t>
            </w:r>
          </w:p>
        </w:tc>
      </w:tr>
      <w:tr w:rsidR="0021318D" w:rsidRPr="00481EFB" w14:paraId="2D55BB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4D89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8253/3: </w:t>
            </w:r>
            <w:proofErr w:type="spellStart"/>
            <w:r w:rsidRPr="00481EFB">
              <w:rPr>
                <w:rFonts w:ascii="Georgia" w:eastAsia="Times New Roman" w:hAnsi="Georgia" w:cs="Times New Roman"/>
                <w:color w:val="000000"/>
                <w:sz w:val="24"/>
                <w:szCs w:val="24"/>
              </w:rPr>
              <w:t>Bronchiolo</w:t>
            </w:r>
            <w:proofErr w:type="spellEnd"/>
            <w:r w:rsidRPr="00481EFB">
              <w:rPr>
                <w:rFonts w:ascii="Georgia" w:eastAsia="Times New Roman" w:hAnsi="Georgia" w:cs="Times New Roman"/>
                <w:color w:val="000000"/>
                <w:sz w:val="24"/>
                <w:szCs w:val="24"/>
              </w:rPr>
              <w:t>-alveolar carcinoma, mucinous</w:t>
            </w:r>
          </w:p>
        </w:tc>
      </w:tr>
      <w:tr w:rsidR="0021318D" w:rsidRPr="00481EFB" w14:paraId="53217EF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BA76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8254/3: </w:t>
            </w:r>
            <w:proofErr w:type="spellStart"/>
            <w:r w:rsidRPr="00481EFB">
              <w:rPr>
                <w:rFonts w:ascii="Georgia" w:eastAsia="Times New Roman" w:hAnsi="Georgia" w:cs="Times New Roman"/>
                <w:color w:val="000000"/>
                <w:sz w:val="24"/>
                <w:szCs w:val="24"/>
              </w:rPr>
              <w:t>Bronchiolo</w:t>
            </w:r>
            <w:proofErr w:type="spellEnd"/>
            <w:r w:rsidRPr="00481EFB">
              <w:rPr>
                <w:rFonts w:ascii="Georgia" w:eastAsia="Times New Roman" w:hAnsi="Georgia" w:cs="Times New Roman"/>
                <w:color w:val="000000"/>
                <w:sz w:val="24"/>
                <w:szCs w:val="24"/>
              </w:rPr>
              <w:t>-alveolar ca., mucinous &amp; non-mucinous</w:t>
            </w:r>
          </w:p>
        </w:tc>
      </w:tr>
      <w:tr w:rsidR="0021318D" w:rsidRPr="00481EFB" w14:paraId="0F9AB7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1C40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8255/2: Adenocarcinoma in situ with mixed subtypes</w:t>
            </w:r>
          </w:p>
        </w:tc>
      </w:tr>
      <w:tr w:rsidR="0021318D" w:rsidRPr="00481EFB" w14:paraId="7C4EAA1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A438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8255/3: Adenocarcinoma with mixed subtypes</w:t>
            </w:r>
          </w:p>
        </w:tc>
      </w:tr>
      <w:tr w:rsidR="0021318D" w:rsidRPr="00481EFB" w14:paraId="7108D10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0898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8260/0: Papillary adenoma, NOS</w:t>
            </w:r>
          </w:p>
        </w:tc>
      </w:tr>
      <w:tr w:rsidR="0021318D" w:rsidRPr="00481EFB" w14:paraId="43CF8A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8541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8260/1</w:t>
            </w:r>
          </w:p>
        </w:tc>
      </w:tr>
      <w:tr w:rsidR="0021318D" w:rsidRPr="00481EFB" w14:paraId="38EA72A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45EE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8260/2: Papillary adenocarcinoma in situ, NOS</w:t>
            </w:r>
          </w:p>
        </w:tc>
      </w:tr>
      <w:tr w:rsidR="0021318D" w:rsidRPr="00481EFB" w14:paraId="47E4C79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C5D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8260/3: Papillary adenocarcinoma, NOS</w:t>
            </w:r>
          </w:p>
        </w:tc>
      </w:tr>
      <w:tr w:rsidR="0021318D" w:rsidRPr="00481EFB" w14:paraId="6DBD3F6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8F07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8261/2: Adenocarcinoma in situ in villous adenoma</w:t>
            </w:r>
          </w:p>
        </w:tc>
      </w:tr>
      <w:tr w:rsidR="0021318D" w:rsidRPr="00481EFB" w14:paraId="01E3871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5FAC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8261/3: Adenocarcinoma in villous adenoma</w:t>
            </w:r>
          </w:p>
        </w:tc>
      </w:tr>
      <w:tr w:rsidR="0021318D" w:rsidRPr="00481EFB" w14:paraId="79BD4CF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1E6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8262/2: Villous adenocarcinoma in situ</w:t>
            </w:r>
          </w:p>
        </w:tc>
      </w:tr>
      <w:tr w:rsidR="0021318D" w:rsidRPr="00481EFB" w14:paraId="614E379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E263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8262/3: Villous adenocarcinoma</w:t>
            </w:r>
          </w:p>
        </w:tc>
      </w:tr>
      <w:tr w:rsidR="0021318D" w:rsidRPr="00481EFB" w14:paraId="728293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7B40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8263/2: Adenocarcinoma in situ in </w:t>
            </w:r>
            <w:proofErr w:type="spellStart"/>
            <w:r w:rsidRPr="00481EFB">
              <w:rPr>
                <w:rFonts w:ascii="Georgia" w:eastAsia="Times New Roman" w:hAnsi="Georgia" w:cs="Times New Roman"/>
                <w:color w:val="000000"/>
                <w:sz w:val="24"/>
                <w:szCs w:val="24"/>
              </w:rPr>
              <w:t>tubulovillous</w:t>
            </w:r>
            <w:proofErr w:type="spellEnd"/>
            <w:r w:rsidRPr="00481EFB">
              <w:rPr>
                <w:rFonts w:ascii="Georgia" w:eastAsia="Times New Roman" w:hAnsi="Georgia" w:cs="Times New Roman"/>
                <w:color w:val="000000"/>
                <w:sz w:val="24"/>
                <w:szCs w:val="24"/>
              </w:rPr>
              <w:t xml:space="preserve"> adenoma</w:t>
            </w:r>
          </w:p>
        </w:tc>
      </w:tr>
      <w:tr w:rsidR="0021318D" w:rsidRPr="00481EFB" w14:paraId="0F7040D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A84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8263/3: Adenocarcinoma in </w:t>
            </w:r>
            <w:proofErr w:type="spellStart"/>
            <w:r w:rsidRPr="00481EFB">
              <w:rPr>
                <w:rFonts w:ascii="Georgia" w:eastAsia="Times New Roman" w:hAnsi="Georgia" w:cs="Times New Roman"/>
                <w:color w:val="000000"/>
                <w:sz w:val="24"/>
                <w:szCs w:val="24"/>
              </w:rPr>
              <w:t>tubulovillous</w:t>
            </w:r>
            <w:proofErr w:type="spellEnd"/>
            <w:r w:rsidRPr="00481EFB">
              <w:rPr>
                <w:rFonts w:ascii="Georgia" w:eastAsia="Times New Roman" w:hAnsi="Georgia" w:cs="Times New Roman"/>
                <w:color w:val="000000"/>
                <w:sz w:val="24"/>
                <w:szCs w:val="24"/>
              </w:rPr>
              <w:t xml:space="preserve"> adenoma</w:t>
            </w:r>
          </w:p>
        </w:tc>
      </w:tr>
      <w:tr w:rsidR="0021318D" w:rsidRPr="00481EFB" w14:paraId="7D3E7ED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4D5E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8264/3</w:t>
            </w:r>
          </w:p>
        </w:tc>
      </w:tr>
      <w:tr w:rsidR="0021318D" w:rsidRPr="00481EFB" w14:paraId="2AE19A8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4F75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8270/0: </w:t>
            </w:r>
            <w:proofErr w:type="spellStart"/>
            <w:r w:rsidRPr="00481EFB">
              <w:rPr>
                <w:rFonts w:ascii="Georgia" w:eastAsia="Times New Roman" w:hAnsi="Georgia" w:cs="Times New Roman"/>
                <w:color w:val="000000"/>
                <w:sz w:val="24"/>
                <w:szCs w:val="24"/>
              </w:rPr>
              <w:t>Chromophobe</w:t>
            </w:r>
            <w:proofErr w:type="spellEnd"/>
            <w:r w:rsidRPr="00481EFB">
              <w:rPr>
                <w:rFonts w:ascii="Georgia" w:eastAsia="Times New Roman" w:hAnsi="Georgia" w:cs="Times New Roman"/>
                <w:color w:val="000000"/>
                <w:sz w:val="24"/>
                <w:szCs w:val="24"/>
              </w:rPr>
              <w:t xml:space="preserve"> adenoma</w:t>
            </w:r>
          </w:p>
        </w:tc>
      </w:tr>
      <w:tr w:rsidR="0021318D" w:rsidRPr="00481EFB" w14:paraId="1DB49C1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2D3D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8270/1: </w:t>
            </w:r>
            <w:proofErr w:type="spellStart"/>
            <w:r w:rsidRPr="00481EFB">
              <w:rPr>
                <w:rFonts w:ascii="Georgia" w:eastAsia="Times New Roman" w:hAnsi="Georgia" w:cs="Times New Roman"/>
                <w:color w:val="000000"/>
                <w:sz w:val="24"/>
                <w:szCs w:val="24"/>
              </w:rPr>
              <w:t>Chromophobe</w:t>
            </w:r>
            <w:proofErr w:type="spellEnd"/>
            <w:r w:rsidRPr="00481EFB">
              <w:rPr>
                <w:rFonts w:ascii="Georgia" w:eastAsia="Times New Roman" w:hAnsi="Georgia" w:cs="Times New Roman"/>
                <w:color w:val="000000"/>
                <w:sz w:val="24"/>
                <w:szCs w:val="24"/>
              </w:rPr>
              <w:t xml:space="preserve"> adenoma, borderline</w:t>
            </w:r>
          </w:p>
        </w:tc>
      </w:tr>
      <w:tr w:rsidR="0021318D" w:rsidRPr="00481EFB" w14:paraId="47DAC89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194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8270/2</w:t>
            </w:r>
          </w:p>
        </w:tc>
      </w:tr>
      <w:tr w:rsidR="0021318D" w:rsidRPr="00481EFB" w14:paraId="559B195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DC5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8270/3: </w:t>
            </w:r>
            <w:proofErr w:type="spellStart"/>
            <w:r w:rsidRPr="00481EFB">
              <w:rPr>
                <w:rFonts w:ascii="Georgia" w:eastAsia="Times New Roman" w:hAnsi="Georgia" w:cs="Times New Roman"/>
                <w:color w:val="000000"/>
                <w:sz w:val="24"/>
                <w:szCs w:val="24"/>
              </w:rPr>
              <w:t>Chromophobe</w:t>
            </w:r>
            <w:proofErr w:type="spellEnd"/>
            <w:r w:rsidRPr="00481EFB">
              <w:rPr>
                <w:rFonts w:ascii="Georgia" w:eastAsia="Times New Roman" w:hAnsi="Georgia" w:cs="Times New Roman"/>
                <w:color w:val="000000"/>
                <w:sz w:val="24"/>
                <w:szCs w:val="24"/>
              </w:rPr>
              <w:t xml:space="preserve"> carcinoma</w:t>
            </w:r>
          </w:p>
        </w:tc>
      </w:tr>
      <w:tr w:rsidR="0021318D" w:rsidRPr="00481EFB" w14:paraId="3462ECA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83AC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8271/0: </w:t>
            </w:r>
            <w:proofErr w:type="spellStart"/>
            <w:r w:rsidRPr="00481EFB">
              <w:rPr>
                <w:rFonts w:ascii="Georgia" w:eastAsia="Times New Roman" w:hAnsi="Georgia" w:cs="Times New Roman"/>
                <w:color w:val="000000"/>
                <w:sz w:val="24"/>
                <w:szCs w:val="24"/>
              </w:rPr>
              <w:t>Prolactinoma</w:t>
            </w:r>
            <w:proofErr w:type="spellEnd"/>
          </w:p>
        </w:tc>
      </w:tr>
      <w:tr w:rsidR="0021318D" w:rsidRPr="00481EFB" w14:paraId="37D5694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CD99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8271/1</w:t>
            </w:r>
          </w:p>
        </w:tc>
      </w:tr>
      <w:tr w:rsidR="0021318D" w:rsidRPr="00481EFB" w14:paraId="27D1FAB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48B5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8271/3: </w:t>
            </w:r>
            <w:proofErr w:type="spellStart"/>
            <w:r w:rsidRPr="00481EFB">
              <w:rPr>
                <w:rFonts w:ascii="Georgia" w:eastAsia="Times New Roman" w:hAnsi="Georgia" w:cs="Times New Roman"/>
                <w:color w:val="000000"/>
                <w:sz w:val="24"/>
                <w:szCs w:val="24"/>
              </w:rPr>
              <w:t>Prolactinoma</w:t>
            </w:r>
            <w:proofErr w:type="spellEnd"/>
            <w:r w:rsidRPr="00481EFB">
              <w:rPr>
                <w:rFonts w:ascii="Georgia" w:eastAsia="Times New Roman" w:hAnsi="Georgia" w:cs="Times New Roman"/>
                <w:color w:val="000000"/>
                <w:sz w:val="24"/>
                <w:szCs w:val="24"/>
              </w:rPr>
              <w:t>, malignant</w:t>
            </w:r>
          </w:p>
        </w:tc>
      </w:tr>
      <w:tr w:rsidR="0021318D" w:rsidRPr="00481EFB" w14:paraId="6D1389B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D341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8272/0: Pituitary adenoma, NOS</w:t>
            </w:r>
          </w:p>
        </w:tc>
      </w:tr>
      <w:tr w:rsidR="0021318D" w:rsidRPr="00481EFB" w14:paraId="2A66351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69F3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8272/1: Pituitary, borderline malignancy</w:t>
            </w:r>
          </w:p>
        </w:tc>
      </w:tr>
      <w:tr w:rsidR="0021318D" w:rsidRPr="00481EFB" w14:paraId="14666F9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F1A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8272/3: Pituitary carcinoma, NOS</w:t>
            </w:r>
          </w:p>
        </w:tc>
      </w:tr>
      <w:tr w:rsidR="0021318D" w:rsidRPr="00481EFB" w14:paraId="4DD285E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4912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8280/0: Acidophil adenoma</w:t>
            </w:r>
          </w:p>
        </w:tc>
      </w:tr>
      <w:tr w:rsidR="0021318D" w:rsidRPr="00481EFB" w14:paraId="6976B11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8A46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8280/3: Acidophil carcinoma</w:t>
            </w:r>
          </w:p>
        </w:tc>
      </w:tr>
      <w:tr w:rsidR="0021318D" w:rsidRPr="00481EFB" w14:paraId="5FABF9B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4C4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8281/0: Mixed acidophil-basophil adenoma</w:t>
            </w:r>
          </w:p>
        </w:tc>
      </w:tr>
      <w:tr w:rsidR="0021318D" w:rsidRPr="00481EFB" w14:paraId="358B4F6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7119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8290/0: </w:t>
            </w:r>
            <w:proofErr w:type="spellStart"/>
            <w:r w:rsidRPr="00481EFB">
              <w:rPr>
                <w:rFonts w:ascii="Georgia" w:eastAsia="Times New Roman" w:hAnsi="Georgia" w:cs="Times New Roman"/>
                <w:color w:val="000000"/>
                <w:sz w:val="24"/>
                <w:szCs w:val="24"/>
              </w:rPr>
              <w:t>Oxyphilic</w:t>
            </w:r>
            <w:proofErr w:type="spellEnd"/>
            <w:r w:rsidRPr="00481EFB">
              <w:rPr>
                <w:rFonts w:ascii="Georgia" w:eastAsia="Times New Roman" w:hAnsi="Georgia" w:cs="Times New Roman"/>
                <w:color w:val="000000"/>
                <w:sz w:val="24"/>
                <w:szCs w:val="24"/>
              </w:rPr>
              <w:t xml:space="preserve"> adenoma</w:t>
            </w:r>
          </w:p>
        </w:tc>
      </w:tr>
      <w:tr w:rsidR="0021318D" w:rsidRPr="00481EFB" w14:paraId="60E058E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147E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8290/2: </w:t>
            </w:r>
            <w:proofErr w:type="spellStart"/>
            <w:r w:rsidRPr="00481EFB">
              <w:rPr>
                <w:rFonts w:ascii="Georgia" w:eastAsia="Times New Roman" w:hAnsi="Georgia" w:cs="Times New Roman"/>
                <w:color w:val="000000"/>
                <w:sz w:val="24"/>
                <w:szCs w:val="24"/>
              </w:rPr>
              <w:t>Oxyphilic</w:t>
            </w:r>
            <w:proofErr w:type="spellEnd"/>
            <w:r w:rsidRPr="00481EFB">
              <w:rPr>
                <w:rFonts w:ascii="Georgia" w:eastAsia="Times New Roman" w:hAnsi="Georgia" w:cs="Times New Roman"/>
                <w:color w:val="000000"/>
                <w:sz w:val="24"/>
                <w:szCs w:val="24"/>
              </w:rPr>
              <w:t xml:space="preserve"> adenocarcinoma in situ</w:t>
            </w:r>
          </w:p>
        </w:tc>
      </w:tr>
      <w:tr w:rsidR="0021318D" w:rsidRPr="00481EFB" w14:paraId="115AA0D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0B7D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8290/3: </w:t>
            </w:r>
            <w:proofErr w:type="spellStart"/>
            <w:r w:rsidRPr="00481EFB">
              <w:rPr>
                <w:rFonts w:ascii="Georgia" w:eastAsia="Times New Roman" w:hAnsi="Georgia" w:cs="Times New Roman"/>
                <w:color w:val="000000"/>
                <w:sz w:val="24"/>
                <w:szCs w:val="24"/>
              </w:rPr>
              <w:t>Oxyphilic</w:t>
            </w:r>
            <w:proofErr w:type="spellEnd"/>
            <w:r w:rsidRPr="00481EFB">
              <w:rPr>
                <w:rFonts w:ascii="Georgia" w:eastAsia="Times New Roman" w:hAnsi="Georgia" w:cs="Times New Roman"/>
                <w:color w:val="000000"/>
                <w:sz w:val="24"/>
                <w:szCs w:val="24"/>
              </w:rPr>
              <w:t xml:space="preserve"> adenocarcinoma</w:t>
            </w:r>
          </w:p>
        </w:tc>
      </w:tr>
      <w:tr w:rsidR="0021318D" w:rsidRPr="00481EFB" w14:paraId="057FE2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8D56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8300/0: Basophil adenoma</w:t>
            </w:r>
          </w:p>
        </w:tc>
      </w:tr>
      <w:tr w:rsidR="0021318D" w:rsidRPr="00481EFB" w14:paraId="6EBF5AE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996E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8300/3: Basophil carcinoma</w:t>
            </w:r>
          </w:p>
        </w:tc>
      </w:tr>
      <w:tr w:rsidR="0021318D" w:rsidRPr="00481EFB" w14:paraId="7244249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F768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8310/0</w:t>
            </w:r>
          </w:p>
        </w:tc>
      </w:tr>
      <w:tr w:rsidR="0021318D" w:rsidRPr="00481EFB" w14:paraId="1C8BBC6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C8A2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8310/2: Clear cell adenocarcinoma in situ</w:t>
            </w:r>
          </w:p>
        </w:tc>
      </w:tr>
      <w:tr w:rsidR="0021318D" w:rsidRPr="00481EFB" w14:paraId="55EACC7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6850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8310/3: Clear cell adenocarcinoma, NOS</w:t>
            </w:r>
          </w:p>
        </w:tc>
      </w:tr>
      <w:tr w:rsidR="0021318D" w:rsidRPr="00481EFB" w14:paraId="2916853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3BAE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8312/2: Renal cell carcinoma in situ, NOS</w:t>
            </w:r>
          </w:p>
        </w:tc>
      </w:tr>
      <w:tr w:rsidR="0021318D" w:rsidRPr="00481EFB" w14:paraId="545E1C0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2540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8312/3: Renal cell carcinoma</w:t>
            </w:r>
          </w:p>
        </w:tc>
      </w:tr>
      <w:tr w:rsidR="0021318D" w:rsidRPr="00481EFB" w14:paraId="7DE9C42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54A8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8313/3: Clear cell </w:t>
            </w:r>
            <w:proofErr w:type="spellStart"/>
            <w:r w:rsidRPr="00481EFB">
              <w:rPr>
                <w:rFonts w:ascii="Georgia" w:eastAsia="Times New Roman" w:hAnsi="Georgia" w:cs="Times New Roman"/>
                <w:color w:val="000000"/>
                <w:sz w:val="24"/>
                <w:szCs w:val="24"/>
              </w:rPr>
              <w:t>adenocarcinofibroma</w:t>
            </w:r>
            <w:proofErr w:type="spellEnd"/>
          </w:p>
        </w:tc>
      </w:tr>
      <w:tr w:rsidR="0021318D" w:rsidRPr="00481EFB" w14:paraId="16469AE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82B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8314/3: Lipid-rich carcinoma</w:t>
            </w:r>
          </w:p>
        </w:tc>
      </w:tr>
      <w:tr w:rsidR="0021318D" w:rsidRPr="00481EFB" w14:paraId="7228BE0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0C95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8315/2</w:t>
            </w:r>
          </w:p>
        </w:tc>
      </w:tr>
      <w:tr w:rsidR="0021318D" w:rsidRPr="00481EFB" w14:paraId="02EF1A4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F384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8315/3: Glycogen-rich carcinoma</w:t>
            </w:r>
          </w:p>
        </w:tc>
      </w:tr>
      <w:tr w:rsidR="0021318D" w:rsidRPr="00481EFB" w14:paraId="18E3C6E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F831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8316/2: Cyst-associated renal cell carcinoma in situ</w:t>
            </w:r>
          </w:p>
        </w:tc>
      </w:tr>
      <w:tr w:rsidR="0021318D" w:rsidRPr="00481EFB" w14:paraId="0D79FC4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3088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8316/3: Cyst-associated renal cell carcinoma</w:t>
            </w:r>
          </w:p>
        </w:tc>
      </w:tr>
      <w:tr w:rsidR="0021318D" w:rsidRPr="00481EFB" w14:paraId="72AD008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F16D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8317/3: Renal cell carcinoma, </w:t>
            </w:r>
            <w:proofErr w:type="spellStart"/>
            <w:r w:rsidRPr="00481EFB">
              <w:rPr>
                <w:rFonts w:ascii="Georgia" w:eastAsia="Times New Roman" w:hAnsi="Georgia" w:cs="Times New Roman"/>
                <w:color w:val="000000"/>
                <w:sz w:val="24"/>
                <w:szCs w:val="24"/>
              </w:rPr>
              <w:t>chromophobe</w:t>
            </w:r>
            <w:proofErr w:type="spellEnd"/>
            <w:r w:rsidRPr="00481EFB">
              <w:rPr>
                <w:rFonts w:ascii="Georgia" w:eastAsia="Times New Roman" w:hAnsi="Georgia" w:cs="Times New Roman"/>
                <w:color w:val="000000"/>
                <w:sz w:val="24"/>
                <w:szCs w:val="24"/>
              </w:rPr>
              <w:t xml:space="preserve"> type</w:t>
            </w:r>
          </w:p>
        </w:tc>
      </w:tr>
      <w:tr w:rsidR="0021318D" w:rsidRPr="00481EFB" w14:paraId="3372EAE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A895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8318/3: Renal cell carcinoma, </w:t>
            </w:r>
            <w:proofErr w:type="spellStart"/>
            <w:r w:rsidRPr="00481EFB">
              <w:rPr>
                <w:rFonts w:ascii="Georgia" w:eastAsia="Times New Roman" w:hAnsi="Georgia" w:cs="Times New Roman"/>
                <w:color w:val="000000"/>
                <w:sz w:val="24"/>
                <w:szCs w:val="24"/>
              </w:rPr>
              <w:t>sarcomatoid</w:t>
            </w:r>
            <w:proofErr w:type="spellEnd"/>
          </w:p>
        </w:tc>
      </w:tr>
      <w:tr w:rsidR="0021318D" w:rsidRPr="00481EFB" w14:paraId="322E58E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976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8319/2</w:t>
            </w:r>
          </w:p>
        </w:tc>
      </w:tr>
      <w:tr w:rsidR="0021318D" w:rsidRPr="00481EFB" w14:paraId="23828E6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45EB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8319/3: Collecting duct carcinoma</w:t>
            </w:r>
          </w:p>
        </w:tc>
      </w:tr>
      <w:tr w:rsidR="0021318D" w:rsidRPr="00481EFB" w14:paraId="6B88578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E3C9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8320/2</w:t>
            </w:r>
          </w:p>
        </w:tc>
      </w:tr>
      <w:tr w:rsidR="0021318D" w:rsidRPr="00481EFB" w14:paraId="4282849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1F57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8320/3: Granular cell carcinoma</w:t>
            </w:r>
          </w:p>
        </w:tc>
      </w:tr>
      <w:tr w:rsidR="0021318D" w:rsidRPr="00481EFB" w14:paraId="6A542C6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63F3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8321/3</w:t>
            </w:r>
          </w:p>
        </w:tc>
      </w:tr>
      <w:tr w:rsidR="0021318D" w:rsidRPr="00481EFB" w14:paraId="38B5596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06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8322/3: Water-clear cell adenocarcinoma</w:t>
            </w:r>
          </w:p>
        </w:tc>
      </w:tr>
      <w:tr w:rsidR="0021318D" w:rsidRPr="00481EFB" w14:paraId="4FFB806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297E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8323/0: Mixed cell adenoma</w:t>
            </w:r>
          </w:p>
        </w:tc>
      </w:tr>
      <w:tr w:rsidR="0021318D" w:rsidRPr="00481EFB" w14:paraId="38940D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A657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8323/2: Mixed cell adenocarcinoma in situ</w:t>
            </w:r>
          </w:p>
        </w:tc>
      </w:tr>
      <w:tr w:rsidR="0021318D" w:rsidRPr="00481EFB" w14:paraId="49BBD08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3B9C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8323/3: Mixed cell adenocarcinoma</w:t>
            </w:r>
          </w:p>
        </w:tc>
      </w:tr>
      <w:tr w:rsidR="0021318D" w:rsidRPr="00481EFB" w14:paraId="1CEEFB3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A9D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8325/3: </w:t>
            </w:r>
            <w:proofErr w:type="spellStart"/>
            <w:r w:rsidRPr="00481EFB">
              <w:rPr>
                <w:rFonts w:ascii="Georgia" w:eastAsia="Times New Roman" w:hAnsi="Georgia" w:cs="Times New Roman"/>
                <w:color w:val="000000"/>
                <w:sz w:val="24"/>
                <w:szCs w:val="24"/>
              </w:rPr>
              <w:t>Metanephric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adenomacarcinoma</w:t>
            </w:r>
            <w:proofErr w:type="spellEnd"/>
          </w:p>
        </w:tc>
      </w:tr>
      <w:tr w:rsidR="0021318D" w:rsidRPr="00481EFB" w14:paraId="211AB16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9291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8330/2: Follicular adenocarcinoma in situ</w:t>
            </w:r>
          </w:p>
        </w:tc>
      </w:tr>
      <w:tr w:rsidR="0021318D" w:rsidRPr="00481EFB" w14:paraId="60A2D20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45F9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8330/3: Follicular adenocarcinoma, NOS</w:t>
            </w:r>
          </w:p>
        </w:tc>
      </w:tr>
      <w:tr w:rsidR="0021318D" w:rsidRPr="00481EFB" w14:paraId="6CC106D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14C8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8331/3: Follicular adenocarcinoma well differentiated</w:t>
            </w:r>
          </w:p>
        </w:tc>
      </w:tr>
      <w:tr w:rsidR="0021318D" w:rsidRPr="00481EFB" w14:paraId="3604BE7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1653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8332/3: Follicular adenocarcinoma trabecular</w:t>
            </w:r>
          </w:p>
        </w:tc>
      </w:tr>
      <w:tr w:rsidR="0021318D" w:rsidRPr="00481EFB" w14:paraId="44922E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C43C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8333/3: Fetal adenocarcinoma</w:t>
            </w:r>
          </w:p>
        </w:tc>
      </w:tr>
      <w:tr w:rsidR="0021318D" w:rsidRPr="00481EFB" w14:paraId="4797871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BFBC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8334/0</w:t>
            </w:r>
          </w:p>
        </w:tc>
      </w:tr>
      <w:tr w:rsidR="0021318D" w:rsidRPr="00481EFB" w14:paraId="2CABFFA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6703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8335/2: </w:t>
            </w:r>
            <w:proofErr w:type="spellStart"/>
            <w:r w:rsidRPr="00481EFB">
              <w:rPr>
                <w:rFonts w:ascii="Georgia" w:eastAsia="Times New Roman" w:hAnsi="Georgia" w:cs="Times New Roman"/>
                <w:color w:val="000000"/>
                <w:sz w:val="24"/>
                <w:szCs w:val="24"/>
              </w:rPr>
              <w:t>Macrofollicular</w:t>
            </w:r>
            <w:proofErr w:type="spellEnd"/>
            <w:r w:rsidRPr="00481EFB">
              <w:rPr>
                <w:rFonts w:ascii="Georgia" w:eastAsia="Times New Roman" w:hAnsi="Georgia" w:cs="Times New Roman"/>
                <w:color w:val="000000"/>
                <w:sz w:val="24"/>
                <w:szCs w:val="24"/>
              </w:rPr>
              <w:t xml:space="preserve"> carcinoma in situ</w:t>
            </w:r>
          </w:p>
        </w:tc>
      </w:tr>
      <w:tr w:rsidR="0021318D" w:rsidRPr="00481EFB" w14:paraId="55D2A34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B149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8335/3: Follicular carcinoma, minimally invasive</w:t>
            </w:r>
          </w:p>
        </w:tc>
      </w:tr>
      <w:tr w:rsidR="0021318D" w:rsidRPr="00481EFB" w14:paraId="134AB10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F99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8336/3</w:t>
            </w:r>
          </w:p>
        </w:tc>
      </w:tr>
      <w:tr w:rsidR="0021318D" w:rsidRPr="00481EFB" w14:paraId="72715ED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6DFB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8337/3: Insular carcinoma</w:t>
            </w:r>
          </w:p>
        </w:tc>
      </w:tr>
      <w:tr w:rsidR="0021318D" w:rsidRPr="00481EFB" w14:paraId="43075EF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9B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8340/2: Papillary carcinoma in situ, follicular variant</w:t>
            </w:r>
          </w:p>
        </w:tc>
      </w:tr>
      <w:tr w:rsidR="0021318D" w:rsidRPr="00481EFB" w14:paraId="03291C7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2844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8340/3: Papillary carcinoma, follicular variant</w:t>
            </w:r>
          </w:p>
        </w:tc>
      </w:tr>
      <w:tr w:rsidR="0021318D" w:rsidRPr="00481EFB" w14:paraId="1565116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4D89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8341/0</w:t>
            </w:r>
          </w:p>
        </w:tc>
      </w:tr>
      <w:tr w:rsidR="0021318D" w:rsidRPr="00481EFB" w14:paraId="2A382FB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8E43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8341/2: Papillary </w:t>
            </w:r>
            <w:proofErr w:type="spellStart"/>
            <w:r w:rsidRPr="00481EFB">
              <w:rPr>
                <w:rFonts w:ascii="Georgia" w:eastAsia="Times New Roman" w:hAnsi="Georgia" w:cs="Times New Roman"/>
                <w:color w:val="000000"/>
                <w:sz w:val="24"/>
                <w:szCs w:val="24"/>
              </w:rPr>
              <w:t>microcarcinoma</w:t>
            </w:r>
            <w:proofErr w:type="spellEnd"/>
            <w:r w:rsidRPr="00481EFB">
              <w:rPr>
                <w:rFonts w:ascii="Georgia" w:eastAsia="Times New Roman" w:hAnsi="Georgia" w:cs="Times New Roman"/>
                <w:color w:val="000000"/>
                <w:sz w:val="24"/>
                <w:szCs w:val="24"/>
              </w:rPr>
              <w:t xml:space="preserve"> in situ</w:t>
            </w:r>
          </w:p>
        </w:tc>
      </w:tr>
      <w:tr w:rsidR="0021318D" w:rsidRPr="00481EFB" w14:paraId="15B77FB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AF3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8341/3: Papillary </w:t>
            </w:r>
            <w:proofErr w:type="spellStart"/>
            <w:r w:rsidRPr="00481EFB">
              <w:rPr>
                <w:rFonts w:ascii="Georgia" w:eastAsia="Times New Roman" w:hAnsi="Georgia" w:cs="Times New Roman"/>
                <w:color w:val="000000"/>
                <w:sz w:val="24"/>
                <w:szCs w:val="24"/>
              </w:rPr>
              <w:t>microcarcinoma</w:t>
            </w:r>
            <w:proofErr w:type="spellEnd"/>
          </w:p>
        </w:tc>
      </w:tr>
      <w:tr w:rsidR="0021318D" w:rsidRPr="00481EFB" w14:paraId="205787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ABE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8342/3: Papillary carcinoma, </w:t>
            </w:r>
            <w:proofErr w:type="spellStart"/>
            <w:r w:rsidRPr="00481EFB">
              <w:rPr>
                <w:rFonts w:ascii="Georgia" w:eastAsia="Times New Roman" w:hAnsi="Georgia" w:cs="Times New Roman"/>
                <w:color w:val="000000"/>
                <w:sz w:val="24"/>
                <w:szCs w:val="24"/>
              </w:rPr>
              <w:t>oxyphilic</w:t>
            </w:r>
            <w:proofErr w:type="spellEnd"/>
            <w:r w:rsidRPr="00481EFB">
              <w:rPr>
                <w:rFonts w:ascii="Georgia" w:eastAsia="Times New Roman" w:hAnsi="Georgia" w:cs="Times New Roman"/>
                <w:color w:val="000000"/>
                <w:sz w:val="24"/>
                <w:szCs w:val="24"/>
              </w:rPr>
              <w:t xml:space="preserve"> cell</w:t>
            </w:r>
          </w:p>
        </w:tc>
      </w:tr>
      <w:tr w:rsidR="0021318D" w:rsidRPr="00481EFB" w14:paraId="2E6DBB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447A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8343/2: Papillary carcinoma, encapsulated, in situ</w:t>
            </w:r>
          </w:p>
        </w:tc>
      </w:tr>
      <w:tr w:rsidR="0021318D" w:rsidRPr="00481EFB" w14:paraId="4CF6885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64FF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8343/3: Papillary carcinoma, encapsulated</w:t>
            </w:r>
          </w:p>
        </w:tc>
      </w:tr>
      <w:tr w:rsidR="0021318D" w:rsidRPr="00481EFB" w14:paraId="20D4598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8D0F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8344/2</w:t>
            </w:r>
          </w:p>
        </w:tc>
      </w:tr>
      <w:tr w:rsidR="0021318D" w:rsidRPr="00481EFB" w14:paraId="5BEE894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A82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8344/3: Papillary carcinoma, columnar cell</w:t>
            </w:r>
          </w:p>
        </w:tc>
      </w:tr>
      <w:tr w:rsidR="0021318D" w:rsidRPr="00481EFB" w14:paraId="164D358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447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8345/3: Medullary carcinoma with amyloid stroma</w:t>
            </w:r>
          </w:p>
        </w:tc>
      </w:tr>
      <w:tr w:rsidR="0021318D" w:rsidRPr="00481EFB" w14:paraId="57EE227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AC9D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8346/3: Mixed medullary-follicular carcinoma</w:t>
            </w:r>
          </w:p>
        </w:tc>
      </w:tr>
      <w:tr w:rsidR="0021318D" w:rsidRPr="00481EFB" w14:paraId="559EEE0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DBF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8347/3: Mixed medullary-papillary carcinoma</w:t>
            </w:r>
          </w:p>
        </w:tc>
      </w:tr>
      <w:tr w:rsidR="0021318D" w:rsidRPr="00481EFB" w14:paraId="38F1F71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EFD8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8350/3: </w:t>
            </w:r>
            <w:proofErr w:type="spellStart"/>
            <w:r w:rsidRPr="00481EFB">
              <w:rPr>
                <w:rFonts w:ascii="Georgia" w:eastAsia="Times New Roman" w:hAnsi="Georgia" w:cs="Times New Roman"/>
                <w:color w:val="000000"/>
                <w:sz w:val="24"/>
                <w:szCs w:val="24"/>
              </w:rPr>
              <w:t>Nonencapsulated</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sclerosing</w:t>
            </w:r>
            <w:proofErr w:type="spellEnd"/>
            <w:r w:rsidRPr="00481EFB">
              <w:rPr>
                <w:rFonts w:ascii="Georgia" w:eastAsia="Times New Roman" w:hAnsi="Georgia" w:cs="Times New Roman"/>
                <w:color w:val="000000"/>
                <w:sz w:val="24"/>
                <w:szCs w:val="24"/>
              </w:rPr>
              <w:t xml:space="preserve"> carcinoma</w:t>
            </w:r>
          </w:p>
        </w:tc>
      </w:tr>
      <w:tr w:rsidR="0021318D" w:rsidRPr="00481EFB" w14:paraId="02ED7DA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12AA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8360/1: Multiple endocrine adenomas</w:t>
            </w:r>
          </w:p>
        </w:tc>
      </w:tr>
      <w:tr w:rsidR="0021318D" w:rsidRPr="00481EFB" w14:paraId="0E279F7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AC36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8360/3</w:t>
            </w:r>
          </w:p>
        </w:tc>
      </w:tr>
      <w:tr w:rsidR="0021318D" w:rsidRPr="00481EFB" w14:paraId="23186D5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510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8361/3</w:t>
            </w:r>
          </w:p>
        </w:tc>
      </w:tr>
      <w:tr w:rsidR="0021318D" w:rsidRPr="00481EFB" w14:paraId="30D8E16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619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8370/0</w:t>
            </w:r>
          </w:p>
        </w:tc>
      </w:tr>
      <w:tr w:rsidR="0021318D" w:rsidRPr="00481EFB" w14:paraId="6469913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B578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8370/2: Adrenal cortical carcinoma in situ</w:t>
            </w:r>
          </w:p>
        </w:tc>
      </w:tr>
      <w:tr w:rsidR="0021318D" w:rsidRPr="00481EFB" w14:paraId="28C8520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97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8370/3: Adrenal cortical carcinoma</w:t>
            </w:r>
          </w:p>
        </w:tc>
      </w:tr>
      <w:tr w:rsidR="0021318D" w:rsidRPr="00481EFB" w14:paraId="26A8BE4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0181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8372/0</w:t>
            </w:r>
          </w:p>
        </w:tc>
      </w:tr>
      <w:tr w:rsidR="0021318D" w:rsidRPr="00481EFB" w14:paraId="2D4FD62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8DC8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8380/2: </w:t>
            </w:r>
            <w:proofErr w:type="spellStart"/>
            <w:r w:rsidRPr="00481EFB">
              <w:rPr>
                <w:rFonts w:ascii="Georgia" w:eastAsia="Times New Roman" w:hAnsi="Georgia" w:cs="Times New Roman"/>
                <w:color w:val="000000"/>
                <w:sz w:val="24"/>
                <w:szCs w:val="24"/>
              </w:rPr>
              <w:t>Endometrioid</w:t>
            </w:r>
            <w:proofErr w:type="spellEnd"/>
            <w:r w:rsidRPr="00481EFB">
              <w:rPr>
                <w:rFonts w:ascii="Georgia" w:eastAsia="Times New Roman" w:hAnsi="Georgia" w:cs="Times New Roman"/>
                <w:color w:val="000000"/>
                <w:sz w:val="24"/>
                <w:szCs w:val="24"/>
              </w:rPr>
              <w:t xml:space="preserve"> adenocarcinoma in situ</w:t>
            </w:r>
          </w:p>
        </w:tc>
      </w:tr>
      <w:tr w:rsidR="0021318D" w:rsidRPr="00481EFB" w14:paraId="580FEE3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7136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8380/3: </w:t>
            </w:r>
            <w:proofErr w:type="spellStart"/>
            <w:r w:rsidRPr="00481EFB">
              <w:rPr>
                <w:rFonts w:ascii="Georgia" w:eastAsia="Times New Roman" w:hAnsi="Georgia" w:cs="Times New Roman"/>
                <w:color w:val="000000"/>
                <w:sz w:val="24"/>
                <w:szCs w:val="24"/>
              </w:rPr>
              <w:t>Endometrioid</w:t>
            </w:r>
            <w:proofErr w:type="spellEnd"/>
            <w:r w:rsidRPr="00481EFB">
              <w:rPr>
                <w:rFonts w:ascii="Georgia" w:eastAsia="Times New Roman" w:hAnsi="Georgia" w:cs="Times New Roman"/>
                <w:color w:val="000000"/>
                <w:sz w:val="24"/>
                <w:szCs w:val="24"/>
              </w:rPr>
              <w:t xml:space="preserve"> carcinoma</w:t>
            </w:r>
          </w:p>
        </w:tc>
      </w:tr>
      <w:tr w:rsidR="0021318D" w:rsidRPr="00481EFB" w14:paraId="391C80C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3B7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8381/2</w:t>
            </w:r>
          </w:p>
        </w:tc>
      </w:tr>
      <w:tr w:rsidR="0021318D" w:rsidRPr="00481EFB" w14:paraId="194F76A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48E3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8381/3: </w:t>
            </w:r>
            <w:proofErr w:type="spellStart"/>
            <w:r w:rsidRPr="00481EFB">
              <w:rPr>
                <w:rFonts w:ascii="Georgia" w:eastAsia="Times New Roman" w:hAnsi="Georgia" w:cs="Times New Roman"/>
                <w:color w:val="000000"/>
                <w:sz w:val="24"/>
                <w:szCs w:val="24"/>
              </w:rPr>
              <w:t>Endometrioid</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adenofibroma</w:t>
            </w:r>
            <w:proofErr w:type="spellEnd"/>
            <w:r w:rsidRPr="00481EFB">
              <w:rPr>
                <w:rFonts w:ascii="Georgia" w:eastAsia="Times New Roman" w:hAnsi="Georgia" w:cs="Times New Roman"/>
                <w:color w:val="000000"/>
                <w:sz w:val="24"/>
                <w:szCs w:val="24"/>
              </w:rPr>
              <w:t>, malignant</w:t>
            </w:r>
          </w:p>
        </w:tc>
      </w:tr>
      <w:tr w:rsidR="0021318D" w:rsidRPr="00481EFB" w14:paraId="1BE33CD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75C0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8382/2: </w:t>
            </w:r>
            <w:proofErr w:type="spellStart"/>
            <w:r w:rsidRPr="00481EFB">
              <w:rPr>
                <w:rFonts w:ascii="Georgia" w:eastAsia="Times New Roman" w:hAnsi="Georgia" w:cs="Times New Roman"/>
                <w:color w:val="000000"/>
                <w:sz w:val="24"/>
                <w:szCs w:val="24"/>
              </w:rPr>
              <w:t>Endometrioid</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adenoca</w:t>
            </w:r>
            <w:proofErr w:type="spellEnd"/>
            <w:r w:rsidRPr="00481EFB">
              <w:rPr>
                <w:rFonts w:ascii="Georgia" w:eastAsia="Times New Roman" w:hAnsi="Georgia" w:cs="Times New Roman"/>
                <w:color w:val="000000"/>
                <w:sz w:val="24"/>
                <w:szCs w:val="24"/>
              </w:rPr>
              <w:t xml:space="preserve"> in situ, secretory variant</w:t>
            </w:r>
          </w:p>
        </w:tc>
      </w:tr>
      <w:tr w:rsidR="0021318D" w:rsidRPr="00481EFB" w14:paraId="0D1BD9B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1969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8382/3: </w:t>
            </w:r>
            <w:proofErr w:type="spellStart"/>
            <w:r w:rsidRPr="00481EFB">
              <w:rPr>
                <w:rFonts w:ascii="Georgia" w:eastAsia="Times New Roman" w:hAnsi="Georgia" w:cs="Times New Roman"/>
                <w:color w:val="000000"/>
                <w:sz w:val="24"/>
                <w:szCs w:val="24"/>
              </w:rPr>
              <w:t>Endometrioid</w:t>
            </w:r>
            <w:proofErr w:type="spellEnd"/>
            <w:r w:rsidRPr="00481EFB">
              <w:rPr>
                <w:rFonts w:ascii="Georgia" w:eastAsia="Times New Roman" w:hAnsi="Georgia" w:cs="Times New Roman"/>
                <w:color w:val="000000"/>
                <w:sz w:val="24"/>
                <w:szCs w:val="24"/>
              </w:rPr>
              <w:t xml:space="preserve"> adenocarcinoma, secretory variant</w:t>
            </w:r>
          </w:p>
        </w:tc>
      </w:tr>
      <w:tr w:rsidR="0021318D" w:rsidRPr="00481EFB" w14:paraId="246D200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BB22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8383/3: </w:t>
            </w:r>
            <w:proofErr w:type="spellStart"/>
            <w:r w:rsidRPr="00481EFB">
              <w:rPr>
                <w:rFonts w:ascii="Georgia" w:eastAsia="Times New Roman" w:hAnsi="Georgia" w:cs="Times New Roman"/>
                <w:color w:val="000000"/>
                <w:sz w:val="24"/>
                <w:szCs w:val="24"/>
              </w:rPr>
              <w:t>Endometrioid</w:t>
            </w:r>
            <w:proofErr w:type="spellEnd"/>
            <w:r w:rsidRPr="00481EFB">
              <w:rPr>
                <w:rFonts w:ascii="Georgia" w:eastAsia="Times New Roman" w:hAnsi="Georgia" w:cs="Times New Roman"/>
                <w:color w:val="000000"/>
                <w:sz w:val="24"/>
                <w:szCs w:val="24"/>
              </w:rPr>
              <w:t xml:space="preserve"> adenocarcinoma, ciliated cell variant</w:t>
            </w:r>
          </w:p>
        </w:tc>
      </w:tr>
      <w:tr w:rsidR="0021318D" w:rsidRPr="00481EFB" w14:paraId="1400030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CBC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8384/2: Adenocarcinoma, </w:t>
            </w:r>
            <w:proofErr w:type="spellStart"/>
            <w:r w:rsidRPr="00481EFB">
              <w:rPr>
                <w:rFonts w:ascii="Georgia" w:eastAsia="Times New Roman" w:hAnsi="Georgia" w:cs="Times New Roman"/>
                <w:color w:val="000000"/>
                <w:sz w:val="24"/>
                <w:szCs w:val="24"/>
              </w:rPr>
              <w:t>endocervical</w:t>
            </w:r>
            <w:proofErr w:type="spellEnd"/>
            <w:r w:rsidRPr="00481EFB">
              <w:rPr>
                <w:rFonts w:ascii="Georgia" w:eastAsia="Times New Roman" w:hAnsi="Georgia" w:cs="Times New Roman"/>
                <w:color w:val="000000"/>
                <w:sz w:val="24"/>
                <w:szCs w:val="24"/>
              </w:rPr>
              <w:t xml:space="preserve"> type, in situ</w:t>
            </w:r>
          </w:p>
        </w:tc>
      </w:tr>
      <w:tr w:rsidR="0021318D" w:rsidRPr="00481EFB" w14:paraId="666F057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0ACB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8384/3: Adenocarcinoma, </w:t>
            </w:r>
            <w:proofErr w:type="spellStart"/>
            <w:r w:rsidRPr="00481EFB">
              <w:rPr>
                <w:rFonts w:ascii="Georgia" w:eastAsia="Times New Roman" w:hAnsi="Georgia" w:cs="Times New Roman"/>
                <w:color w:val="000000"/>
                <w:sz w:val="24"/>
                <w:szCs w:val="24"/>
              </w:rPr>
              <w:t>endocervical</w:t>
            </w:r>
            <w:proofErr w:type="spellEnd"/>
            <w:r w:rsidRPr="00481EFB">
              <w:rPr>
                <w:rFonts w:ascii="Georgia" w:eastAsia="Times New Roman" w:hAnsi="Georgia" w:cs="Times New Roman"/>
                <w:color w:val="000000"/>
                <w:sz w:val="24"/>
                <w:szCs w:val="24"/>
              </w:rPr>
              <w:t xml:space="preserve"> type</w:t>
            </w:r>
          </w:p>
        </w:tc>
      </w:tr>
      <w:tr w:rsidR="0021318D" w:rsidRPr="00481EFB" w14:paraId="4B040C4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2917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8390/2: Skin appendage carcinoma in situ</w:t>
            </w:r>
          </w:p>
        </w:tc>
      </w:tr>
      <w:tr w:rsidR="0021318D" w:rsidRPr="00481EFB" w14:paraId="68CBFF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8C00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8390/3: Skin appendage carcinoma</w:t>
            </w:r>
          </w:p>
        </w:tc>
      </w:tr>
      <w:tr w:rsidR="0021318D" w:rsidRPr="00481EFB" w14:paraId="591B4B2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2F4E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8392/3: </w:t>
            </w:r>
            <w:proofErr w:type="spellStart"/>
            <w:r w:rsidRPr="00481EFB">
              <w:rPr>
                <w:rFonts w:ascii="Georgia" w:eastAsia="Times New Roman" w:hAnsi="Georgia" w:cs="Times New Roman"/>
                <w:color w:val="000000"/>
                <w:sz w:val="24"/>
                <w:szCs w:val="24"/>
              </w:rPr>
              <w:t>Syringofibroadenocarcinoma</w:t>
            </w:r>
            <w:proofErr w:type="spellEnd"/>
          </w:p>
        </w:tc>
      </w:tr>
      <w:tr w:rsidR="0021318D" w:rsidRPr="00481EFB" w14:paraId="3941617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E878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8400/2: Sweat gland adenocarcinoma in situ</w:t>
            </w:r>
          </w:p>
        </w:tc>
      </w:tr>
      <w:tr w:rsidR="0021318D" w:rsidRPr="00481EFB" w14:paraId="3EFE632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5DB6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8400/3: Sweat gland adenocarcinoma</w:t>
            </w:r>
          </w:p>
        </w:tc>
      </w:tr>
      <w:tr w:rsidR="0021318D" w:rsidRPr="00481EFB" w14:paraId="4CEA8F9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E57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8401/2: Apocrine adenocarcinoma in situ</w:t>
            </w:r>
          </w:p>
        </w:tc>
      </w:tr>
      <w:tr w:rsidR="0021318D" w:rsidRPr="00481EFB" w14:paraId="78A27CD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357F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8401/3: Apocrine adenocarcinoma</w:t>
            </w:r>
          </w:p>
        </w:tc>
      </w:tr>
      <w:tr w:rsidR="0021318D" w:rsidRPr="00481EFB" w14:paraId="5D04955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C235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8402/2: Nodular </w:t>
            </w:r>
            <w:proofErr w:type="spellStart"/>
            <w:r w:rsidRPr="00481EFB">
              <w:rPr>
                <w:rFonts w:ascii="Georgia" w:eastAsia="Times New Roman" w:hAnsi="Georgia" w:cs="Times New Roman"/>
                <w:color w:val="000000"/>
                <w:sz w:val="24"/>
                <w:szCs w:val="24"/>
              </w:rPr>
              <w:t>hidradenoma</w:t>
            </w:r>
            <w:proofErr w:type="spellEnd"/>
            <w:r w:rsidRPr="00481EFB">
              <w:rPr>
                <w:rFonts w:ascii="Georgia" w:eastAsia="Times New Roman" w:hAnsi="Georgia" w:cs="Times New Roman"/>
                <w:color w:val="000000"/>
                <w:sz w:val="24"/>
                <w:szCs w:val="24"/>
              </w:rPr>
              <w:t>, in situ</w:t>
            </w:r>
          </w:p>
        </w:tc>
      </w:tr>
      <w:tr w:rsidR="0021318D" w:rsidRPr="00481EFB" w14:paraId="6ED1D9D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61E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8402/3: Nodular </w:t>
            </w:r>
            <w:proofErr w:type="spellStart"/>
            <w:r w:rsidRPr="00481EFB">
              <w:rPr>
                <w:rFonts w:ascii="Georgia" w:eastAsia="Times New Roman" w:hAnsi="Georgia" w:cs="Times New Roman"/>
                <w:color w:val="000000"/>
                <w:sz w:val="24"/>
                <w:szCs w:val="24"/>
              </w:rPr>
              <w:t>hidradenoma</w:t>
            </w:r>
            <w:proofErr w:type="spellEnd"/>
            <w:r w:rsidRPr="00481EFB">
              <w:rPr>
                <w:rFonts w:ascii="Georgia" w:eastAsia="Times New Roman" w:hAnsi="Georgia" w:cs="Times New Roman"/>
                <w:color w:val="000000"/>
                <w:sz w:val="24"/>
                <w:szCs w:val="24"/>
              </w:rPr>
              <w:t>, malignant</w:t>
            </w:r>
          </w:p>
        </w:tc>
      </w:tr>
      <w:tr w:rsidR="0021318D" w:rsidRPr="00481EFB" w14:paraId="5FC10EA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020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8403/3: Malignant eccrine </w:t>
            </w:r>
            <w:proofErr w:type="spellStart"/>
            <w:r w:rsidRPr="00481EFB">
              <w:rPr>
                <w:rFonts w:ascii="Georgia" w:eastAsia="Times New Roman" w:hAnsi="Georgia" w:cs="Times New Roman"/>
                <w:color w:val="000000"/>
                <w:sz w:val="24"/>
                <w:szCs w:val="24"/>
              </w:rPr>
              <w:t>spiradenoma</w:t>
            </w:r>
            <w:proofErr w:type="spellEnd"/>
          </w:p>
        </w:tc>
      </w:tr>
      <w:tr w:rsidR="0021318D" w:rsidRPr="00481EFB" w14:paraId="6279B2E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CE2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8405/3: Papillary </w:t>
            </w:r>
            <w:proofErr w:type="spellStart"/>
            <w:r w:rsidRPr="00481EFB">
              <w:rPr>
                <w:rFonts w:ascii="Georgia" w:eastAsia="Times New Roman" w:hAnsi="Georgia" w:cs="Times New Roman"/>
                <w:color w:val="000000"/>
                <w:sz w:val="24"/>
                <w:szCs w:val="24"/>
              </w:rPr>
              <w:t>hidradenocarcinoma</w:t>
            </w:r>
            <w:proofErr w:type="spellEnd"/>
          </w:p>
        </w:tc>
      </w:tr>
      <w:tr w:rsidR="0021318D" w:rsidRPr="00481EFB" w14:paraId="57350BD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017F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8406/3: Papillary </w:t>
            </w:r>
            <w:proofErr w:type="spellStart"/>
            <w:r w:rsidRPr="00481EFB">
              <w:rPr>
                <w:rFonts w:ascii="Georgia" w:eastAsia="Times New Roman" w:hAnsi="Georgia" w:cs="Times New Roman"/>
                <w:color w:val="000000"/>
                <w:sz w:val="24"/>
                <w:szCs w:val="24"/>
              </w:rPr>
              <w:t>syringadenocarcinoma</w:t>
            </w:r>
            <w:proofErr w:type="spellEnd"/>
          </w:p>
        </w:tc>
      </w:tr>
      <w:tr w:rsidR="0021318D" w:rsidRPr="00481EFB" w14:paraId="2A30150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51E1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8407/2</w:t>
            </w:r>
          </w:p>
        </w:tc>
      </w:tr>
      <w:tr w:rsidR="0021318D" w:rsidRPr="00481EFB" w14:paraId="6709F8A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44C2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8407/3: </w:t>
            </w:r>
            <w:proofErr w:type="spellStart"/>
            <w:r w:rsidRPr="00481EFB">
              <w:rPr>
                <w:rFonts w:ascii="Georgia" w:eastAsia="Times New Roman" w:hAnsi="Georgia" w:cs="Times New Roman"/>
                <w:color w:val="000000"/>
                <w:sz w:val="24"/>
                <w:szCs w:val="24"/>
              </w:rPr>
              <w:t>Sclerosing</w:t>
            </w:r>
            <w:proofErr w:type="spellEnd"/>
            <w:r w:rsidRPr="00481EFB">
              <w:rPr>
                <w:rFonts w:ascii="Georgia" w:eastAsia="Times New Roman" w:hAnsi="Georgia" w:cs="Times New Roman"/>
                <w:color w:val="000000"/>
                <w:sz w:val="24"/>
                <w:szCs w:val="24"/>
              </w:rPr>
              <w:t xml:space="preserve"> sweat duct carcinoma</w:t>
            </w:r>
          </w:p>
        </w:tc>
      </w:tr>
      <w:tr w:rsidR="0021318D" w:rsidRPr="00481EFB" w14:paraId="72B824F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567B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8408/3: Eccrine papillary adenocarcinoma</w:t>
            </w:r>
          </w:p>
        </w:tc>
      </w:tr>
      <w:tr w:rsidR="0021318D" w:rsidRPr="00481EFB" w14:paraId="58C2931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F7AB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8409/2: Eccrine </w:t>
            </w:r>
            <w:proofErr w:type="spellStart"/>
            <w:r w:rsidRPr="00481EFB">
              <w:rPr>
                <w:rFonts w:ascii="Georgia" w:eastAsia="Times New Roman" w:hAnsi="Georgia" w:cs="Times New Roman"/>
                <w:color w:val="000000"/>
                <w:sz w:val="24"/>
                <w:szCs w:val="24"/>
              </w:rPr>
              <w:t>poroma</w:t>
            </w:r>
            <w:proofErr w:type="spellEnd"/>
            <w:r w:rsidRPr="00481EFB">
              <w:rPr>
                <w:rFonts w:ascii="Georgia" w:eastAsia="Times New Roman" w:hAnsi="Georgia" w:cs="Times New Roman"/>
                <w:color w:val="000000"/>
                <w:sz w:val="24"/>
                <w:szCs w:val="24"/>
              </w:rPr>
              <w:t>, in situ</w:t>
            </w:r>
          </w:p>
        </w:tc>
      </w:tr>
      <w:tr w:rsidR="0021318D" w:rsidRPr="00481EFB" w14:paraId="0B33C06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2D64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8409/3: Eccrine </w:t>
            </w:r>
            <w:proofErr w:type="spellStart"/>
            <w:r w:rsidRPr="00481EFB">
              <w:rPr>
                <w:rFonts w:ascii="Georgia" w:eastAsia="Times New Roman" w:hAnsi="Georgia" w:cs="Times New Roman"/>
                <w:color w:val="000000"/>
                <w:sz w:val="24"/>
                <w:szCs w:val="24"/>
              </w:rPr>
              <w:t>poroma</w:t>
            </w:r>
            <w:proofErr w:type="spellEnd"/>
            <w:r w:rsidRPr="00481EFB">
              <w:rPr>
                <w:rFonts w:ascii="Georgia" w:eastAsia="Times New Roman" w:hAnsi="Georgia" w:cs="Times New Roman"/>
                <w:color w:val="000000"/>
                <w:sz w:val="24"/>
                <w:szCs w:val="24"/>
              </w:rPr>
              <w:t>, malignant</w:t>
            </w:r>
          </w:p>
        </w:tc>
      </w:tr>
      <w:tr w:rsidR="0021318D" w:rsidRPr="00481EFB" w14:paraId="6B57EF5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922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8410/2: Sebaceous adenocarcinoma in situ</w:t>
            </w:r>
          </w:p>
        </w:tc>
      </w:tr>
      <w:tr w:rsidR="0021318D" w:rsidRPr="00481EFB" w14:paraId="38B8EDD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51D1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8410/3: Sebaceous adenocarcinoma</w:t>
            </w:r>
          </w:p>
        </w:tc>
      </w:tr>
      <w:tr w:rsidR="0021318D" w:rsidRPr="00481EFB" w14:paraId="6B138CC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8403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8413/2: Eccrine adenocarcinoma, in situ</w:t>
            </w:r>
          </w:p>
        </w:tc>
      </w:tr>
      <w:tr w:rsidR="0021318D" w:rsidRPr="00481EFB" w14:paraId="2FEC971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036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8413/3: Eccrine adenocarcinoma</w:t>
            </w:r>
          </w:p>
        </w:tc>
      </w:tr>
      <w:tr w:rsidR="0021318D" w:rsidRPr="00481EFB" w14:paraId="23DD9D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BFD3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8420/2</w:t>
            </w:r>
          </w:p>
        </w:tc>
      </w:tr>
      <w:tr w:rsidR="0021318D" w:rsidRPr="00481EFB" w14:paraId="329A192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335F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8420/3: Ceruminous adenocarcinoma</w:t>
            </w:r>
          </w:p>
        </w:tc>
      </w:tr>
      <w:tr w:rsidR="0021318D" w:rsidRPr="00481EFB" w14:paraId="7E888F6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4A20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8430/2: </w:t>
            </w:r>
            <w:proofErr w:type="spellStart"/>
            <w:r w:rsidRPr="00481EFB">
              <w:rPr>
                <w:rFonts w:ascii="Georgia" w:eastAsia="Times New Roman" w:hAnsi="Georgia" w:cs="Times New Roman"/>
                <w:color w:val="000000"/>
                <w:sz w:val="24"/>
                <w:szCs w:val="24"/>
              </w:rPr>
              <w:t>Mucoepidermoid</w:t>
            </w:r>
            <w:proofErr w:type="spellEnd"/>
            <w:r w:rsidRPr="00481EFB">
              <w:rPr>
                <w:rFonts w:ascii="Georgia" w:eastAsia="Times New Roman" w:hAnsi="Georgia" w:cs="Times New Roman"/>
                <w:color w:val="000000"/>
                <w:sz w:val="24"/>
                <w:szCs w:val="24"/>
              </w:rPr>
              <w:t xml:space="preserve"> carcinoma in situ</w:t>
            </w:r>
          </w:p>
        </w:tc>
      </w:tr>
      <w:tr w:rsidR="0021318D" w:rsidRPr="00481EFB" w14:paraId="60776F5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155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8430/3: </w:t>
            </w:r>
            <w:proofErr w:type="spellStart"/>
            <w:r w:rsidRPr="00481EFB">
              <w:rPr>
                <w:rFonts w:ascii="Georgia" w:eastAsia="Times New Roman" w:hAnsi="Georgia" w:cs="Times New Roman"/>
                <w:color w:val="000000"/>
                <w:sz w:val="24"/>
                <w:szCs w:val="24"/>
              </w:rPr>
              <w:t>Mucoepidermoid</w:t>
            </w:r>
            <w:proofErr w:type="spellEnd"/>
            <w:r w:rsidRPr="00481EFB">
              <w:rPr>
                <w:rFonts w:ascii="Georgia" w:eastAsia="Times New Roman" w:hAnsi="Georgia" w:cs="Times New Roman"/>
                <w:color w:val="000000"/>
                <w:sz w:val="24"/>
                <w:szCs w:val="24"/>
              </w:rPr>
              <w:t xml:space="preserve"> carcinoma</w:t>
            </w:r>
          </w:p>
        </w:tc>
      </w:tr>
      <w:tr w:rsidR="0021318D" w:rsidRPr="00481EFB" w14:paraId="71BA996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6A8E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8440/0</w:t>
            </w:r>
          </w:p>
        </w:tc>
      </w:tr>
      <w:tr w:rsidR="0021318D" w:rsidRPr="00481EFB" w14:paraId="3F648C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B1AE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8440/2: Cystadenocarcinoma in situ</w:t>
            </w:r>
          </w:p>
        </w:tc>
      </w:tr>
      <w:tr w:rsidR="0021318D" w:rsidRPr="00481EFB" w14:paraId="671D624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A6F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8440/3: Cystadenocarcinoma, NOS</w:t>
            </w:r>
          </w:p>
        </w:tc>
      </w:tr>
      <w:tr w:rsidR="0021318D" w:rsidRPr="00481EFB" w14:paraId="3459D70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0159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8441/0</w:t>
            </w:r>
          </w:p>
        </w:tc>
      </w:tr>
      <w:tr w:rsidR="0021318D" w:rsidRPr="00481EFB" w14:paraId="44B0AC2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A8A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8441/2: Serous cystadenocarcinoma in situ, NOS</w:t>
            </w:r>
          </w:p>
        </w:tc>
      </w:tr>
      <w:tr w:rsidR="0021318D" w:rsidRPr="00481EFB" w14:paraId="7481CF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97B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8441/3: Serous cystadenocarcinoma, NOS</w:t>
            </w:r>
          </w:p>
        </w:tc>
      </w:tr>
      <w:tr w:rsidR="0021318D" w:rsidRPr="00481EFB" w14:paraId="3024C22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05E0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8442/1: Serous cystadenoma, borderline malignancy</w:t>
            </w:r>
          </w:p>
        </w:tc>
      </w:tr>
      <w:tr w:rsidR="0021318D" w:rsidRPr="00481EFB" w14:paraId="6DAC1A9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9638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8442/2: Serous cystadenocarcinoma in situ</w:t>
            </w:r>
          </w:p>
        </w:tc>
      </w:tr>
      <w:tr w:rsidR="0021318D" w:rsidRPr="00481EFB" w14:paraId="2C36CE0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4156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8442/3: Proliferating serous carcinoma</w:t>
            </w:r>
          </w:p>
        </w:tc>
      </w:tr>
      <w:tr w:rsidR="0021318D" w:rsidRPr="00481EFB" w14:paraId="6F86882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B2E9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8443/3: Clear cell cystadenocarcinoma</w:t>
            </w:r>
          </w:p>
        </w:tc>
      </w:tr>
      <w:tr w:rsidR="0021318D" w:rsidRPr="00481EFB" w14:paraId="3C22EE9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313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8444/3: Clear cell cystic tumor, malignant</w:t>
            </w:r>
          </w:p>
        </w:tc>
      </w:tr>
      <w:tr w:rsidR="0021318D" w:rsidRPr="00481EFB" w14:paraId="64CD0B0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886E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8450/2: Papillary cystadenocarcinoma in situ, NOS</w:t>
            </w:r>
          </w:p>
        </w:tc>
      </w:tr>
      <w:tr w:rsidR="0021318D" w:rsidRPr="00481EFB" w14:paraId="496625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D496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8450/3: Papillary cystadenocarcinoma, NOS</w:t>
            </w:r>
          </w:p>
        </w:tc>
      </w:tr>
      <w:tr w:rsidR="0021318D" w:rsidRPr="00481EFB" w14:paraId="11FE853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E34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8451/1: Papillary cystadenoma, borderline malignancy</w:t>
            </w:r>
          </w:p>
        </w:tc>
      </w:tr>
      <w:tr w:rsidR="0021318D" w:rsidRPr="00481EFB" w14:paraId="4C4610B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1F6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8451/3</w:t>
            </w:r>
          </w:p>
        </w:tc>
      </w:tr>
      <w:tr w:rsidR="0021318D" w:rsidRPr="00481EFB" w14:paraId="6A7910B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B870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8452/0</w:t>
            </w:r>
          </w:p>
        </w:tc>
      </w:tr>
      <w:tr w:rsidR="0021318D" w:rsidRPr="00481EFB" w14:paraId="7628B78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3BE4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8452/1</w:t>
            </w:r>
          </w:p>
        </w:tc>
      </w:tr>
      <w:tr w:rsidR="0021318D" w:rsidRPr="00481EFB" w14:paraId="271921E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4FC2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8452/2</w:t>
            </w:r>
          </w:p>
        </w:tc>
      </w:tr>
      <w:tr w:rsidR="0021318D" w:rsidRPr="00481EFB" w14:paraId="43B4350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8EC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8452/3: Solid </w:t>
            </w:r>
            <w:proofErr w:type="spellStart"/>
            <w:r w:rsidRPr="00481EFB">
              <w:rPr>
                <w:rFonts w:ascii="Georgia" w:eastAsia="Times New Roman" w:hAnsi="Georgia" w:cs="Times New Roman"/>
                <w:color w:val="000000"/>
                <w:sz w:val="24"/>
                <w:szCs w:val="24"/>
              </w:rPr>
              <w:t>pseudopapillary</w:t>
            </w:r>
            <w:proofErr w:type="spellEnd"/>
            <w:r w:rsidRPr="00481EFB">
              <w:rPr>
                <w:rFonts w:ascii="Georgia" w:eastAsia="Times New Roman" w:hAnsi="Georgia" w:cs="Times New Roman"/>
                <w:color w:val="000000"/>
                <w:sz w:val="24"/>
                <w:szCs w:val="24"/>
              </w:rPr>
              <w:t xml:space="preserve"> carcinoma</w:t>
            </w:r>
          </w:p>
        </w:tc>
      </w:tr>
      <w:tr w:rsidR="0021318D" w:rsidRPr="00481EFB" w14:paraId="5E7D951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400B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8453/2: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papillary-mucinous ca., non-invasive</w:t>
            </w:r>
          </w:p>
        </w:tc>
      </w:tr>
      <w:tr w:rsidR="0021318D" w:rsidRPr="00481EFB" w14:paraId="7B734C9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DC7B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8453/3: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papillary-mucinous carcinoma, invasive</w:t>
            </w:r>
          </w:p>
        </w:tc>
      </w:tr>
      <w:tr w:rsidR="0021318D" w:rsidRPr="00481EFB" w14:paraId="19CFE29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EDF0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8460/2: Papillary serous </w:t>
            </w:r>
            <w:proofErr w:type="spellStart"/>
            <w:r w:rsidRPr="00481EFB">
              <w:rPr>
                <w:rFonts w:ascii="Georgia" w:eastAsia="Times New Roman" w:hAnsi="Georgia" w:cs="Times New Roman"/>
                <w:color w:val="000000"/>
                <w:sz w:val="24"/>
                <w:szCs w:val="24"/>
              </w:rPr>
              <w:t>cystadenoca</w:t>
            </w:r>
            <w:proofErr w:type="spellEnd"/>
            <w:r w:rsidRPr="00481EFB">
              <w:rPr>
                <w:rFonts w:ascii="Georgia" w:eastAsia="Times New Roman" w:hAnsi="Georgia" w:cs="Times New Roman"/>
                <w:color w:val="000000"/>
                <w:sz w:val="24"/>
                <w:szCs w:val="24"/>
              </w:rPr>
              <w:t xml:space="preserve"> in situ, NOS</w:t>
            </w:r>
          </w:p>
        </w:tc>
      </w:tr>
      <w:tr w:rsidR="0021318D" w:rsidRPr="00481EFB" w14:paraId="1C88E5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4B82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8460/3: Papillary serous cystadenocarcinoma</w:t>
            </w:r>
          </w:p>
        </w:tc>
      </w:tr>
      <w:tr w:rsidR="0021318D" w:rsidRPr="00481EFB" w14:paraId="1D1562F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C5CE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8461/2: Serous surface papillary carcinoma, in situ</w:t>
            </w:r>
          </w:p>
        </w:tc>
      </w:tr>
      <w:tr w:rsidR="0021318D" w:rsidRPr="00481EFB" w14:paraId="3E29F48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33F8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8461/3: Serous surface papillary carcinoma</w:t>
            </w:r>
          </w:p>
        </w:tc>
      </w:tr>
      <w:tr w:rsidR="0021318D" w:rsidRPr="00481EFB" w14:paraId="4619CEA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736A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8462/1: Serous papillary cystic tumor, </w:t>
            </w:r>
            <w:proofErr w:type="spellStart"/>
            <w:r w:rsidRPr="00481EFB">
              <w:rPr>
                <w:rFonts w:ascii="Georgia" w:eastAsia="Times New Roman" w:hAnsi="Georgia" w:cs="Times New Roman"/>
                <w:color w:val="000000"/>
                <w:sz w:val="24"/>
                <w:szCs w:val="24"/>
              </w:rPr>
              <w:t>boderline</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maligancy</w:t>
            </w:r>
            <w:proofErr w:type="spellEnd"/>
          </w:p>
        </w:tc>
      </w:tr>
      <w:tr w:rsidR="0021318D" w:rsidRPr="00481EFB" w14:paraId="47576C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0EB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8462/2: Serous papillary cystadenocarcinoma in situ</w:t>
            </w:r>
          </w:p>
        </w:tc>
      </w:tr>
      <w:tr w:rsidR="0021318D" w:rsidRPr="00481EFB" w14:paraId="1CF7E62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8B1B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8462/3: Papillary serous cystadenocarcinoma</w:t>
            </w:r>
          </w:p>
        </w:tc>
      </w:tr>
      <w:tr w:rsidR="0021318D" w:rsidRPr="00481EFB" w14:paraId="0A2D17B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4F9B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8463/3: Serous surface papillary carcinoma</w:t>
            </w:r>
          </w:p>
        </w:tc>
      </w:tr>
      <w:tr w:rsidR="0021318D" w:rsidRPr="00481EFB" w14:paraId="56912D7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4B0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8470/2: Mucinous cystadenocarcinoma, non-invasive</w:t>
            </w:r>
          </w:p>
        </w:tc>
      </w:tr>
      <w:tr w:rsidR="0021318D" w:rsidRPr="00481EFB" w14:paraId="1E2A485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93E5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8470/3: Mucinous cystadenocarcinoma, NOS</w:t>
            </w:r>
          </w:p>
        </w:tc>
      </w:tr>
      <w:tr w:rsidR="0021318D" w:rsidRPr="00481EFB" w14:paraId="0188121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6AB5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8471/2: Papillary mucinous </w:t>
            </w:r>
            <w:proofErr w:type="spellStart"/>
            <w:r w:rsidRPr="00481EFB">
              <w:rPr>
                <w:rFonts w:ascii="Georgia" w:eastAsia="Times New Roman" w:hAnsi="Georgia" w:cs="Times New Roman"/>
                <w:color w:val="000000"/>
                <w:sz w:val="24"/>
                <w:szCs w:val="24"/>
              </w:rPr>
              <w:t>cystadenoca</w:t>
            </w:r>
            <w:proofErr w:type="spellEnd"/>
            <w:r w:rsidRPr="00481EFB">
              <w:rPr>
                <w:rFonts w:ascii="Georgia" w:eastAsia="Times New Roman" w:hAnsi="Georgia" w:cs="Times New Roman"/>
                <w:color w:val="000000"/>
                <w:sz w:val="24"/>
                <w:szCs w:val="24"/>
              </w:rPr>
              <w:t xml:space="preserve"> situ, NOS</w:t>
            </w:r>
          </w:p>
        </w:tc>
      </w:tr>
      <w:tr w:rsidR="0021318D" w:rsidRPr="00481EFB" w14:paraId="07F7158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B660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8471/3: Papillary mucinous cystadenocarcinoma</w:t>
            </w:r>
          </w:p>
        </w:tc>
      </w:tr>
      <w:tr w:rsidR="0021318D" w:rsidRPr="00481EFB" w14:paraId="3BA1CC1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1DDA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8472/1: Mucinous cystic tumor of borderline malignancy</w:t>
            </w:r>
          </w:p>
        </w:tc>
      </w:tr>
      <w:tr w:rsidR="0021318D" w:rsidRPr="00481EFB" w14:paraId="65DEB4A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FD94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8472/2: Mucinous cystic adenocarcinoma in situ</w:t>
            </w:r>
          </w:p>
        </w:tc>
      </w:tr>
      <w:tr w:rsidR="0021318D" w:rsidRPr="00481EFB" w14:paraId="773C168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6732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8472/3: Mucinous cystadenocarcinoma</w:t>
            </w:r>
          </w:p>
        </w:tc>
      </w:tr>
      <w:tr w:rsidR="0021318D" w:rsidRPr="00481EFB" w14:paraId="66B8851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9FD5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8473/1: Papillary mucinous cystadenoma, borderline </w:t>
            </w:r>
            <w:proofErr w:type="spellStart"/>
            <w:r w:rsidRPr="00481EFB">
              <w:rPr>
                <w:rFonts w:ascii="Georgia" w:eastAsia="Times New Roman" w:hAnsi="Georgia" w:cs="Times New Roman"/>
                <w:color w:val="000000"/>
                <w:sz w:val="24"/>
                <w:szCs w:val="24"/>
              </w:rPr>
              <w:t>malig</w:t>
            </w:r>
            <w:proofErr w:type="spellEnd"/>
            <w:r w:rsidRPr="00481EFB">
              <w:rPr>
                <w:rFonts w:ascii="Georgia" w:eastAsia="Times New Roman" w:hAnsi="Georgia" w:cs="Times New Roman"/>
                <w:color w:val="000000"/>
                <w:sz w:val="24"/>
                <w:szCs w:val="24"/>
              </w:rPr>
              <w:t>.</w:t>
            </w:r>
          </w:p>
        </w:tc>
      </w:tr>
      <w:tr w:rsidR="0021318D" w:rsidRPr="00481EFB" w14:paraId="1911747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77E3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8473/2: Papillary mucinous cystadenocarcinoma, in situ</w:t>
            </w:r>
          </w:p>
        </w:tc>
      </w:tr>
      <w:tr w:rsidR="0021318D" w:rsidRPr="00481EFB" w14:paraId="28942E7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E08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8473/3: Papillary </w:t>
            </w:r>
            <w:proofErr w:type="spellStart"/>
            <w:r w:rsidRPr="00481EFB">
              <w:rPr>
                <w:rFonts w:ascii="Georgia" w:eastAsia="Times New Roman" w:hAnsi="Georgia" w:cs="Times New Roman"/>
                <w:color w:val="000000"/>
                <w:sz w:val="24"/>
                <w:szCs w:val="24"/>
              </w:rPr>
              <w:t>pseudomucinous</w:t>
            </w:r>
            <w:proofErr w:type="spellEnd"/>
            <w:r w:rsidRPr="00481EFB">
              <w:rPr>
                <w:rFonts w:ascii="Georgia" w:eastAsia="Times New Roman" w:hAnsi="Georgia" w:cs="Times New Roman"/>
                <w:color w:val="000000"/>
                <w:sz w:val="24"/>
                <w:szCs w:val="24"/>
              </w:rPr>
              <w:t xml:space="preserve"> cystadenocarcinoma</w:t>
            </w:r>
          </w:p>
        </w:tc>
      </w:tr>
      <w:tr w:rsidR="0021318D" w:rsidRPr="00481EFB" w14:paraId="340B0C5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8239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8480/2: Mucinous adenocarcinoma in situ</w:t>
            </w:r>
          </w:p>
        </w:tc>
      </w:tr>
      <w:tr w:rsidR="0021318D" w:rsidRPr="00481EFB" w14:paraId="3CEEF89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511F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8480/3: Mucinous adenocarcinoma</w:t>
            </w:r>
          </w:p>
        </w:tc>
      </w:tr>
      <w:tr w:rsidR="0021318D" w:rsidRPr="00481EFB" w14:paraId="033C5D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373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8481/2: Mucin-producing adenocarcinoma in situ</w:t>
            </w:r>
          </w:p>
        </w:tc>
      </w:tr>
      <w:tr w:rsidR="0021318D" w:rsidRPr="00481EFB" w14:paraId="2132C55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54FC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8481/3: Mucin-producing adenocarcinoma</w:t>
            </w:r>
          </w:p>
        </w:tc>
      </w:tr>
      <w:tr w:rsidR="0021318D" w:rsidRPr="00481EFB" w14:paraId="4D9A03B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953A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8482/3: Mucinous adenocarcinoma, </w:t>
            </w:r>
            <w:proofErr w:type="spellStart"/>
            <w:r w:rsidRPr="00481EFB">
              <w:rPr>
                <w:rFonts w:ascii="Georgia" w:eastAsia="Times New Roman" w:hAnsi="Georgia" w:cs="Times New Roman"/>
                <w:color w:val="000000"/>
                <w:sz w:val="24"/>
                <w:szCs w:val="24"/>
              </w:rPr>
              <w:t>endocervical</w:t>
            </w:r>
            <w:proofErr w:type="spellEnd"/>
            <w:r w:rsidRPr="00481EFB">
              <w:rPr>
                <w:rFonts w:ascii="Georgia" w:eastAsia="Times New Roman" w:hAnsi="Georgia" w:cs="Times New Roman"/>
                <w:color w:val="000000"/>
                <w:sz w:val="24"/>
                <w:szCs w:val="24"/>
              </w:rPr>
              <w:t xml:space="preserve"> type</w:t>
            </w:r>
          </w:p>
        </w:tc>
      </w:tr>
      <w:tr w:rsidR="0021318D" w:rsidRPr="00481EFB" w14:paraId="697A590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F84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8490/0: Signet ring cell tumor, benign</w:t>
            </w:r>
          </w:p>
        </w:tc>
      </w:tr>
      <w:tr w:rsidR="0021318D" w:rsidRPr="00481EFB" w14:paraId="78E6018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C22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8490/2: Signet ring cell carcinoma in situ</w:t>
            </w:r>
          </w:p>
        </w:tc>
      </w:tr>
      <w:tr w:rsidR="0021318D" w:rsidRPr="00481EFB" w14:paraId="52940C8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543B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8490/3: Signet ring cell carcinoma</w:t>
            </w:r>
          </w:p>
        </w:tc>
      </w:tr>
      <w:tr w:rsidR="0021318D" w:rsidRPr="00481EFB" w14:paraId="613C720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0E48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8500/2: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carcinoma, </w:t>
            </w:r>
            <w:proofErr w:type="spellStart"/>
            <w:r w:rsidRPr="00481EFB">
              <w:rPr>
                <w:rFonts w:ascii="Georgia" w:eastAsia="Times New Roman" w:hAnsi="Georgia" w:cs="Times New Roman"/>
                <w:color w:val="000000"/>
                <w:sz w:val="24"/>
                <w:szCs w:val="24"/>
              </w:rPr>
              <w:t>noninfiltrating</w:t>
            </w:r>
            <w:proofErr w:type="spellEnd"/>
            <w:r w:rsidRPr="00481EFB">
              <w:rPr>
                <w:rFonts w:ascii="Georgia" w:eastAsia="Times New Roman" w:hAnsi="Georgia" w:cs="Times New Roman"/>
                <w:color w:val="000000"/>
                <w:sz w:val="24"/>
                <w:szCs w:val="24"/>
              </w:rPr>
              <w:t>, NOS</w:t>
            </w:r>
          </w:p>
        </w:tc>
      </w:tr>
      <w:tr w:rsidR="0021318D" w:rsidRPr="00481EFB" w14:paraId="5EC4343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E4B1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8500/3: Infiltrating duct carcinoma, NOS</w:t>
            </w:r>
          </w:p>
        </w:tc>
      </w:tr>
      <w:tr w:rsidR="0021318D" w:rsidRPr="00481EFB" w14:paraId="3BF3EA7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4AB1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8501/2: </w:t>
            </w:r>
            <w:proofErr w:type="spellStart"/>
            <w:r w:rsidRPr="00481EFB">
              <w:rPr>
                <w:rFonts w:ascii="Georgia" w:eastAsia="Times New Roman" w:hAnsi="Georgia" w:cs="Times New Roman"/>
                <w:color w:val="000000"/>
                <w:sz w:val="24"/>
                <w:szCs w:val="24"/>
              </w:rPr>
              <w:t>Comedocarcinoma</w:t>
            </w:r>
            <w:proofErr w:type="spellEnd"/>
            <w:r w:rsidRPr="00481EFB">
              <w:rPr>
                <w:rFonts w:ascii="Georgia" w:eastAsia="Times New Roman" w:hAnsi="Georgia" w:cs="Times New Roman"/>
                <w:color w:val="000000"/>
                <w:sz w:val="24"/>
                <w:szCs w:val="24"/>
              </w:rPr>
              <w:t>, non-infiltrating</w:t>
            </w:r>
          </w:p>
        </w:tc>
      </w:tr>
      <w:tr w:rsidR="0021318D" w:rsidRPr="00481EFB" w14:paraId="43A400F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6CD0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8501/3: </w:t>
            </w:r>
            <w:proofErr w:type="spellStart"/>
            <w:r w:rsidRPr="00481EFB">
              <w:rPr>
                <w:rFonts w:ascii="Georgia" w:eastAsia="Times New Roman" w:hAnsi="Georgia" w:cs="Times New Roman"/>
                <w:color w:val="000000"/>
                <w:sz w:val="24"/>
                <w:szCs w:val="24"/>
              </w:rPr>
              <w:t>Comedocarcinoma</w:t>
            </w:r>
            <w:proofErr w:type="spellEnd"/>
            <w:r w:rsidRPr="00481EFB">
              <w:rPr>
                <w:rFonts w:ascii="Georgia" w:eastAsia="Times New Roman" w:hAnsi="Georgia" w:cs="Times New Roman"/>
                <w:color w:val="000000"/>
                <w:sz w:val="24"/>
                <w:szCs w:val="24"/>
              </w:rPr>
              <w:t>, NOS</w:t>
            </w:r>
          </w:p>
        </w:tc>
      </w:tr>
      <w:tr w:rsidR="0021318D" w:rsidRPr="00481EFB" w14:paraId="1DDB9C9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6273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8502/2: Secretory carcinoma in situ of breast</w:t>
            </w:r>
          </w:p>
        </w:tc>
      </w:tr>
      <w:tr w:rsidR="0021318D" w:rsidRPr="00481EFB" w14:paraId="298296C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2E9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8502/3: Secretory carcinoma of breast</w:t>
            </w:r>
          </w:p>
        </w:tc>
      </w:tr>
      <w:tr w:rsidR="0021318D" w:rsidRPr="00481EFB" w14:paraId="3028363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EEC9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8503/2: </w:t>
            </w:r>
            <w:proofErr w:type="spellStart"/>
            <w:r w:rsidRPr="00481EFB">
              <w:rPr>
                <w:rFonts w:ascii="Georgia" w:eastAsia="Times New Roman" w:hAnsi="Georgia" w:cs="Times New Roman"/>
                <w:color w:val="000000"/>
                <w:sz w:val="24"/>
                <w:szCs w:val="24"/>
              </w:rPr>
              <w:t>Noninfiltrating</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papillary adenocarcinoma</w:t>
            </w:r>
          </w:p>
        </w:tc>
      </w:tr>
      <w:tr w:rsidR="0021318D" w:rsidRPr="00481EFB" w14:paraId="46BC67C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4235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8503/3: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papillary adenocarcinoma with invasion</w:t>
            </w:r>
          </w:p>
        </w:tc>
      </w:tr>
      <w:tr w:rsidR="0021318D" w:rsidRPr="00481EFB" w14:paraId="610E5C4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6B08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8504/2: </w:t>
            </w:r>
            <w:proofErr w:type="spellStart"/>
            <w:r w:rsidRPr="00481EFB">
              <w:rPr>
                <w:rFonts w:ascii="Georgia" w:eastAsia="Times New Roman" w:hAnsi="Georgia" w:cs="Times New Roman"/>
                <w:color w:val="000000"/>
                <w:sz w:val="24"/>
                <w:szCs w:val="24"/>
              </w:rPr>
              <w:t>Noninfiltrating</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intracystic</w:t>
            </w:r>
            <w:proofErr w:type="spellEnd"/>
            <w:r w:rsidRPr="00481EFB">
              <w:rPr>
                <w:rFonts w:ascii="Georgia" w:eastAsia="Times New Roman" w:hAnsi="Georgia" w:cs="Times New Roman"/>
                <w:color w:val="000000"/>
                <w:sz w:val="24"/>
                <w:szCs w:val="24"/>
              </w:rPr>
              <w:t xml:space="preserve"> carcinoma</w:t>
            </w:r>
          </w:p>
        </w:tc>
      </w:tr>
      <w:tr w:rsidR="0021318D" w:rsidRPr="00481EFB" w14:paraId="78F98E5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786C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8504/3: </w:t>
            </w:r>
            <w:proofErr w:type="spellStart"/>
            <w:r w:rsidRPr="00481EFB">
              <w:rPr>
                <w:rFonts w:ascii="Georgia" w:eastAsia="Times New Roman" w:hAnsi="Georgia" w:cs="Times New Roman"/>
                <w:color w:val="000000"/>
                <w:sz w:val="24"/>
                <w:szCs w:val="24"/>
              </w:rPr>
              <w:t>Intracystic</w:t>
            </w:r>
            <w:proofErr w:type="spellEnd"/>
            <w:r w:rsidRPr="00481EFB">
              <w:rPr>
                <w:rFonts w:ascii="Georgia" w:eastAsia="Times New Roman" w:hAnsi="Georgia" w:cs="Times New Roman"/>
                <w:color w:val="000000"/>
                <w:sz w:val="24"/>
                <w:szCs w:val="24"/>
              </w:rPr>
              <w:t xml:space="preserve"> carcinoma, NOS</w:t>
            </w:r>
          </w:p>
        </w:tc>
      </w:tr>
      <w:tr w:rsidR="0021318D" w:rsidRPr="00481EFB" w14:paraId="642C34E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FBD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8507/2: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micropapillary</w:t>
            </w:r>
            <w:proofErr w:type="spellEnd"/>
            <w:r w:rsidRPr="00481EFB">
              <w:rPr>
                <w:rFonts w:ascii="Georgia" w:eastAsia="Times New Roman" w:hAnsi="Georgia" w:cs="Times New Roman"/>
                <w:color w:val="000000"/>
                <w:sz w:val="24"/>
                <w:szCs w:val="24"/>
              </w:rPr>
              <w:t xml:space="preserve"> carcinoma</w:t>
            </w:r>
          </w:p>
        </w:tc>
      </w:tr>
      <w:tr w:rsidR="0021318D" w:rsidRPr="00481EFB" w14:paraId="28DE00E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6B08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8507/3: Ductal carcinoma, </w:t>
            </w:r>
            <w:proofErr w:type="spellStart"/>
            <w:r w:rsidRPr="00481EFB">
              <w:rPr>
                <w:rFonts w:ascii="Georgia" w:eastAsia="Times New Roman" w:hAnsi="Georgia" w:cs="Times New Roman"/>
                <w:color w:val="000000"/>
                <w:sz w:val="24"/>
                <w:szCs w:val="24"/>
              </w:rPr>
              <w:t>micropapillary</w:t>
            </w:r>
            <w:proofErr w:type="spellEnd"/>
          </w:p>
        </w:tc>
      </w:tr>
      <w:tr w:rsidR="0021318D" w:rsidRPr="00481EFB" w14:paraId="63B8EBB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4A48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8508/2: Cystic </w:t>
            </w:r>
            <w:proofErr w:type="spellStart"/>
            <w:r w:rsidRPr="00481EFB">
              <w:rPr>
                <w:rFonts w:ascii="Georgia" w:eastAsia="Times New Roman" w:hAnsi="Georgia" w:cs="Times New Roman"/>
                <w:color w:val="000000"/>
                <w:sz w:val="24"/>
                <w:szCs w:val="24"/>
              </w:rPr>
              <w:t>hypersecretory</w:t>
            </w:r>
            <w:proofErr w:type="spellEnd"/>
            <w:r w:rsidRPr="00481EFB">
              <w:rPr>
                <w:rFonts w:ascii="Georgia" w:eastAsia="Times New Roman" w:hAnsi="Georgia" w:cs="Times New Roman"/>
                <w:color w:val="000000"/>
                <w:sz w:val="24"/>
                <w:szCs w:val="24"/>
              </w:rPr>
              <w:t xml:space="preserve"> carcinoma in situ</w:t>
            </w:r>
          </w:p>
        </w:tc>
      </w:tr>
      <w:tr w:rsidR="0021318D" w:rsidRPr="00481EFB" w14:paraId="1E76F6C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7C46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8508/3: Cystic </w:t>
            </w:r>
            <w:proofErr w:type="spellStart"/>
            <w:r w:rsidRPr="00481EFB">
              <w:rPr>
                <w:rFonts w:ascii="Georgia" w:eastAsia="Times New Roman" w:hAnsi="Georgia" w:cs="Times New Roman"/>
                <w:color w:val="000000"/>
                <w:sz w:val="24"/>
                <w:szCs w:val="24"/>
              </w:rPr>
              <w:t>hypersecretory</w:t>
            </w:r>
            <w:proofErr w:type="spellEnd"/>
            <w:r w:rsidRPr="00481EFB">
              <w:rPr>
                <w:rFonts w:ascii="Georgia" w:eastAsia="Times New Roman" w:hAnsi="Georgia" w:cs="Times New Roman"/>
                <w:color w:val="000000"/>
                <w:sz w:val="24"/>
                <w:szCs w:val="24"/>
              </w:rPr>
              <w:t xml:space="preserve"> carcinoma</w:t>
            </w:r>
          </w:p>
        </w:tc>
      </w:tr>
      <w:tr w:rsidR="0021318D" w:rsidRPr="00481EFB" w14:paraId="2BB78A5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68CE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8510/2: Medullary carcinoma in situ, NOS</w:t>
            </w:r>
          </w:p>
        </w:tc>
      </w:tr>
      <w:tr w:rsidR="0021318D" w:rsidRPr="00481EFB" w14:paraId="23CAB01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366C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8510/3: Medullary carcinoma, NOS</w:t>
            </w:r>
          </w:p>
        </w:tc>
      </w:tr>
      <w:tr w:rsidR="0021318D" w:rsidRPr="00481EFB" w14:paraId="6BEE5E3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24D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8512/2: Medullary carcinoma in situ with lymphoid stroma</w:t>
            </w:r>
          </w:p>
        </w:tc>
      </w:tr>
      <w:tr w:rsidR="0021318D" w:rsidRPr="00481EFB" w14:paraId="76C9372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173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8512/3: Medullary carcinoma with lymphoid stroma</w:t>
            </w:r>
          </w:p>
        </w:tc>
      </w:tr>
      <w:tr w:rsidR="0021318D" w:rsidRPr="00481EFB" w14:paraId="1D3514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5F8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8513/2</w:t>
            </w:r>
          </w:p>
        </w:tc>
      </w:tr>
      <w:tr w:rsidR="0021318D" w:rsidRPr="00481EFB" w14:paraId="7A96BD6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BCCA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8513/3: Atypical medullary carcinoma</w:t>
            </w:r>
          </w:p>
        </w:tc>
      </w:tr>
      <w:tr w:rsidR="0021318D" w:rsidRPr="00481EFB" w14:paraId="4A3281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D85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8514/2</w:t>
            </w:r>
          </w:p>
        </w:tc>
      </w:tr>
      <w:tr w:rsidR="0021318D" w:rsidRPr="00481EFB" w14:paraId="296C662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EF6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8514/3: Duct carcinoma, desmoplastic type</w:t>
            </w:r>
          </w:p>
        </w:tc>
      </w:tr>
      <w:tr w:rsidR="0021318D" w:rsidRPr="00481EFB" w14:paraId="47054EE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7222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8520/2: Lobular carcinoma in situ</w:t>
            </w:r>
          </w:p>
        </w:tc>
      </w:tr>
      <w:tr w:rsidR="0021318D" w:rsidRPr="00481EFB" w14:paraId="51B3706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040D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8520/3: Lobular carcinoma, NOS</w:t>
            </w:r>
          </w:p>
        </w:tc>
      </w:tr>
      <w:tr w:rsidR="0021318D" w:rsidRPr="00481EFB" w14:paraId="628D82F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C47D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8521/2: </w:t>
            </w:r>
            <w:proofErr w:type="spellStart"/>
            <w:r w:rsidRPr="00481EFB">
              <w:rPr>
                <w:rFonts w:ascii="Georgia" w:eastAsia="Times New Roman" w:hAnsi="Georgia" w:cs="Times New Roman"/>
                <w:color w:val="000000"/>
                <w:sz w:val="24"/>
                <w:szCs w:val="24"/>
              </w:rPr>
              <w:t>Ductular</w:t>
            </w:r>
            <w:proofErr w:type="spellEnd"/>
            <w:r w:rsidRPr="00481EFB">
              <w:rPr>
                <w:rFonts w:ascii="Georgia" w:eastAsia="Times New Roman" w:hAnsi="Georgia" w:cs="Times New Roman"/>
                <w:color w:val="000000"/>
                <w:sz w:val="24"/>
                <w:szCs w:val="24"/>
              </w:rPr>
              <w:t xml:space="preserve"> carcinoma in situ</w:t>
            </w:r>
          </w:p>
        </w:tc>
      </w:tr>
      <w:tr w:rsidR="0021318D" w:rsidRPr="00481EFB" w14:paraId="59A22E7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6E31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8521/3: Infiltrating </w:t>
            </w:r>
            <w:proofErr w:type="spellStart"/>
            <w:r w:rsidRPr="00481EFB">
              <w:rPr>
                <w:rFonts w:ascii="Georgia" w:eastAsia="Times New Roman" w:hAnsi="Georgia" w:cs="Times New Roman"/>
                <w:color w:val="000000"/>
                <w:sz w:val="24"/>
                <w:szCs w:val="24"/>
              </w:rPr>
              <w:t>ductular</w:t>
            </w:r>
            <w:proofErr w:type="spellEnd"/>
            <w:r w:rsidRPr="00481EFB">
              <w:rPr>
                <w:rFonts w:ascii="Georgia" w:eastAsia="Times New Roman" w:hAnsi="Georgia" w:cs="Times New Roman"/>
                <w:color w:val="000000"/>
                <w:sz w:val="24"/>
                <w:szCs w:val="24"/>
              </w:rPr>
              <w:t xml:space="preserve"> carcinoma</w:t>
            </w:r>
          </w:p>
        </w:tc>
      </w:tr>
      <w:tr w:rsidR="0021318D" w:rsidRPr="00481EFB" w14:paraId="6D0EA82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D478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8522/2: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and lobular in situ carcinoma</w:t>
            </w:r>
          </w:p>
        </w:tc>
      </w:tr>
      <w:tr w:rsidR="0021318D" w:rsidRPr="00481EFB" w14:paraId="14D8D52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6391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8522/3: Infiltrating duct and lobular carcinoma</w:t>
            </w:r>
          </w:p>
        </w:tc>
      </w:tr>
      <w:tr w:rsidR="0021318D" w:rsidRPr="00481EFB" w14:paraId="7EAB2F6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578E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8523/2: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with other types of carcinoma in situ</w:t>
            </w:r>
          </w:p>
        </w:tc>
      </w:tr>
      <w:tr w:rsidR="0021318D" w:rsidRPr="00481EFB" w14:paraId="2ACAB98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71A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8523/3: Infiltrating duct mixed with other types of ca.</w:t>
            </w:r>
          </w:p>
        </w:tc>
      </w:tr>
      <w:tr w:rsidR="0021318D" w:rsidRPr="00481EFB" w14:paraId="494D6B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D1B4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8524/2: Lobular CIS with other CIS</w:t>
            </w:r>
          </w:p>
        </w:tc>
      </w:tr>
      <w:tr w:rsidR="0021318D" w:rsidRPr="00481EFB" w14:paraId="2688E3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A85B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8524/3: Infiltrating lobular mixed with other types of ca.</w:t>
            </w:r>
          </w:p>
        </w:tc>
      </w:tr>
      <w:tr w:rsidR="0021318D" w:rsidRPr="00481EFB" w14:paraId="4F86CE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5F28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8525/2</w:t>
            </w:r>
          </w:p>
        </w:tc>
      </w:tr>
      <w:tr w:rsidR="0021318D" w:rsidRPr="00481EFB" w14:paraId="36D6D2E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5CF1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8525/3: Polymorphous low grade adenocarcinoma</w:t>
            </w:r>
          </w:p>
        </w:tc>
      </w:tr>
      <w:tr w:rsidR="0021318D" w:rsidRPr="00481EFB" w14:paraId="49B074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5426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8530/3: Inflammatory carcinoma</w:t>
            </w:r>
          </w:p>
        </w:tc>
      </w:tr>
      <w:tr w:rsidR="0021318D" w:rsidRPr="00481EFB" w14:paraId="0C1BF82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F32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8540/2: Paget disease, mammary, in situ</w:t>
            </w:r>
          </w:p>
        </w:tc>
      </w:tr>
      <w:tr w:rsidR="0021318D" w:rsidRPr="00481EFB" w14:paraId="3784C6F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A8B0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8540/3: Paget disease, mammary</w:t>
            </w:r>
          </w:p>
        </w:tc>
      </w:tr>
      <w:tr w:rsidR="0021318D" w:rsidRPr="00481EFB" w14:paraId="13DE0E7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C9E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8541/2: Paget disease in situ and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carcinoma</w:t>
            </w:r>
          </w:p>
        </w:tc>
      </w:tr>
      <w:tr w:rsidR="0021318D" w:rsidRPr="00481EFB" w14:paraId="7B7FBC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DAE9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8541/3: Paget disease and infiltrating duct carcinoma</w:t>
            </w:r>
          </w:p>
        </w:tc>
      </w:tr>
      <w:tr w:rsidR="0021318D" w:rsidRPr="00481EFB" w14:paraId="6CE0283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C7AC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8542/2: Paget disease in situ, extra mammary (except bone)</w:t>
            </w:r>
          </w:p>
        </w:tc>
      </w:tr>
      <w:tr w:rsidR="0021318D" w:rsidRPr="00481EFB" w14:paraId="4A13809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2EDA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8542/3: Paget disease, </w:t>
            </w:r>
            <w:proofErr w:type="spellStart"/>
            <w:r w:rsidRPr="00481EFB">
              <w:rPr>
                <w:rFonts w:ascii="Georgia" w:eastAsia="Times New Roman" w:hAnsi="Georgia" w:cs="Times New Roman"/>
                <w:color w:val="000000"/>
                <w:sz w:val="24"/>
                <w:szCs w:val="24"/>
              </w:rPr>
              <w:t>extramammary</w:t>
            </w:r>
            <w:proofErr w:type="spellEnd"/>
          </w:p>
        </w:tc>
      </w:tr>
      <w:tr w:rsidR="0021318D" w:rsidRPr="00481EFB" w14:paraId="30C9B24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852B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8543/2: Paget disease in situ and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carcinoma</w:t>
            </w:r>
          </w:p>
        </w:tc>
      </w:tr>
      <w:tr w:rsidR="0021318D" w:rsidRPr="00481EFB" w14:paraId="7E84CA7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96D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8543/3: Paget disease and </w:t>
            </w:r>
            <w:proofErr w:type="spellStart"/>
            <w:r w:rsidRPr="00481EFB">
              <w:rPr>
                <w:rFonts w:ascii="Georgia" w:eastAsia="Times New Roman" w:hAnsi="Georgia" w:cs="Times New Roman"/>
                <w:color w:val="000000"/>
                <w:sz w:val="24"/>
                <w:szCs w:val="24"/>
              </w:rPr>
              <w:t>intraductal</w:t>
            </w:r>
            <w:proofErr w:type="spellEnd"/>
            <w:r w:rsidRPr="00481EFB">
              <w:rPr>
                <w:rFonts w:ascii="Georgia" w:eastAsia="Times New Roman" w:hAnsi="Georgia" w:cs="Times New Roman"/>
                <w:color w:val="000000"/>
                <w:sz w:val="24"/>
                <w:szCs w:val="24"/>
              </w:rPr>
              <w:t xml:space="preserve"> carcinoma</w:t>
            </w:r>
          </w:p>
        </w:tc>
      </w:tr>
      <w:tr w:rsidR="0021318D" w:rsidRPr="00481EFB" w14:paraId="269CCFA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86E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8550/2: Acinar cell carcinoma in situ</w:t>
            </w:r>
          </w:p>
        </w:tc>
      </w:tr>
      <w:tr w:rsidR="0021318D" w:rsidRPr="00481EFB" w14:paraId="7AF7A84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6293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8550/3: Acinar cell carcinoma</w:t>
            </w:r>
          </w:p>
        </w:tc>
      </w:tr>
      <w:tr w:rsidR="0021318D" w:rsidRPr="00481EFB" w14:paraId="4C9C833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067D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8551/3: Acinar cell cystadenocarcinoma</w:t>
            </w:r>
          </w:p>
        </w:tc>
      </w:tr>
      <w:tr w:rsidR="0021318D" w:rsidRPr="00481EFB" w14:paraId="269A0FB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396B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8560/2: Squamous cell CIS and glandular papilloma</w:t>
            </w:r>
          </w:p>
        </w:tc>
      </w:tr>
      <w:tr w:rsidR="0021318D" w:rsidRPr="00481EFB" w14:paraId="1662594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0D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8560/3: </w:t>
            </w:r>
            <w:proofErr w:type="spellStart"/>
            <w:r w:rsidRPr="00481EFB">
              <w:rPr>
                <w:rFonts w:ascii="Georgia" w:eastAsia="Times New Roman" w:hAnsi="Georgia" w:cs="Times New Roman"/>
                <w:color w:val="000000"/>
                <w:sz w:val="24"/>
                <w:szCs w:val="24"/>
              </w:rPr>
              <w:t>Adenosquamous</w:t>
            </w:r>
            <w:proofErr w:type="spellEnd"/>
            <w:r w:rsidRPr="00481EFB">
              <w:rPr>
                <w:rFonts w:ascii="Georgia" w:eastAsia="Times New Roman" w:hAnsi="Georgia" w:cs="Times New Roman"/>
                <w:color w:val="000000"/>
                <w:sz w:val="24"/>
                <w:szCs w:val="24"/>
              </w:rPr>
              <w:t xml:space="preserve"> carcinoma</w:t>
            </w:r>
          </w:p>
        </w:tc>
      </w:tr>
      <w:tr w:rsidR="0021318D" w:rsidRPr="00481EFB" w14:paraId="712BC8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74D4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8561/0</w:t>
            </w:r>
          </w:p>
        </w:tc>
      </w:tr>
      <w:tr w:rsidR="0021318D" w:rsidRPr="00481EFB" w14:paraId="65CB3FE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042B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8561/3: Warthin tumor, malignant</w:t>
            </w:r>
          </w:p>
        </w:tc>
      </w:tr>
      <w:tr w:rsidR="0021318D" w:rsidRPr="00481EFB" w14:paraId="14A2216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FD60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8562/2: Epithelial-</w:t>
            </w:r>
            <w:proofErr w:type="spellStart"/>
            <w:r w:rsidRPr="00481EFB">
              <w:rPr>
                <w:rFonts w:ascii="Georgia" w:eastAsia="Times New Roman" w:hAnsi="Georgia" w:cs="Times New Roman"/>
                <w:color w:val="000000"/>
                <w:sz w:val="24"/>
                <w:szCs w:val="24"/>
              </w:rPr>
              <w:t>myoepithelial</w:t>
            </w:r>
            <w:proofErr w:type="spellEnd"/>
            <w:r w:rsidRPr="00481EFB">
              <w:rPr>
                <w:rFonts w:ascii="Georgia" w:eastAsia="Times New Roman" w:hAnsi="Georgia" w:cs="Times New Roman"/>
                <w:color w:val="000000"/>
                <w:sz w:val="24"/>
                <w:szCs w:val="24"/>
              </w:rPr>
              <w:t xml:space="preserve"> carcinoma in situ</w:t>
            </w:r>
          </w:p>
        </w:tc>
      </w:tr>
      <w:tr w:rsidR="0021318D" w:rsidRPr="00481EFB" w14:paraId="3336EEF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8775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8562/3: Epithelial-</w:t>
            </w:r>
            <w:proofErr w:type="spellStart"/>
            <w:r w:rsidRPr="00481EFB">
              <w:rPr>
                <w:rFonts w:ascii="Georgia" w:eastAsia="Times New Roman" w:hAnsi="Georgia" w:cs="Times New Roman"/>
                <w:color w:val="000000"/>
                <w:sz w:val="24"/>
                <w:szCs w:val="24"/>
              </w:rPr>
              <w:t>myoepithelial</w:t>
            </w:r>
            <w:proofErr w:type="spellEnd"/>
            <w:r w:rsidRPr="00481EFB">
              <w:rPr>
                <w:rFonts w:ascii="Georgia" w:eastAsia="Times New Roman" w:hAnsi="Georgia" w:cs="Times New Roman"/>
                <w:color w:val="000000"/>
                <w:sz w:val="24"/>
                <w:szCs w:val="24"/>
              </w:rPr>
              <w:t xml:space="preserve"> carcinoma</w:t>
            </w:r>
          </w:p>
        </w:tc>
      </w:tr>
      <w:tr w:rsidR="0021318D" w:rsidRPr="00481EFB" w14:paraId="14415FB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5F1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8570/2: Adenocarcinoma in situ with squamous metaplasia</w:t>
            </w:r>
          </w:p>
        </w:tc>
      </w:tr>
      <w:tr w:rsidR="0021318D" w:rsidRPr="00481EFB" w14:paraId="6A7EA7D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1434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8570/3: Adenocarcinoma with squamous metaplasia</w:t>
            </w:r>
          </w:p>
        </w:tc>
      </w:tr>
      <w:tr w:rsidR="0021318D" w:rsidRPr="00481EFB" w14:paraId="4CC7BF7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929D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8571/3: Adenocarcinoma w. cartilaginous &amp; osseous metaplasia</w:t>
            </w:r>
          </w:p>
        </w:tc>
      </w:tr>
      <w:tr w:rsidR="0021318D" w:rsidRPr="00481EFB" w14:paraId="32F5FE4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8998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8572/0: Adenoma with spindle cell metaplasia</w:t>
            </w:r>
          </w:p>
        </w:tc>
      </w:tr>
      <w:tr w:rsidR="0021318D" w:rsidRPr="00481EFB" w14:paraId="2CAA8FB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97CE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8572/3: Adenocarcinoma with spindle cell metaplasia</w:t>
            </w:r>
          </w:p>
        </w:tc>
      </w:tr>
      <w:tr w:rsidR="0021318D" w:rsidRPr="00481EFB" w14:paraId="0C88633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7ACA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8573/2: Adenocarcinoma in situ with apocrine metaplasia</w:t>
            </w:r>
          </w:p>
        </w:tc>
      </w:tr>
      <w:tr w:rsidR="0021318D" w:rsidRPr="00481EFB" w14:paraId="6ABC5D9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2B37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8573/3: Adenocarcinoma with apocrine metaplasia</w:t>
            </w:r>
          </w:p>
        </w:tc>
      </w:tr>
      <w:tr w:rsidR="0021318D" w:rsidRPr="00481EFB" w14:paraId="1914AE8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0010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8574/2: Adenocarcinoma in situ with neuroendocrine differentiation</w:t>
            </w:r>
          </w:p>
        </w:tc>
      </w:tr>
      <w:tr w:rsidR="0021318D" w:rsidRPr="00481EFB" w14:paraId="29EE4E7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5F5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8574/3: Adenocarcinoma with neuroendocrine differentiation</w:t>
            </w:r>
          </w:p>
        </w:tc>
      </w:tr>
      <w:tr w:rsidR="0021318D" w:rsidRPr="00481EFB" w14:paraId="14AEC95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51E7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8575/2</w:t>
            </w:r>
          </w:p>
        </w:tc>
      </w:tr>
      <w:tr w:rsidR="0021318D" w:rsidRPr="00481EFB" w14:paraId="356099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00AF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8575/3: Metaplastic carcinoma, NOS</w:t>
            </w:r>
          </w:p>
        </w:tc>
      </w:tr>
      <w:tr w:rsidR="0021318D" w:rsidRPr="00481EFB" w14:paraId="2EA177F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4E27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8576/3: </w:t>
            </w:r>
            <w:proofErr w:type="spellStart"/>
            <w:r w:rsidRPr="00481EFB">
              <w:rPr>
                <w:rFonts w:ascii="Georgia" w:eastAsia="Times New Roman" w:hAnsi="Georgia" w:cs="Times New Roman"/>
                <w:color w:val="000000"/>
                <w:sz w:val="24"/>
                <w:szCs w:val="24"/>
              </w:rPr>
              <w:t>Hepatoid</w:t>
            </w:r>
            <w:proofErr w:type="spellEnd"/>
            <w:r w:rsidRPr="00481EFB">
              <w:rPr>
                <w:rFonts w:ascii="Georgia" w:eastAsia="Times New Roman" w:hAnsi="Georgia" w:cs="Times New Roman"/>
                <w:color w:val="000000"/>
                <w:sz w:val="24"/>
                <w:szCs w:val="24"/>
              </w:rPr>
              <w:t xml:space="preserve"> adenocarcinoma</w:t>
            </w:r>
          </w:p>
        </w:tc>
      </w:tr>
      <w:tr w:rsidR="0021318D" w:rsidRPr="00481EFB" w14:paraId="6AEC22D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39B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8580/2: </w:t>
            </w:r>
            <w:proofErr w:type="spellStart"/>
            <w:r w:rsidRPr="00481EFB">
              <w:rPr>
                <w:rFonts w:ascii="Georgia" w:eastAsia="Times New Roman" w:hAnsi="Georgia" w:cs="Times New Roman"/>
                <w:color w:val="000000"/>
                <w:sz w:val="24"/>
                <w:szCs w:val="24"/>
              </w:rPr>
              <w:t>Thymoma</w:t>
            </w:r>
            <w:proofErr w:type="spellEnd"/>
            <w:r w:rsidRPr="00481EFB">
              <w:rPr>
                <w:rFonts w:ascii="Georgia" w:eastAsia="Times New Roman" w:hAnsi="Georgia" w:cs="Times New Roman"/>
                <w:color w:val="000000"/>
                <w:sz w:val="24"/>
                <w:szCs w:val="24"/>
              </w:rPr>
              <w:t>, in situ, NOS</w:t>
            </w:r>
          </w:p>
        </w:tc>
      </w:tr>
      <w:tr w:rsidR="0021318D" w:rsidRPr="00481EFB" w14:paraId="2C2A43C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072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8580/3: </w:t>
            </w:r>
            <w:proofErr w:type="spellStart"/>
            <w:r w:rsidRPr="00481EFB">
              <w:rPr>
                <w:rFonts w:ascii="Georgia" w:eastAsia="Times New Roman" w:hAnsi="Georgia" w:cs="Times New Roman"/>
                <w:color w:val="000000"/>
                <w:sz w:val="24"/>
                <w:szCs w:val="24"/>
              </w:rPr>
              <w:t>Thymoma</w:t>
            </w:r>
            <w:proofErr w:type="spellEnd"/>
            <w:r w:rsidRPr="00481EFB">
              <w:rPr>
                <w:rFonts w:ascii="Georgia" w:eastAsia="Times New Roman" w:hAnsi="Georgia" w:cs="Times New Roman"/>
                <w:color w:val="000000"/>
                <w:sz w:val="24"/>
                <w:szCs w:val="24"/>
              </w:rPr>
              <w:t>, malignant, NOS</w:t>
            </w:r>
          </w:p>
        </w:tc>
      </w:tr>
      <w:tr w:rsidR="0021318D" w:rsidRPr="00481EFB" w14:paraId="2EFC151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120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8581/2</w:t>
            </w:r>
          </w:p>
        </w:tc>
      </w:tr>
      <w:tr w:rsidR="0021318D" w:rsidRPr="00481EFB" w14:paraId="6EEA2F5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155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8581/3: </w:t>
            </w:r>
            <w:proofErr w:type="spellStart"/>
            <w:r w:rsidRPr="00481EFB">
              <w:rPr>
                <w:rFonts w:ascii="Georgia" w:eastAsia="Times New Roman" w:hAnsi="Georgia" w:cs="Times New Roman"/>
                <w:color w:val="000000"/>
                <w:sz w:val="24"/>
                <w:szCs w:val="24"/>
              </w:rPr>
              <w:t>Thymoma</w:t>
            </w:r>
            <w:proofErr w:type="spellEnd"/>
            <w:r w:rsidRPr="00481EFB">
              <w:rPr>
                <w:rFonts w:ascii="Georgia" w:eastAsia="Times New Roman" w:hAnsi="Georgia" w:cs="Times New Roman"/>
                <w:color w:val="000000"/>
                <w:sz w:val="24"/>
                <w:szCs w:val="24"/>
              </w:rPr>
              <w:t>, type A, malignant</w:t>
            </w:r>
          </w:p>
        </w:tc>
      </w:tr>
      <w:tr w:rsidR="0021318D" w:rsidRPr="00481EFB" w14:paraId="7F57F20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051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8582/2</w:t>
            </w:r>
          </w:p>
        </w:tc>
      </w:tr>
      <w:tr w:rsidR="0021318D" w:rsidRPr="00481EFB" w14:paraId="0371224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D235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8582/3: </w:t>
            </w:r>
            <w:proofErr w:type="spellStart"/>
            <w:r w:rsidRPr="00481EFB">
              <w:rPr>
                <w:rFonts w:ascii="Georgia" w:eastAsia="Times New Roman" w:hAnsi="Georgia" w:cs="Times New Roman"/>
                <w:color w:val="000000"/>
                <w:sz w:val="24"/>
                <w:szCs w:val="24"/>
              </w:rPr>
              <w:t>Thymoma</w:t>
            </w:r>
            <w:proofErr w:type="spellEnd"/>
            <w:r w:rsidRPr="00481EFB">
              <w:rPr>
                <w:rFonts w:ascii="Georgia" w:eastAsia="Times New Roman" w:hAnsi="Georgia" w:cs="Times New Roman"/>
                <w:color w:val="000000"/>
                <w:sz w:val="24"/>
                <w:szCs w:val="24"/>
              </w:rPr>
              <w:t>, type AB, malignant</w:t>
            </w:r>
          </w:p>
        </w:tc>
      </w:tr>
      <w:tr w:rsidR="0021318D" w:rsidRPr="00481EFB" w14:paraId="6CEE61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C289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8583/3: </w:t>
            </w:r>
            <w:proofErr w:type="spellStart"/>
            <w:r w:rsidRPr="00481EFB">
              <w:rPr>
                <w:rFonts w:ascii="Georgia" w:eastAsia="Times New Roman" w:hAnsi="Georgia" w:cs="Times New Roman"/>
                <w:color w:val="000000"/>
                <w:sz w:val="24"/>
                <w:szCs w:val="24"/>
              </w:rPr>
              <w:t>Thymoma</w:t>
            </w:r>
            <w:proofErr w:type="spellEnd"/>
            <w:r w:rsidRPr="00481EFB">
              <w:rPr>
                <w:rFonts w:ascii="Georgia" w:eastAsia="Times New Roman" w:hAnsi="Georgia" w:cs="Times New Roman"/>
                <w:color w:val="000000"/>
                <w:sz w:val="24"/>
                <w:szCs w:val="24"/>
              </w:rPr>
              <w:t>, type B1, malignant</w:t>
            </w:r>
          </w:p>
        </w:tc>
      </w:tr>
      <w:tr w:rsidR="0021318D" w:rsidRPr="00481EFB" w14:paraId="57FE282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4347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8584/2</w:t>
            </w:r>
          </w:p>
        </w:tc>
      </w:tr>
      <w:tr w:rsidR="0021318D" w:rsidRPr="00481EFB" w14:paraId="6D4A726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829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8584/3: </w:t>
            </w:r>
            <w:proofErr w:type="spellStart"/>
            <w:r w:rsidRPr="00481EFB">
              <w:rPr>
                <w:rFonts w:ascii="Georgia" w:eastAsia="Times New Roman" w:hAnsi="Georgia" w:cs="Times New Roman"/>
                <w:color w:val="000000"/>
                <w:sz w:val="24"/>
                <w:szCs w:val="24"/>
              </w:rPr>
              <w:t>Thymoma</w:t>
            </w:r>
            <w:proofErr w:type="spellEnd"/>
            <w:r w:rsidRPr="00481EFB">
              <w:rPr>
                <w:rFonts w:ascii="Georgia" w:eastAsia="Times New Roman" w:hAnsi="Georgia" w:cs="Times New Roman"/>
                <w:color w:val="000000"/>
                <w:sz w:val="24"/>
                <w:szCs w:val="24"/>
              </w:rPr>
              <w:t>, type B2, malignant</w:t>
            </w:r>
          </w:p>
        </w:tc>
      </w:tr>
      <w:tr w:rsidR="0021318D" w:rsidRPr="00481EFB" w14:paraId="1E0FC6D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49E7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8585/3: </w:t>
            </w:r>
            <w:proofErr w:type="spellStart"/>
            <w:r w:rsidRPr="00481EFB">
              <w:rPr>
                <w:rFonts w:ascii="Georgia" w:eastAsia="Times New Roman" w:hAnsi="Georgia" w:cs="Times New Roman"/>
                <w:color w:val="000000"/>
                <w:sz w:val="24"/>
                <w:szCs w:val="24"/>
              </w:rPr>
              <w:t>Thymoma</w:t>
            </w:r>
            <w:proofErr w:type="spellEnd"/>
            <w:r w:rsidRPr="00481EFB">
              <w:rPr>
                <w:rFonts w:ascii="Georgia" w:eastAsia="Times New Roman" w:hAnsi="Georgia" w:cs="Times New Roman"/>
                <w:color w:val="000000"/>
                <w:sz w:val="24"/>
                <w:szCs w:val="24"/>
              </w:rPr>
              <w:t>, type B3, malignant</w:t>
            </w:r>
          </w:p>
        </w:tc>
      </w:tr>
      <w:tr w:rsidR="0021318D" w:rsidRPr="00481EFB" w14:paraId="2B498C2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C2C3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8586/3: </w:t>
            </w:r>
            <w:proofErr w:type="spellStart"/>
            <w:r w:rsidRPr="00481EFB">
              <w:rPr>
                <w:rFonts w:ascii="Georgia" w:eastAsia="Times New Roman" w:hAnsi="Georgia" w:cs="Times New Roman"/>
                <w:color w:val="000000"/>
                <w:sz w:val="24"/>
                <w:szCs w:val="24"/>
              </w:rPr>
              <w:t>Thymic</w:t>
            </w:r>
            <w:proofErr w:type="spellEnd"/>
            <w:r w:rsidRPr="00481EFB">
              <w:rPr>
                <w:rFonts w:ascii="Georgia" w:eastAsia="Times New Roman" w:hAnsi="Georgia" w:cs="Times New Roman"/>
                <w:color w:val="000000"/>
                <w:sz w:val="24"/>
                <w:szCs w:val="24"/>
              </w:rPr>
              <w:t xml:space="preserve"> carcinoma, NOS</w:t>
            </w:r>
          </w:p>
        </w:tc>
      </w:tr>
      <w:tr w:rsidR="0021318D" w:rsidRPr="00481EFB" w14:paraId="7741732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2A14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8588/3: Spindle epithelial tumor with thymus-like element</w:t>
            </w:r>
          </w:p>
        </w:tc>
      </w:tr>
      <w:tr w:rsidR="0021318D" w:rsidRPr="00481EFB" w14:paraId="063E15E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BD4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8589/3: Carcinoma showing thymus-like element</w:t>
            </w:r>
          </w:p>
        </w:tc>
      </w:tr>
      <w:tr w:rsidR="0021318D" w:rsidRPr="00481EFB" w14:paraId="6AE4E39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B01E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8590/3: Sex cord-gonadal stromal tumor, malignant, NOS</w:t>
            </w:r>
          </w:p>
        </w:tc>
      </w:tr>
      <w:tr w:rsidR="0021318D" w:rsidRPr="00481EFB" w14:paraId="05C6B98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C0E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8591/3</w:t>
            </w:r>
          </w:p>
        </w:tc>
      </w:tr>
      <w:tr w:rsidR="0021318D" w:rsidRPr="00481EFB" w14:paraId="4066A22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8FB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8592/3</w:t>
            </w:r>
          </w:p>
        </w:tc>
      </w:tr>
      <w:tr w:rsidR="0021318D" w:rsidRPr="00481EFB" w14:paraId="5BE00DC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7241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8593/3: Malignant Stromal tumor, with sex cord elements</w:t>
            </w:r>
          </w:p>
        </w:tc>
      </w:tr>
      <w:tr w:rsidR="0021318D" w:rsidRPr="00481EFB" w14:paraId="08C3FE6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D3E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8600/3: </w:t>
            </w:r>
            <w:proofErr w:type="spellStart"/>
            <w:r w:rsidRPr="00481EFB">
              <w:rPr>
                <w:rFonts w:ascii="Georgia" w:eastAsia="Times New Roman" w:hAnsi="Georgia" w:cs="Times New Roman"/>
                <w:color w:val="000000"/>
                <w:sz w:val="24"/>
                <w:szCs w:val="24"/>
              </w:rPr>
              <w:t>Thecoma</w:t>
            </w:r>
            <w:proofErr w:type="spellEnd"/>
            <w:r w:rsidRPr="00481EFB">
              <w:rPr>
                <w:rFonts w:ascii="Georgia" w:eastAsia="Times New Roman" w:hAnsi="Georgia" w:cs="Times New Roman"/>
                <w:color w:val="000000"/>
                <w:sz w:val="24"/>
                <w:szCs w:val="24"/>
              </w:rPr>
              <w:t>, malignant</w:t>
            </w:r>
          </w:p>
        </w:tc>
      </w:tr>
      <w:tr w:rsidR="0021318D" w:rsidRPr="00481EFB" w14:paraId="3D598B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38D8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8602/3: </w:t>
            </w:r>
            <w:proofErr w:type="spellStart"/>
            <w:r w:rsidRPr="00481EFB">
              <w:rPr>
                <w:rFonts w:ascii="Georgia" w:eastAsia="Times New Roman" w:hAnsi="Georgia" w:cs="Times New Roman"/>
                <w:color w:val="000000"/>
                <w:sz w:val="24"/>
                <w:szCs w:val="24"/>
              </w:rPr>
              <w:t>Sclerosing</w:t>
            </w:r>
            <w:proofErr w:type="spellEnd"/>
            <w:r w:rsidRPr="00481EFB">
              <w:rPr>
                <w:rFonts w:ascii="Georgia" w:eastAsia="Times New Roman" w:hAnsi="Georgia" w:cs="Times New Roman"/>
                <w:color w:val="000000"/>
                <w:sz w:val="24"/>
                <w:szCs w:val="24"/>
              </w:rPr>
              <w:t xml:space="preserve"> stromal tumor, malignant</w:t>
            </w:r>
          </w:p>
        </w:tc>
      </w:tr>
      <w:tr w:rsidR="0021318D" w:rsidRPr="00481EFB" w14:paraId="67B5633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E3E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8620/2</w:t>
            </w:r>
          </w:p>
        </w:tc>
      </w:tr>
      <w:tr w:rsidR="0021318D" w:rsidRPr="00481EFB" w14:paraId="57880A4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C78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8620/3: Granulosa cell tumor, malignant</w:t>
            </w:r>
          </w:p>
        </w:tc>
      </w:tr>
      <w:tr w:rsidR="0021318D" w:rsidRPr="00481EFB" w14:paraId="7207C29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E622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8621/3: Granulosa cell-theca cell tumor, malignant</w:t>
            </w:r>
          </w:p>
        </w:tc>
      </w:tr>
      <w:tr w:rsidR="0021318D" w:rsidRPr="00481EFB" w14:paraId="398118F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0E79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8622/3: Juvenile granulosa cell tumor, malignant</w:t>
            </w:r>
          </w:p>
        </w:tc>
      </w:tr>
      <w:tr w:rsidR="0021318D" w:rsidRPr="00481EFB" w14:paraId="44A83F9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7B3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8623/3: Sex cord tumor with annular tubules, malignant</w:t>
            </w:r>
          </w:p>
        </w:tc>
      </w:tr>
      <w:tr w:rsidR="0021318D" w:rsidRPr="00481EFB" w14:paraId="5EC5792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C787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8630/3: </w:t>
            </w:r>
            <w:proofErr w:type="spellStart"/>
            <w:r w:rsidRPr="00481EFB">
              <w:rPr>
                <w:rFonts w:ascii="Georgia" w:eastAsia="Times New Roman" w:hAnsi="Georgia" w:cs="Times New Roman"/>
                <w:color w:val="000000"/>
                <w:sz w:val="24"/>
                <w:szCs w:val="24"/>
              </w:rPr>
              <w:t>Androblastoma</w:t>
            </w:r>
            <w:proofErr w:type="spellEnd"/>
            <w:r w:rsidRPr="00481EFB">
              <w:rPr>
                <w:rFonts w:ascii="Georgia" w:eastAsia="Times New Roman" w:hAnsi="Georgia" w:cs="Times New Roman"/>
                <w:color w:val="000000"/>
                <w:sz w:val="24"/>
                <w:szCs w:val="24"/>
              </w:rPr>
              <w:t>, malignant</w:t>
            </w:r>
          </w:p>
        </w:tc>
      </w:tr>
      <w:tr w:rsidR="0021318D" w:rsidRPr="00481EFB" w14:paraId="468FF87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6329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8631/3: </w:t>
            </w:r>
            <w:proofErr w:type="spellStart"/>
            <w:r w:rsidRPr="00481EFB">
              <w:rPr>
                <w:rFonts w:ascii="Georgia" w:eastAsia="Times New Roman" w:hAnsi="Georgia" w:cs="Times New Roman"/>
                <w:color w:val="000000"/>
                <w:sz w:val="24"/>
                <w:szCs w:val="24"/>
              </w:rPr>
              <w:t>Sertoli-Leydig</w:t>
            </w:r>
            <w:proofErr w:type="spellEnd"/>
            <w:r w:rsidRPr="00481EFB">
              <w:rPr>
                <w:rFonts w:ascii="Georgia" w:eastAsia="Times New Roman" w:hAnsi="Georgia" w:cs="Times New Roman"/>
                <w:color w:val="000000"/>
                <w:sz w:val="24"/>
                <w:szCs w:val="24"/>
              </w:rPr>
              <w:t xml:space="preserve"> cell tumor, poorly differentiated</w:t>
            </w:r>
          </w:p>
        </w:tc>
      </w:tr>
      <w:tr w:rsidR="0021318D" w:rsidRPr="00481EFB" w14:paraId="3B84B86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BC1C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8632/3: </w:t>
            </w:r>
            <w:proofErr w:type="spellStart"/>
            <w:r w:rsidRPr="00481EFB">
              <w:rPr>
                <w:rFonts w:ascii="Georgia" w:eastAsia="Times New Roman" w:hAnsi="Georgia" w:cs="Times New Roman"/>
                <w:color w:val="000000"/>
                <w:sz w:val="24"/>
                <w:szCs w:val="24"/>
              </w:rPr>
              <w:t>Gynandroblastoma</w:t>
            </w:r>
            <w:proofErr w:type="spellEnd"/>
            <w:r w:rsidRPr="00481EFB">
              <w:rPr>
                <w:rFonts w:ascii="Georgia" w:eastAsia="Times New Roman" w:hAnsi="Georgia" w:cs="Times New Roman"/>
                <w:color w:val="000000"/>
                <w:sz w:val="24"/>
                <w:szCs w:val="24"/>
              </w:rPr>
              <w:t>, malignant</w:t>
            </w:r>
          </w:p>
        </w:tc>
      </w:tr>
      <w:tr w:rsidR="0021318D" w:rsidRPr="00481EFB" w14:paraId="1889F08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2C5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8633/3</w:t>
            </w:r>
          </w:p>
        </w:tc>
      </w:tr>
      <w:tr w:rsidR="0021318D" w:rsidRPr="00481EFB" w14:paraId="32C6CA2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E574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8634/3: </w:t>
            </w:r>
            <w:proofErr w:type="spellStart"/>
            <w:r w:rsidRPr="00481EFB">
              <w:rPr>
                <w:rFonts w:ascii="Georgia" w:eastAsia="Times New Roman" w:hAnsi="Georgia" w:cs="Times New Roman"/>
                <w:color w:val="000000"/>
                <w:sz w:val="24"/>
                <w:szCs w:val="24"/>
              </w:rPr>
              <w:t>Sertoli-Leydig</w:t>
            </w:r>
            <w:proofErr w:type="spellEnd"/>
            <w:r w:rsidRPr="00481EFB">
              <w:rPr>
                <w:rFonts w:ascii="Georgia" w:eastAsia="Times New Roman" w:hAnsi="Georgia" w:cs="Times New Roman"/>
                <w:color w:val="000000"/>
                <w:sz w:val="24"/>
                <w:szCs w:val="24"/>
              </w:rPr>
              <w:t>, poor diff. w. heterologous elements</w:t>
            </w:r>
          </w:p>
        </w:tc>
      </w:tr>
      <w:tr w:rsidR="0021318D" w:rsidRPr="00481EFB" w14:paraId="3A396A8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737E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8640/2</w:t>
            </w:r>
          </w:p>
        </w:tc>
      </w:tr>
      <w:tr w:rsidR="0021318D" w:rsidRPr="00481EFB" w14:paraId="2937C59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942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8640/3: </w:t>
            </w:r>
            <w:proofErr w:type="spellStart"/>
            <w:r w:rsidRPr="00481EFB">
              <w:rPr>
                <w:rFonts w:ascii="Georgia" w:eastAsia="Times New Roman" w:hAnsi="Georgia" w:cs="Times New Roman"/>
                <w:color w:val="000000"/>
                <w:sz w:val="24"/>
                <w:szCs w:val="24"/>
              </w:rPr>
              <w:t>Sertoli</w:t>
            </w:r>
            <w:proofErr w:type="spellEnd"/>
            <w:r w:rsidRPr="00481EFB">
              <w:rPr>
                <w:rFonts w:ascii="Georgia" w:eastAsia="Times New Roman" w:hAnsi="Georgia" w:cs="Times New Roman"/>
                <w:color w:val="000000"/>
                <w:sz w:val="24"/>
                <w:szCs w:val="24"/>
              </w:rPr>
              <w:t xml:space="preserve"> cell carcinoma</w:t>
            </w:r>
          </w:p>
        </w:tc>
      </w:tr>
      <w:tr w:rsidR="0021318D" w:rsidRPr="00481EFB" w14:paraId="67942E5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517F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8642/3</w:t>
            </w:r>
          </w:p>
        </w:tc>
      </w:tr>
      <w:tr w:rsidR="0021318D" w:rsidRPr="00481EFB" w14:paraId="646C1BF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2F63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8650/2</w:t>
            </w:r>
          </w:p>
        </w:tc>
      </w:tr>
      <w:tr w:rsidR="0021318D" w:rsidRPr="00481EFB" w14:paraId="47DD25D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46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8650/3: </w:t>
            </w:r>
            <w:proofErr w:type="spellStart"/>
            <w:r w:rsidRPr="00481EFB">
              <w:rPr>
                <w:rFonts w:ascii="Georgia" w:eastAsia="Times New Roman" w:hAnsi="Georgia" w:cs="Times New Roman"/>
                <w:color w:val="000000"/>
                <w:sz w:val="24"/>
                <w:szCs w:val="24"/>
              </w:rPr>
              <w:t>Leydig</w:t>
            </w:r>
            <w:proofErr w:type="spellEnd"/>
            <w:r w:rsidRPr="00481EFB">
              <w:rPr>
                <w:rFonts w:ascii="Georgia" w:eastAsia="Times New Roman" w:hAnsi="Georgia" w:cs="Times New Roman"/>
                <w:color w:val="000000"/>
                <w:sz w:val="24"/>
                <w:szCs w:val="24"/>
              </w:rPr>
              <w:t xml:space="preserve"> cell tumor, malignant</w:t>
            </w:r>
          </w:p>
        </w:tc>
      </w:tr>
      <w:tr w:rsidR="0021318D" w:rsidRPr="00481EFB" w14:paraId="083749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1F59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8670/2</w:t>
            </w:r>
          </w:p>
        </w:tc>
      </w:tr>
      <w:tr w:rsidR="0021318D" w:rsidRPr="00481EFB" w14:paraId="320F308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3E39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8670/3: Steroid cell tumor, malignant</w:t>
            </w:r>
          </w:p>
        </w:tc>
      </w:tr>
      <w:tr w:rsidR="0021318D" w:rsidRPr="00481EFB" w14:paraId="6293C5E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6BED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8680/0: </w:t>
            </w:r>
            <w:proofErr w:type="spellStart"/>
            <w:r w:rsidRPr="00481EFB">
              <w:rPr>
                <w:rFonts w:ascii="Georgia" w:eastAsia="Times New Roman" w:hAnsi="Georgia" w:cs="Times New Roman"/>
                <w:color w:val="000000"/>
                <w:sz w:val="24"/>
                <w:szCs w:val="24"/>
              </w:rPr>
              <w:t>Paraganglioma</w:t>
            </w:r>
            <w:proofErr w:type="spellEnd"/>
            <w:r w:rsidRPr="00481EFB">
              <w:rPr>
                <w:rFonts w:ascii="Georgia" w:eastAsia="Times New Roman" w:hAnsi="Georgia" w:cs="Times New Roman"/>
                <w:color w:val="000000"/>
                <w:sz w:val="24"/>
                <w:szCs w:val="24"/>
              </w:rPr>
              <w:t>, benign</w:t>
            </w:r>
          </w:p>
        </w:tc>
      </w:tr>
      <w:tr w:rsidR="0021318D" w:rsidRPr="00481EFB" w14:paraId="7A28159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BDE3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8680/1: </w:t>
            </w:r>
            <w:proofErr w:type="spellStart"/>
            <w:r w:rsidRPr="00481EFB">
              <w:rPr>
                <w:rFonts w:ascii="Georgia" w:eastAsia="Times New Roman" w:hAnsi="Georgia" w:cs="Times New Roman"/>
                <w:color w:val="000000"/>
                <w:sz w:val="24"/>
                <w:szCs w:val="24"/>
              </w:rPr>
              <w:t>Paraganglioma</w:t>
            </w:r>
            <w:proofErr w:type="spellEnd"/>
            <w:r w:rsidRPr="00481EFB">
              <w:rPr>
                <w:rFonts w:ascii="Georgia" w:eastAsia="Times New Roman" w:hAnsi="Georgia" w:cs="Times New Roman"/>
                <w:color w:val="000000"/>
                <w:sz w:val="24"/>
                <w:szCs w:val="24"/>
              </w:rPr>
              <w:t>, NOS</w:t>
            </w:r>
          </w:p>
        </w:tc>
      </w:tr>
      <w:tr w:rsidR="0021318D" w:rsidRPr="00481EFB" w14:paraId="7E25044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1B54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8680/3: </w:t>
            </w:r>
            <w:proofErr w:type="spellStart"/>
            <w:r w:rsidRPr="00481EFB">
              <w:rPr>
                <w:rFonts w:ascii="Georgia" w:eastAsia="Times New Roman" w:hAnsi="Georgia" w:cs="Times New Roman"/>
                <w:color w:val="000000"/>
                <w:sz w:val="24"/>
                <w:szCs w:val="24"/>
              </w:rPr>
              <w:t>Paraganglioma</w:t>
            </w:r>
            <w:proofErr w:type="spellEnd"/>
            <w:r w:rsidRPr="00481EFB">
              <w:rPr>
                <w:rFonts w:ascii="Georgia" w:eastAsia="Times New Roman" w:hAnsi="Georgia" w:cs="Times New Roman"/>
                <w:color w:val="000000"/>
                <w:sz w:val="24"/>
                <w:szCs w:val="24"/>
              </w:rPr>
              <w:t>, malignant</w:t>
            </w:r>
          </w:p>
        </w:tc>
      </w:tr>
      <w:tr w:rsidR="0021318D" w:rsidRPr="00481EFB" w14:paraId="60FF5F9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2896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8682/1</w:t>
            </w:r>
          </w:p>
        </w:tc>
      </w:tr>
      <w:tr w:rsidR="0021318D" w:rsidRPr="00481EFB" w14:paraId="455F885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2C58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8683/0</w:t>
            </w:r>
          </w:p>
        </w:tc>
      </w:tr>
      <w:tr w:rsidR="0021318D" w:rsidRPr="00481EFB" w14:paraId="349248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DEDA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8683/1</w:t>
            </w:r>
          </w:p>
        </w:tc>
      </w:tr>
      <w:tr w:rsidR="0021318D" w:rsidRPr="00481EFB" w14:paraId="57D946B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1146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8683/3: </w:t>
            </w:r>
            <w:proofErr w:type="spellStart"/>
            <w:r w:rsidRPr="00481EFB">
              <w:rPr>
                <w:rFonts w:ascii="Georgia" w:eastAsia="Times New Roman" w:hAnsi="Georgia" w:cs="Times New Roman"/>
                <w:color w:val="000000"/>
                <w:sz w:val="24"/>
                <w:szCs w:val="24"/>
              </w:rPr>
              <w:t>Gangliocytic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paraganglioma</w:t>
            </w:r>
            <w:proofErr w:type="spellEnd"/>
            <w:r w:rsidRPr="00481EFB">
              <w:rPr>
                <w:rFonts w:ascii="Georgia" w:eastAsia="Times New Roman" w:hAnsi="Georgia" w:cs="Times New Roman"/>
                <w:color w:val="000000"/>
                <w:sz w:val="24"/>
                <w:szCs w:val="24"/>
              </w:rPr>
              <w:t>, malignant</w:t>
            </w:r>
          </w:p>
        </w:tc>
      </w:tr>
      <w:tr w:rsidR="0021318D" w:rsidRPr="00481EFB" w14:paraId="002AAED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4EB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8690/0</w:t>
            </w:r>
          </w:p>
        </w:tc>
      </w:tr>
      <w:tr w:rsidR="0021318D" w:rsidRPr="00481EFB" w14:paraId="0DCFFE4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C78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8690/1: Glomus </w:t>
            </w:r>
            <w:proofErr w:type="spellStart"/>
            <w:r w:rsidRPr="00481EFB">
              <w:rPr>
                <w:rFonts w:ascii="Georgia" w:eastAsia="Times New Roman" w:hAnsi="Georgia" w:cs="Times New Roman"/>
                <w:color w:val="000000"/>
                <w:sz w:val="24"/>
                <w:szCs w:val="24"/>
              </w:rPr>
              <w:t>jugulare</w:t>
            </w:r>
            <w:proofErr w:type="spellEnd"/>
            <w:r w:rsidRPr="00481EFB">
              <w:rPr>
                <w:rFonts w:ascii="Georgia" w:eastAsia="Times New Roman" w:hAnsi="Georgia" w:cs="Times New Roman"/>
                <w:color w:val="000000"/>
                <w:sz w:val="24"/>
                <w:szCs w:val="24"/>
              </w:rPr>
              <w:t xml:space="preserve"> tumor, NOS</w:t>
            </w:r>
          </w:p>
        </w:tc>
      </w:tr>
      <w:tr w:rsidR="0021318D" w:rsidRPr="00481EFB" w14:paraId="329A207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C9A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8690/3: Glomus </w:t>
            </w:r>
            <w:proofErr w:type="spellStart"/>
            <w:r w:rsidRPr="00481EFB">
              <w:rPr>
                <w:rFonts w:ascii="Georgia" w:eastAsia="Times New Roman" w:hAnsi="Georgia" w:cs="Times New Roman"/>
                <w:color w:val="000000"/>
                <w:sz w:val="24"/>
                <w:szCs w:val="24"/>
              </w:rPr>
              <w:t>jugulare</w:t>
            </w:r>
            <w:proofErr w:type="spellEnd"/>
            <w:r w:rsidRPr="00481EFB">
              <w:rPr>
                <w:rFonts w:ascii="Georgia" w:eastAsia="Times New Roman" w:hAnsi="Georgia" w:cs="Times New Roman"/>
                <w:color w:val="000000"/>
                <w:sz w:val="24"/>
                <w:szCs w:val="24"/>
              </w:rPr>
              <w:t xml:space="preserve"> tumor, malignant</w:t>
            </w:r>
          </w:p>
        </w:tc>
      </w:tr>
      <w:tr w:rsidR="0021318D" w:rsidRPr="00481EFB" w14:paraId="779601A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CB84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8692/3: Carotid body tumor, malignant</w:t>
            </w:r>
          </w:p>
        </w:tc>
      </w:tr>
      <w:tr w:rsidR="0021318D" w:rsidRPr="00481EFB" w14:paraId="639EB3B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9AA7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8693/1: Extra-adrenal </w:t>
            </w:r>
            <w:proofErr w:type="spellStart"/>
            <w:r w:rsidRPr="00481EFB">
              <w:rPr>
                <w:rFonts w:ascii="Georgia" w:eastAsia="Times New Roman" w:hAnsi="Georgia" w:cs="Times New Roman"/>
                <w:color w:val="000000"/>
                <w:sz w:val="24"/>
                <w:szCs w:val="24"/>
              </w:rPr>
              <w:t>paraganglioma</w:t>
            </w:r>
            <w:proofErr w:type="spellEnd"/>
            <w:r w:rsidRPr="00481EFB">
              <w:rPr>
                <w:rFonts w:ascii="Georgia" w:eastAsia="Times New Roman" w:hAnsi="Georgia" w:cs="Times New Roman"/>
                <w:color w:val="000000"/>
                <w:sz w:val="24"/>
                <w:szCs w:val="24"/>
              </w:rPr>
              <w:t>, NOS</w:t>
            </w:r>
          </w:p>
        </w:tc>
      </w:tr>
      <w:tr w:rsidR="0021318D" w:rsidRPr="00481EFB" w14:paraId="5BBBBB3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1245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8693/3: Extra-adrenal </w:t>
            </w:r>
            <w:proofErr w:type="spellStart"/>
            <w:r w:rsidRPr="00481EFB">
              <w:rPr>
                <w:rFonts w:ascii="Georgia" w:eastAsia="Times New Roman" w:hAnsi="Georgia" w:cs="Times New Roman"/>
                <w:color w:val="000000"/>
                <w:sz w:val="24"/>
                <w:szCs w:val="24"/>
              </w:rPr>
              <w:t>paraganglioma</w:t>
            </w:r>
            <w:proofErr w:type="spellEnd"/>
            <w:r w:rsidRPr="00481EFB">
              <w:rPr>
                <w:rFonts w:ascii="Georgia" w:eastAsia="Times New Roman" w:hAnsi="Georgia" w:cs="Times New Roman"/>
                <w:color w:val="000000"/>
                <w:sz w:val="24"/>
                <w:szCs w:val="24"/>
              </w:rPr>
              <w:t>, malignant</w:t>
            </w:r>
          </w:p>
        </w:tc>
      </w:tr>
      <w:tr w:rsidR="0021318D" w:rsidRPr="00481EFB" w14:paraId="25026F4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98A1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8700/0</w:t>
            </w:r>
          </w:p>
        </w:tc>
      </w:tr>
      <w:tr w:rsidR="0021318D" w:rsidRPr="00481EFB" w14:paraId="2B73CC1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43DC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8700/3: </w:t>
            </w:r>
            <w:proofErr w:type="spellStart"/>
            <w:r w:rsidRPr="00481EFB">
              <w:rPr>
                <w:rFonts w:ascii="Georgia" w:eastAsia="Times New Roman" w:hAnsi="Georgia" w:cs="Times New Roman"/>
                <w:color w:val="000000"/>
                <w:sz w:val="24"/>
                <w:szCs w:val="24"/>
              </w:rPr>
              <w:t>Pheochromocytoma</w:t>
            </w:r>
            <w:proofErr w:type="spellEnd"/>
          </w:p>
        </w:tc>
      </w:tr>
      <w:tr w:rsidR="0021318D" w:rsidRPr="00481EFB" w14:paraId="3349563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9A0C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8710/2</w:t>
            </w:r>
          </w:p>
        </w:tc>
      </w:tr>
      <w:tr w:rsidR="0021318D" w:rsidRPr="00481EFB" w14:paraId="08E9DDA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C919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8710/3: </w:t>
            </w:r>
            <w:proofErr w:type="spellStart"/>
            <w:r w:rsidRPr="00481EFB">
              <w:rPr>
                <w:rFonts w:ascii="Georgia" w:eastAsia="Times New Roman" w:hAnsi="Georgia" w:cs="Times New Roman"/>
                <w:color w:val="000000"/>
                <w:sz w:val="24"/>
                <w:szCs w:val="24"/>
              </w:rPr>
              <w:t>Glomangiosarcoma</w:t>
            </w:r>
            <w:proofErr w:type="spellEnd"/>
          </w:p>
        </w:tc>
      </w:tr>
      <w:tr w:rsidR="0021318D" w:rsidRPr="00481EFB" w14:paraId="350975A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9A91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8711/0: Glomus tumor, NOS</w:t>
            </w:r>
          </w:p>
        </w:tc>
      </w:tr>
      <w:tr w:rsidR="0021318D" w:rsidRPr="00481EFB" w14:paraId="07F8247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89B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8711/3: Glomus tumor, malignant</w:t>
            </w:r>
          </w:p>
        </w:tc>
      </w:tr>
      <w:tr w:rsidR="0021318D" w:rsidRPr="00481EFB" w14:paraId="3E55F00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B353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8712/0</w:t>
            </w:r>
          </w:p>
        </w:tc>
      </w:tr>
      <w:tr w:rsidR="0021318D" w:rsidRPr="00481EFB" w14:paraId="6F270B1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5FCF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8713/0</w:t>
            </w:r>
          </w:p>
        </w:tc>
      </w:tr>
      <w:tr w:rsidR="0021318D" w:rsidRPr="00481EFB" w14:paraId="4DE01DD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240E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8713/3</w:t>
            </w:r>
          </w:p>
        </w:tc>
      </w:tr>
      <w:tr w:rsidR="0021318D" w:rsidRPr="00481EFB" w14:paraId="7DB772C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628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8720/0: Pigmented nevus, NOS</w:t>
            </w:r>
          </w:p>
        </w:tc>
      </w:tr>
      <w:tr w:rsidR="0021318D" w:rsidRPr="00481EFB" w14:paraId="797962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AE1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8720/2: Melanoma in situ</w:t>
            </w:r>
          </w:p>
        </w:tc>
      </w:tr>
      <w:tr w:rsidR="0021318D" w:rsidRPr="00481EFB" w14:paraId="3FEBC7C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798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8720/3: Malignant melanoma, NOS</w:t>
            </w:r>
          </w:p>
        </w:tc>
      </w:tr>
      <w:tr w:rsidR="0021318D" w:rsidRPr="00481EFB" w14:paraId="247955C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CA6D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8721/2: Nodular melanoma, in situ</w:t>
            </w:r>
          </w:p>
        </w:tc>
      </w:tr>
      <w:tr w:rsidR="0021318D" w:rsidRPr="00481EFB" w14:paraId="4F1C4A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AA2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8721/3: Nodular melanoma</w:t>
            </w:r>
          </w:p>
        </w:tc>
      </w:tr>
      <w:tr w:rsidR="0021318D" w:rsidRPr="00481EFB" w14:paraId="5ED3971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C8FC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8722/2: Balloon cell melanoma, in situ</w:t>
            </w:r>
          </w:p>
        </w:tc>
      </w:tr>
      <w:tr w:rsidR="0021318D" w:rsidRPr="00481EFB" w14:paraId="2755F1E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7F4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8722/3: Balloon cell melanoma</w:t>
            </w:r>
          </w:p>
        </w:tc>
      </w:tr>
      <w:tr w:rsidR="0021318D" w:rsidRPr="00481EFB" w14:paraId="7F1F16F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CDC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8723/2: Melanoma in situ, regressing</w:t>
            </w:r>
          </w:p>
        </w:tc>
      </w:tr>
      <w:tr w:rsidR="0021318D" w:rsidRPr="00481EFB" w14:paraId="2E33628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A71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8723/3: Malignant melanoma, regressing</w:t>
            </w:r>
          </w:p>
        </w:tc>
      </w:tr>
      <w:tr w:rsidR="0021318D" w:rsidRPr="00481EFB" w14:paraId="40BAE60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80B6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8726/0: Magnocellular nevus</w:t>
            </w:r>
          </w:p>
        </w:tc>
      </w:tr>
      <w:tr w:rsidR="0021318D" w:rsidRPr="00481EFB" w14:paraId="11F1206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8D4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8726/1</w:t>
            </w:r>
          </w:p>
        </w:tc>
      </w:tr>
      <w:tr w:rsidR="0021318D" w:rsidRPr="00481EFB" w14:paraId="4BE799A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5FFE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8726/3: Malignant melanoma in magnocellular nevus</w:t>
            </w:r>
          </w:p>
        </w:tc>
      </w:tr>
      <w:tr w:rsidR="0021318D" w:rsidRPr="00481EFB" w14:paraId="03B87BF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FBB1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8727/3: Dysplastic nevus, malignant</w:t>
            </w:r>
          </w:p>
        </w:tc>
      </w:tr>
      <w:tr w:rsidR="0021318D" w:rsidRPr="00481EFB" w14:paraId="5956582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908E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8728/0</w:t>
            </w:r>
          </w:p>
        </w:tc>
      </w:tr>
      <w:tr w:rsidR="0021318D" w:rsidRPr="00481EFB" w14:paraId="4D3BCAD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0EE1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8728/1: Meningeal </w:t>
            </w:r>
            <w:proofErr w:type="spellStart"/>
            <w:r w:rsidRPr="00481EFB">
              <w:rPr>
                <w:rFonts w:ascii="Georgia" w:eastAsia="Times New Roman" w:hAnsi="Georgia" w:cs="Times New Roman"/>
                <w:color w:val="000000"/>
                <w:sz w:val="24"/>
                <w:szCs w:val="24"/>
              </w:rPr>
              <w:t>melanocytoma</w:t>
            </w:r>
            <w:proofErr w:type="spellEnd"/>
          </w:p>
        </w:tc>
      </w:tr>
      <w:tr w:rsidR="0021318D" w:rsidRPr="00481EFB" w14:paraId="2B20E5F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1811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8728/2</w:t>
            </w:r>
          </w:p>
        </w:tc>
      </w:tr>
      <w:tr w:rsidR="0021318D" w:rsidRPr="00481EFB" w14:paraId="53CA62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A2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8728/3: Meningeal </w:t>
            </w:r>
            <w:proofErr w:type="spellStart"/>
            <w:r w:rsidRPr="00481EFB">
              <w:rPr>
                <w:rFonts w:ascii="Georgia" w:eastAsia="Times New Roman" w:hAnsi="Georgia" w:cs="Times New Roman"/>
                <w:color w:val="000000"/>
                <w:sz w:val="24"/>
                <w:szCs w:val="24"/>
              </w:rPr>
              <w:t>melanomatosis</w:t>
            </w:r>
            <w:proofErr w:type="spellEnd"/>
          </w:p>
        </w:tc>
      </w:tr>
      <w:tr w:rsidR="0021318D" w:rsidRPr="00481EFB" w14:paraId="529DC0A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D8ED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8730/2: </w:t>
            </w:r>
            <w:proofErr w:type="spellStart"/>
            <w:r w:rsidRPr="00481EFB">
              <w:rPr>
                <w:rFonts w:ascii="Georgia" w:eastAsia="Times New Roman" w:hAnsi="Georgia" w:cs="Times New Roman"/>
                <w:color w:val="000000"/>
                <w:sz w:val="24"/>
                <w:szCs w:val="24"/>
              </w:rPr>
              <w:t>Amelanotic</w:t>
            </w:r>
            <w:proofErr w:type="spellEnd"/>
            <w:r w:rsidRPr="00481EFB">
              <w:rPr>
                <w:rFonts w:ascii="Georgia" w:eastAsia="Times New Roman" w:hAnsi="Georgia" w:cs="Times New Roman"/>
                <w:color w:val="000000"/>
                <w:sz w:val="24"/>
                <w:szCs w:val="24"/>
              </w:rPr>
              <w:t xml:space="preserve"> melanoma, in situ</w:t>
            </w:r>
          </w:p>
        </w:tc>
      </w:tr>
      <w:tr w:rsidR="0021318D" w:rsidRPr="00481EFB" w14:paraId="46ED93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55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8730/3: </w:t>
            </w:r>
            <w:proofErr w:type="spellStart"/>
            <w:r w:rsidRPr="00481EFB">
              <w:rPr>
                <w:rFonts w:ascii="Georgia" w:eastAsia="Times New Roman" w:hAnsi="Georgia" w:cs="Times New Roman"/>
                <w:color w:val="000000"/>
                <w:sz w:val="24"/>
                <w:szCs w:val="24"/>
              </w:rPr>
              <w:t>Amelanotic</w:t>
            </w:r>
            <w:proofErr w:type="spellEnd"/>
            <w:r w:rsidRPr="00481EFB">
              <w:rPr>
                <w:rFonts w:ascii="Georgia" w:eastAsia="Times New Roman" w:hAnsi="Georgia" w:cs="Times New Roman"/>
                <w:color w:val="000000"/>
                <w:sz w:val="24"/>
                <w:szCs w:val="24"/>
              </w:rPr>
              <w:t xml:space="preserve"> melanoma</w:t>
            </w:r>
          </w:p>
        </w:tc>
      </w:tr>
      <w:tr w:rsidR="0021318D" w:rsidRPr="00481EFB" w14:paraId="3432690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BF63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8740/2: Melanoma in situ in junctional nevus</w:t>
            </w:r>
          </w:p>
        </w:tc>
      </w:tr>
      <w:tr w:rsidR="0021318D" w:rsidRPr="00481EFB" w14:paraId="1726C1D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4672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8740/3: Malignant melanoma in junctional nevus</w:t>
            </w:r>
          </w:p>
        </w:tc>
      </w:tr>
      <w:tr w:rsidR="0021318D" w:rsidRPr="00481EFB" w14:paraId="01C7CCE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78AE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8741/2: Precancerous melanosis, NOS</w:t>
            </w:r>
          </w:p>
        </w:tc>
      </w:tr>
      <w:tr w:rsidR="0021318D" w:rsidRPr="00481EFB" w14:paraId="23989F2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C9AB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8741/3: Malignant melanoma in precancerous melanosis</w:t>
            </w:r>
          </w:p>
        </w:tc>
      </w:tr>
      <w:tr w:rsidR="0021318D" w:rsidRPr="00481EFB" w14:paraId="4DED498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D59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8742/2: </w:t>
            </w:r>
            <w:proofErr w:type="spellStart"/>
            <w:r w:rsidRPr="00481EFB">
              <w:rPr>
                <w:rFonts w:ascii="Georgia" w:eastAsia="Times New Roman" w:hAnsi="Georgia" w:cs="Times New Roman"/>
                <w:color w:val="000000"/>
                <w:sz w:val="24"/>
                <w:szCs w:val="24"/>
              </w:rPr>
              <w:t>Lentigo</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maligna</w:t>
            </w:r>
            <w:proofErr w:type="spellEnd"/>
          </w:p>
        </w:tc>
      </w:tr>
      <w:tr w:rsidR="0021318D" w:rsidRPr="00481EFB" w14:paraId="4C09B42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B37D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8742/3: </w:t>
            </w:r>
            <w:proofErr w:type="spellStart"/>
            <w:r w:rsidRPr="00481EFB">
              <w:rPr>
                <w:rFonts w:ascii="Georgia" w:eastAsia="Times New Roman" w:hAnsi="Georgia" w:cs="Times New Roman"/>
                <w:color w:val="000000"/>
                <w:sz w:val="24"/>
                <w:szCs w:val="24"/>
              </w:rPr>
              <w:t>Lentigo</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maligna</w:t>
            </w:r>
            <w:proofErr w:type="spellEnd"/>
            <w:r w:rsidRPr="00481EFB">
              <w:rPr>
                <w:rFonts w:ascii="Georgia" w:eastAsia="Times New Roman" w:hAnsi="Georgia" w:cs="Times New Roman"/>
                <w:color w:val="000000"/>
                <w:sz w:val="24"/>
                <w:szCs w:val="24"/>
              </w:rPr>
              <w:t xml:space="preserve"> melanoma</w:t>
            </w:r>
          </w:p>
        </w:tc>
      </w:tr>
      <w:tr w:rsidR="0021318D" w:rsidRPr="00481EFB" w14:paraId="63E5387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2AD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8743/2: Superficial spreading melanoma, in situ</w:t>
            </w:r>
          </w:p>
        </w:tc>
      </w:tr>
      <w:tr w:rsidR="0021318D" w:rsidRPr="00481EFB" w14:paraId="5879520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34C0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8743/3: Superficial spreading melanoma</w:t>
            </w:r>
          </w:p>
        </w:tc>
      </w:tr>
      <w:tr w:rsidR="0021318D" w:rsidRPr="00481EFB" w14:paraId="1A05349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BF51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8744/2: </w:t>
            </w:r>
            <w:proofErr w:type="spellStart"/>
            <w:r w:rsidRPr="00481EFB">
              <w:rPr>
                <w:rFonts w:ascii="Georgia" w:eastAsia="Times New Roman" w:hAnsi="Georgia" w:cs="Times New Roman"/>
                <w:color w:val="000000"/>
                <w:sz w:val="24"/>
                <w:szCs w:val="24"/>
              </w:rPr>
              <w:t>Acral</w:t>
            </w:r>
            <w:proofErr w:type="spellEnd"/>
            <w:r w:rsidRPr="00481EFB">
              <w:rPr>
                <w:rFonts w:ascii="Georgia" w:eastAsia="Times New Roman" w:hAnsi="Georgia" w:cs="Times New Roman"/>
                <w:color w:val="000000"/>
                <w:sz w:val="24"/>
                <w:szCs w:val="24"/>
              </w:rPr>
              <w:t xml:space="preserve"> lentiginous melanoma, in situ</w:t>
            </w:r>
          </w:p>
        </w:tc>
      </w:tr>
      <w:tr w:rsidR="0021318D" w:rsidRPr="00481EFB" w14:paraId="4A00029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F4D2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8744/3: </w:t>
            </w:r>
            <w:proofErr w:type="spellStart"/>
            <w:r w:rsidRPr="00481EFB">
              <w:rPr>
                <w:rFonts w:ascii="Georgia" w:eastAsia="Times New Roman" w:hAnsi="Georgia" w:cs="Times New Roman"/>
                <w:color w:val="000000"/>
                <w:sz w:val="24"/>
                <w:szCs w:val="24"/>
              </w:rPr>
              <w:t>Acral</w:t>
            </w:r>
            <w:proofErr w:type="spellEnd"/>
            <w:r w:rsidRPr="00481EFB">
              <w:rPr>
                <w:rFonts w:ascii="Georgia" w:eastAsia="Times New Roman" w:hAnsi="Georgia" w:cs="Times New Roman"/>
                <w:color w:val="000000"/>
                <w:sz w:val="24"/>
                <w:szCs w:val="24"/>
              </w:rPr>
              <w:t xml:space="preserve"> lentiginous melanoma, malignant</w:t>
            </w:r>
          </w:p>
        </w:tc>
      </w:tr>
      <w:tr w:rsidR="0021318D" w:rsidRPr="00481EFB" w14:paraId="60D9D5A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0863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8745/2: Desmoplastic melanoma, in situ</w:t>
            </w:r>
          </w:p>
        </w:tc>
      </w:tr>
      <w:tr w:rsidR="0021318D" w:rsidRPr="00481EFB" w14:paraId="3D99EF6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55F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8745/3: Desmoplastic melanoma, malignant</w:t>
            </w:r>
          </w:p>
        </w:tc>
      </w:tr>
      <w:tr w:rsidR="0021318D" w:rsidRPr="00481EFB" w14:paraId="2120706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3174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8746/2: Mucosal lentiginous melanoma in situ</w:t>
            </w:r>
          </w:p>
        </w:tc>
      </w:tr>
      <w:tr w:rsidR="0021318D" w:rsidRPr="00481EFB" w14:paraId="32D2E02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5246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8746/3: Mucosal lentiginous melanoma</w:t>
            </w:r>
          </w:p>
        </w:tc>
      </w:tr>
      <w:tr w:rsidR="0021318D" w:rsidRPr="00481EFB" w14:paraId="74A1DE6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E3CD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8750/2</w:t>
            </w:r>
          </w:p>
        </w:tc>
      </w:tr>
      <w:tr w:rsidR="0021318D" w:rsidRPr="00481EFB" w14:paraId="7D0E59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EC3E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8750/3</w:t>
            </w:r>
          </w:p>
        </w:tc>
      </w:tr>
      <w:tr w:rsidR="0021318D" w:rsidRPr="00481EFB" w14:paraId="071C0CC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E74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8760/2: Melanoma in situ in compound nevus</w:t>
            </w:r>
          </w:p>
        </w:tc>
      </w:tr>
      <w:tr w:rsidR="0021318D" w:rsidRPr="00481EFB" w14:paraId="0209301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2BF1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8760/3: Malignant melanoma in compound nevus</w:t>
            </w:r>
          </w:p>
        </w:tc>
      </w:tr>
      <w:tr w:rsidR="0021318D" w:rsidRPr="00481EFB" w14:paraId="33977E9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7BE2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8761/2: Melanoma in situ in giant pigmented nevus</w:t>
            </w:r>
          </w:p>
        </w:tc>
      </w:tr>
      <w:tr w:rsidR="0021318D" w:rsidRPr="00481EFB" w14:paraId="78D91AF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76B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8761/3: Malignant melanoma in giant pigmented nevus</w:t>
            </w:r>
          </w:p>
        </w:tc>
      </w:tr>
      <w:tr w:rsidR="0021318D" w:rsidRPr="00481EFB" w14:paraId="2522EC7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D996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8770/2: Epithelioid and spindle cell melanoma in situ</w:t>
            </w:r>
          </w:p>
        </w:tc>
      </w:tr>
      <w:tr w:rsidR="0021318D" w:rsidRPr="00481EFB" w14:paraId="31CC5FE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7831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8770/3: Mixed epithelioid and spindle cell melanoma</w:t>
            </w:r>
          </w:p>
        </w:tc>
      </w:tr>
      <w:tr w:rsidR="0021318D" w:rsidRPr="00481EFB" w14:paraId="7DD828B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8A96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8771/2: Epithelioid cell melanoma in situ</w:t>
            </w:r>
          </w:p>
        </w:tc>
      </w:tr>
      <w:tr w:rsidR="0021318D" w:rsidRPr="00481EFB" w14:paraId="0A80FA0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DD85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8771/3: Epithelioid cell melanoma</w:t>
            </w:r>
          </w:p>
        </w:tc>
      </w:tr>
      <w:tr w:rsidR="0021318D" w:rsidRPr="00481EFB" w14:paraId="0C64C98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1E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8772/0</w:t>
            </w:r>
          </w:p>
        </w:tc>
      </w:tr>
      <w:tr w:rsidR="0021318D" w:rsidRPr="00481EFB" w14:paraId="6E35291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3CD3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8772/2: Spindle cell melanoma in situ, NOS</w:t>
            </w:r>
          </w:p>
        </w:tc>
      </w:tr>
      <w:tr w:rsidR="0021318D" w:rsidRPr="00481EFB" w14:paraId="219BCD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5932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8772/3: Spindle cell melanoma, NOS</w:t>
            </w:r>
          </w:p>
        </w:tc>
      </w:tr>
      <w:tr w:rsidR="0021318D" w:rsidRPr="00481EFB" w14:paraId="6BFD59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07B7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8773/3: Spindle cell melanoma, type A</w:t>
            </w:r>
          </w:p>
        </w:tc>
      </w:tr>
      <w:tr w:rsidR="0021318D" w:rsidRPr="00481EFB" w14:paraId="3BB3954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7F1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8774/2</w:t>
            </w:r>
          </w:p>
        </w:tc>
      </w:tr>
      <w:tr w:rsidR="0021318D" w:rsidRPr="00481EFB" w14:paraId="276C27F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340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8774/3: Spindle cell melanoma, type B</w:t>
            </w:r>
          </w:p>
        </w:tc>
      </w:tr>
      <w:tr w:rsidR="0021318D" w:rsidRPr="00481EFB" w14:paraId="3AF9B98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5AC8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8780/2</w:t>
            </w:r>
          </w:p>
        </w:tc>
      </w:tr>
      <w:tr w:rsidR="0021318D" w:rsidRPr="00481EFB" w14:paraId="0B887D3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F1FE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8780/3: Blue nevus, malignant</w:t>
            </w:r>
          </w:p>
        </w:tc>
      </w:tr>
      <w:tr w:rsidR="0021318D" w:rsidRPr="00481EFB" w14:paraId="0CC8CB7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7C68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8790/3: Cellular blue nevus, malignant</w:t>
            </w:r>
          </w:p>
        </w:tc>
      </w:tr>
      <w:tr w:rsidR="0021318D" w:rsidRPr="00481EFB" w14:paraId="3FEEF7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26F9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8800/0: Soft tissue tumor, benign</w:t>
            </w:r>
          </w:p>
        </w:tc>
      </w:tr>
      <w:tr w:rsidR="0021318D" w:rsidRPr="00481EFB" w14:paraId="55F3B60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E88D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8800/3: Sarcoma, NOS</w:t>
            </w:r>
          </w:p>
        </w:tc>
      </w:tr>
      <w:tr w:rsidR="0021318D" w:rsidRPr="00481EFB" w14:paraId="151A4D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A3CC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8801/3: Spindle cell sarcoma</w:t>
            </w:r>
          </w:p>
        </w:tc>
      </w:tr>
      <w:tr w:rsidR="0021318D" w:rsidRPr="00481EFB" w14:paraId="5C4450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76B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8802/3: Giant cell sarcoma</w:t>
            </w:r>
          </w:p>
        </w:tc>
      </w:tr>
      <w:tr w:rsidR="0021318D" w:rsidRPr="00481EFB" w14:paraId="44C33B3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5D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8803/3: Small cell sarcoma</w:t>
            </w:r>
          </w:p>
        </w:tc>
      </w:tr>
      <w:tr w:rsidR="0021318D" w:rsidRPr="00481EFB" w14:paraId="4A76A46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4016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8804/3: Epithelioid sarcoma</w:t>
            </w:r>
          </w:p>
        </w:tc>
      </w:tr>
      <w:tr w:rsidR="0021318D" w:rsidRPr="00481EFB" w14:paraId="7619796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D26E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8805/3: Undifferentiated sarcoma</w:t>
            </w:r>
          </w:p>
        </w:tc>
      </w:tr>
      <w:tr w:rsidR="0021318D" w:rsidRPr="00481EFB" w14:paraId="1BA1906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435D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8806/3: Desmoplastic small round cell tumor</w:t>
            </w:r>
          </w:p>
        </w:tc>
      </w:tr>
      <w:tr w:rsidR="0021318D" w:rsidRPr="00481EFB" w14:paraId="3A088A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EAF5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8810/0: Fibroma, NOS</w:t>
            </w:r>
          </w:p>
        </w:tc>
      </w:tr>
      <w:tr w:rsidR="0021318D" w:rsidRPr="00481EFB" w14:paraId="4F716A5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E9BF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8810/3: </w:t>
            </w:r>
            <w:proofErr w:type="spellStart"/>
            <w:r w:rsidRPr="00481EFB">
              <w:rPr>
                <w:rFonts w:ascii="Georgia" w:eastAsia="Times New Roman" w:hAnsi="Georgia" w:cs="Times New Roman"/>
                <w:color w:val="000000"/>
                <w:sz w:val="24"/>
                <w:szCs w:val="24"/>
              </w:rPr>
              <w:t>Fibrosarcoma</w:t>
            </w:r>
            <w:proofErr w:type="spellEnd"/>
            <w:r w:rsidRPr="00481EFB">
              <w:rPr>
                <w:rFonts w:ascii="Georgia" w:eastAsia="Times New Roman" w:hAnsi="Georgia" w:cs="Times New Roman"/>
                <w:color w:val="000000"/>
                <w:sz w:val="24"/>
                <w:szCs w:val="24"/>
              </w:rPr>
              <w:t>, NOS</w:t>
            </w:r>
          </w:p>
        </w:tc>
      </w:tr>
      <w:tr w:rsidR="0021318D" w:rsidRPr="00481EFB" w14:paraId="136210C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9FDF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8811/1</w:t>
            </w:r>
          </w:p>
        </w:tc>
      </w:tr>
      <w:tr w:rsidR="0021318D" w:rsidRPr="00481EFB" w14:paraId="5E8123A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A86C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8811/3: </w:t>
            </w:r>
            <w:proofErr w:type="spellStart"/>
            <w:r w:rsidRPr="00481EFB">
              <w:rPr>
                <w:rFonts w:ascii="Georgia" w:eastAsia="Times New Roman" w:hAnsi="Georgia" w:cs="Times New Roman"/>
                <w:color w:val="000000"/>
                <w:sz w:val="24"/>
                <w:szCs w:val="24"/>
              </w:rPr>
              <w:t>Fibromyxosarcoma</w:t>
            </w:r>
            <w:proofErr w:type="spellEnd"/>
          </w:p>
        </w:tc>
      </w:tr>
      <w:tr w:rsidR="0021318D" w:rsidRPr="00481EFB" w14:paraId="4856B50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1DA0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8812/3: Periosteal </w:t>
            </w:r>
            <w:proofErr w:type="spellStart"/>
            <w:r w:rsidRPr="00481EFB">
              <w:rPr>
                <w:rFonts w:ascii="Georgia" w:eastAsia="Times New Roman" w:hAnsi="Georgia" w:cs="Times New Roman"/>
                <w:color w:val="000000"/>
                <w:sz w:val="24"/>
                <w:szCs w:val="24"/>
              </w:rPr>
              <w:t>fibrosarcoma</w:t>
            </w:r>
            <w:proofErr w:type="spellEnd"/>
          </w:p>
        </w:tc>
      </w:tr>
      <w:tr w:rsidR="0021318D" w:rsidRPr="00481EFB" w14:paraId="05AEF53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CCA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8813/3: Fascial </w:t>
            </w:r>
            <w:proofErr w:type="spellStart"/>
            <w:r w:rsidRPr="00481EFB">
              <w:rPr>
                <w:rFonts w:ascii="Georgia" w:eastAsia="Times New Roman" w:hAnsi="Georgia" w:cs="Times New Roman"/>
                <w:color w:val="000000"/>
                <w:sz w:val="24"/>
                <w:szCs w:val="24"/>
              </w:rPr>
              <w:t>fibrosarcoma</w:t>
            </w:r>
            <w:proofErr w:type="spellEnd"/>
          </w:p>
        </w:tc>
      </w:tr>
      <w:tr w:rsidR="0021318D" w:rsidRPr="00481EFB" w14:paraId="636CC54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15D8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8814/3: Infantile </w:t>
            </w:r>
            <w:proofErr w:type="spellStart"/>
            <w:r w:rsidRPr="00481EFB">
              <w:rPr>
                <w:rFonts w:ascii="Georgia" w:eastAsia="Times New Roman" w:hAnsi="Georgia" w:cs="Times New Roman"/>
                <w:color w:val="000000"/>
                <w:sz w:val="24"/>
                <w:szCs w:val="24"/>
              </w:rPr>
              <w:t>fibrosarcoma</w:t>
            </w:r>
            <w:proofErr w:type="spellEnd"/>
          </w:p>
        </w:tc>
      </w:tr>
      <w:tr w:rsidR="0021318D" w:rsidRPr="00481EFB" w14:paraId="45728CC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8FD1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8815/0: Solitary fibrous tumor</w:t>
            </w:r>
          </w:p>
        </w:tc>
      </w:tr>
      <w:tr w:rsidR="0021318D" w:rsidRPr="00481EFB" w14:paraId="679DC55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FD9A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8815/1</w:t>
            </w:r>
          </w:p>
        </w:tc>
      </w:tr>
      <w:tr w:rsidR="0021318D" w:rsidRPr="00481EFB" w14:paraId="79B050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7929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8815/3: Solitary fibrous tumor, malignant</w:t>
            </w:r>
          </w:p>
        </w:tc>
      </w:tr>
      <w:tr w:rsidR="0021318D" w:rsidRPr="00481EFB" w14:paraId="43EE4EC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B71E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8820/0: </w:t>
            </w:r>
            <w:proofErr w:type="spellStart"/>
            <w:r w:rsidRPr="00481EFB">
              <w:rPr>
                <w:rFonts w:ascii="Georgia" w:eastAsia="Times New Roman" w:hAnsi="Georgia" w:cs="Times New Roman"/>
                <w:color w:val="000000"/>
                <w:sz w:val="24"/>
                <w:szCs w:val="24"/>
              </w:rPr>
              <w:t>Elastofibroma</w:t>
            </w:r>
            <w:proofErr w:type="spellEnd"/>
          </w:p>
        </w:tc>
      </w:tr>
      <w:tr w:rsidR="0021318D" w:rsidRPr="00481EFB" w14:paraId="32A10C4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07B9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8821/1: Aggressive </w:t>
            </w:r>
            <w:proofErr w:type="spellStart"/>
            <w:r w:rsidRPr="00481EFB">
              <w:rPr>
                <w:rFonts w:ascii="Georgia" w:eastAsia="Times New Roman" w:hAnsi="Georgia" w:cs="Times New Roman"/>
                <w:color w:val="000000"/>
                <w:sz w:val="24"/>
                <w:szCs w:val="24"/>
              </w:rPr>
              <w:t>firbomatosis</w:t>
            </w:r>
            <w:proofErr w:type="spellEnd"/>
          </w:p>
        </w:tc>
      </w:tr>
      <w:tr w:rsidR="0021318D" w:rsidRPr="00481EFB" w14:paraId="20102A1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16FF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8821/3: Aggressive fibromatosis, malignant</w:t>
            </w:r>
          </w:p>
        </w:tc>
      </w:tr>
      <w:tr w:rsidR="0021318D" w:rsidRPr="00481EFB" w14:paraId="559A828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BC7B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8822/2</w:t>
            </w:r>
          </w:p>
        </w:tc>
      </w:tr>
      <w:tr w:rsidR="0021318D" w:rsidRPr="00481EFB" w14:paraId="1144AE4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DC82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8822/3: Abdominal fibromatosis, malignant</w:t>
            </w:r>
          </w:p>
        </w:tc>
      </w:tr>
      <w:tr w:rsidR="0021318D" w:rsidRPr="00481EFB" w14:paraId="27E0097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F9E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8823/3: Desmoplastic </w:t>
            </w:r>
            <w:proofErr w:type="spellStart"/>
            <w:r w:rsidRPr="00481EFB">
              <w:rPr>
                <w:rFonts w:ascii="Georgia" w:eastAsia="Times New Roman" w:hAnsi="Georgia" w:cs="Times New Roman"/>
                <w:color w:val="000000"/>
                <w:sz w:val="24"/>
                <w:szCs w:val="24"/>
              </w:rPr>
              <w:t>fibrosarcoma</w:t>
            </w:r>
            <w:proofErr w:type="spellEnd"/>
          </w:p>
        </w:tc>
      </w:tr>
      <w:tr w:rsidR="0021318D" w:rsidRPr="00481EFB" w14:paraId="4B6B0A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701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8824/0</w:t>
            </w:r>
          </w:p>
        </w:tc>
      </w:tr>
      <w:tr w:rsidR="0021318D" w:rsidRPr="00481EFB" w14:paraId="21DBE03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CC69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8824/1</w:t>
            </w:r>
          </w:p>
        </w:tc>
      </w:tr>
      <w:tr w:rsidR="0021318D" w:rsidRPr="00481EFB" w14:paraId="0EE8EA3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5181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8824/3: </w:t>
            </w:r>
            <w:proofErr w:type="spellStart"/>
            <w:r w:rsidRPr="00481EFB">
              <w:rPr>
                <w:rFonts w:ascii="Georgia" w:eastAsia="Times New Roman" w:hAnsi="Georgia" w:cs="Times New Roman"/>
                <w:color w:val="000000"/>
                <w:sz w:val="24"/>
                <w:szCs w:val="24"/>
              </w:rPr>
              <w:t>Myofibroma</w:t>
            </w:r>
            <w:proofErr w:type="spellEnd"/>
            <w:r w:rsidRPr="00481EFB">
              <w:rPr>
                <w:rFonts w:ascii="Georgia" w:eastAsia="Times New Roman" w:hAnsi="Georgia" w:cs="Times New Roman"/>
                <w:color w:val="000000"/>
                <w:sz w:val="24"/>
                <w:szCs w:val="24"/>
              </w:rPr>
              <w:t>, malignant</w:t>
            </w:r>
          </w:p>
        </w:tc>
      </w:tr>
      <w:tr w:rsidR="0021318D" w:rsidRPr="00481EFB" w14:paraId="76F23F9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F0A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8825/0: </w:t>
            </w:r>
            <w:proofErr w:type="spellStart"/>
            <w:r w:rsidRPr="00481EFB">
              <w:rPr>
                <w:rFonts w:ascii="Georgia" w:eastAsia="Times New Roman" w:hAnsi="Georgia" w:cs="Times New Roman"/>
                <w:color w:val="000000"/>
                <w:sz w:val="24"/>
                <w:szCs w:val="24"/>
              </w:rPr>
              <w:t>Myofibroblastoma</w:t>
            </w:r>
            <w:proofErr w:type="spellEnd"/>
          </w:p>
        </w:tc>
      </w:tr>
      <w:tr w:rsidR="0021318D" w:rsidRPr="00481EFB" w14:paraId="5614181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D759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8825/1: </w:t>
            </w:r>
            <w:proofErr w:type="spellStart"/>
            <w:r w:rsidRPr="00481EFB">
              <w:rPr>
                <w:rFonts w:ascii="Georgia" w:eastAsia="Times New Roman" w:hAnsi="Georgia" w:cs="Times New Roman"/>
                <w:color w:val="000000"/>
                <w:sz w:val="24"/>
                <w:szCs w:val="24"/>
              </w:rPr>
              <w:t>Myofibroblastic</w:t>
            </w:r>
            <w:proofErr w:type="spellEnd"/>
            <w:r w:rsidRPr="00481EFB">
              <w:rPr>
                <w:rFonts w:ascii="Georgia" w:eastAsia="Times New Roman" w:hAnsi="Georgia" w:cs="Times New Roman"/>
                <w:color w:val="000000"/>
                <w:sz w:val="24"/>
                <w:szCs w:val="24"/>
              </w:rPr>
              <w:t xml:space="preserve"> tumor, NOS</w:t>
            </w:r>
          </w:p>
        </w:tc>
      </w:tr>
      <w:tr w:rsidR="0021318D" w:rsidRPr="00481EFB" w14:paraId="0651F5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BF63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8825/2</w:t>
            </w:r>
          </w:p>
        </w:tc>
      </w:tr>
      <w:tr w:rsidR="0021318D" w:rsidRPr="00481EFB" w14:paraId="2F3E960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F6E1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8825/3: </w:t>
            </w:r>
            <w:proofErr w:type="spellStart"/>
            <w:r w:rsidRPr="00481EFB">
              <w:rPr>
                <w:rFonts w:ascii="Georgia" w:eastAsia="Times New Roman" w:hAnsi="Georgia" w:cs="Times New Roman"/>
                <w:color w:val="000000"/>
                <w:sz w:val="24"/>
                <w:szCs w:val="24"/>
              </w:rPr>
              <w:t>Myofibroblastoma</w:t>
            </w:r>
            <w:proofErr w:type="spellEnd"/>
            <w:r w:rsidRPr="00481EFB">
              <w:rPr>
                <w:rFonts w:ascii="Georgia" w:eastAsia="Times New Roman" w:hAnsi="Georgia" w:cs="Times New Roman"/>
                <w:color w:val="000000"/>
                <w:sz w:val="24"/>
                <w:szCs w:val="24"/>
              </w:rPr>
              <w:t>, malignant</w:t>
            </w:r>
          </w:p>
        </w:tc>
      </w:tr>
      <w:tr w:rsidR="0021318D" w:rsidRPr="00481EFB" w14:paraId="1B99E76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DB3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8826/3: </w:t>
            </w:r>
            <w:proofErr w:type="spellStart"/>
            <w:r w:rsidRPr="00481EFB">
              <w:rPr>
                <w:rFonts w:ascii="Georgia" w:eastAsia="Times New Roman" w:hAnsi="Georgia" w:cs="Times New Roman"/>
                <w:color w:val="000000"/>
                <w:sz w:val="24"/>
                <w:szCs w:val="24"/>
              </w:rPr>
              <w:t>Angiomyofibroblastoma</w:t>
            </w:r>
            <w:proofErr w:type="spellEnd"/>
            <w:r w:rsidRPr="00481EFB">
              <w:rPr>
                <w:rFonts w:ascii="Georgia" w:eastAsia="Times New Roman" w:hAnsi="Georgia" w:cs="Times New Roman"/>
                <w:color w:val="000000"/>
                <w:sz w:val="24"/>
                <w:szCs w:val="24"/>
              </w:rPr>
              <w:t>, malignant</w:t>
            </w:r>
          </w:p>
        </w:tc>
      </w:tr>
      <w:tr w:rsidR="0021318D" w:rsidRPr="00481EFB" w14:paraId="360E319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A49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8830/0: Fibrous histiocytoma, benign</w:t>
            </w:r>
          </w:p>
        </w:tc>
      </w:tr>
      <w:tr w:rsidR="0021318D" w:rsidRPr="00481EFB" w14:paraId="12811C0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05E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8830/1</w:t>
            </w:r>
          </w:p>
        </w:tc>
      </w:tr>
      <w:tr w:rsidR="0021318D" w:rsidRPr="00481EFB" w14:paraId="67751AA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E321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8830/3: Fibrous histiocytoma, malignant</w:t>
            </w:r>
          </w:p>
        </w:tc>
      </w:tr>
      <w:tr w:rsidR="0021318D" w:rsidRPr="00481EFB" w14:paraId="3A99F1E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CB21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8831/0</w:t>
            </w:r>
          </w:p>
        </w:tc>
      </w:tr>
      <w:tr w:rsidR="0021318D" w:rsidRPr="00481EFB" w14:paraId="5CE62AD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11B6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8831/3: Histiocytoma, NOS, malignant</w:t>
            </w:r>
          </w:p>
        </w:tc>
      </w:tr>
      <w:tr w:rsidR="0021318D" w:rsidRPr="00481EFB" w14:paraId="09ED4BF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773A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8832/3: Dermatofibrosarcoma, NOS</w:t>
            </w:r>
          </w:p>
        </w:tc>
      </w:tr>
      <w:tr w:rsidR="0021318D" w:rsidRPr="00481EFB" w14:paraId="620AF9F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7C0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8833/3: Pigmented dermatofibrosarcoma protuberans</w:t>
            </w:r>
          </w:p>
        </w:tc>
      </w:tr>
      <w:tr w:rsidR="0021318D" w:rsidRPr="00481EFB" w14:paraId="2844FCC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3BE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8835/1</w:t>
            </w:r>
          </w:p>
        </w:tc>
      </w:tr>
      <w:tr w:rsidR="0021318D" w:rsidRPr="00481EFB" w14:paraId="5D7E96F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22B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8835/3: Malignant plexiform </w:t>
            </w:r>
            <w:proofErr w:type="spellStart"/>
            <w:r w:rsidRPr="00481EFB">
              <w:rPr>
                <w:rFonts w:ascii="Georgia" w:eastAsia="Times New Roman" w:hAnsi="Georgia" w:cs="Times New Roman"/>
                <w:color w:val="000000"/>
                <w:sz w:val="24"/>
                <w:szCs w:val="24"/>
              </w:rPr>
              <w:t>fibrohistiocytic</w:t>
            </w:r>
            <w:proofErr w:type="spellEnd"/>
            <w:r w:rsidRPr="00481EFB">
              <w:rPr>
                <w:rFonts w:ascii="Georgia" w:eastAsia="Times New Roman" w:hAnsi="Georgia" w:cs="Times New Roman"/>
                <w:color w:val="000000"/>
                <w:sz w:val="24"/>
                <w:szCs w:val="24"/>
              </w:rPr>
              <w:t xml:space="preserve"> tumor</w:t>
            </w:r>
          </w:p>
        </w:tc>
      </w:tr>
      <w:tr w:rsidR="0021318D" w:rsidRPr="00481EFB" w14:paraId="37EE236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2B74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8836/1</w:t>
            </w:r>
          </w:p>
        </w:tc>
      </w:tr>
      <w:tr w:rsidR="0021318D" w:rsidRPr="00481EFB" w14:paraId="12288DA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86A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8836/3: Malignant </w:t>
            </w:r>
            <w:proofErr w:type="spellStart"/>
            <w:r w:rsidRPr="00481EFB">
              <w:rPr>
                <w:rFonts w:ascii="Georgia" w:eastAsia="Times New Roman" w:hAnsi="Georgia" w:cs="Times New Roman"/>
                <w:color w:val="000000"/>
                <w:sz w:val="24"/>
                <w:szCs w:val="24"/>
              </w:rPr>
              <w:t>angiomatoid</w:t>
            </w:r>
            <w:proofErr w:type="spellEnd"/>
            <w:r w:rsidRPr="00481EFB">
              <w:rPr>
                <w:rFonts w:ascii="Georgia" w:eastAsia="Times New Roman" w:hAnsi="Georgia" w:cs="Times New Roman"/>
                <w:color w:val="000000"/>
                <w:sz w:val="24"/>
                <w:szCs w:val="24"/>
              </w:rPr>
              <w:t xml:space="preserve"> fibrous histiocytoma</w:t>
            </w:r>
          </w:p>
        </w:tc>
      </w:tr>
      <w:tr w:rsidR="0021318D" w:rsidRPr="00481EFB" w14:paraId="66A5D8A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E8A8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8840/0</w:t>
            </w:r>
          </w:p>
        </w:tc>
      </w:tr>
      <w:tr w:rsidR="0021318D" w:rsidRPr="00481EFB" w14:paraId="4786884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5569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8840/3: </w:t>
            </w:r>
            <w:proofErr w:type="spellStart"/>
            <w:r w:rsidRPr="00481EFB">
              <w:rPr>
                <w:rFonts w:ascii="Georgia" w:eastAsia="Times New Roman" w:hAnsi="Georgia" w:cs="Times New Roman"/>
                <w:color w:val="000000"/>
                <w:sz w:val="24"/>
                <w:szCs w:val="24"/>
              </w:rPr>
              <w:t>Myxosarcoma</w:t>
            </w:r>
            <w:proofErr w:type="spellEnd"/>
          </w:p>
        </w:tc>
      </w:tr>
      <w:tr w:rsidR="0021318D" w:rsidRPr="00481EFB" w14:paraId="4A0360D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643C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8841/1</w:t>
            </w:r>
          </w:p>
        </w:tc>
      </w:tr>
      <w:tr w:rsidR="0021318D" w:rsidRPr="00481EFB" w14:paraId="0DF791C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7FF3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8841/3: </w:t>
            </w:r>
            <w:proofErr w:type="spellStart"/>
            <w:r w:rsidRPr="00481EFB">
              <w:rPr>
                <w:rFonts w:ascii="Georgia" w:eastAsia="Times New Roman" w:hAnsi="Georgia" w:cs="Times New Roman"/>
                <w:color w:val="000000"/>
                <w:sz w:val="24"/>
                <w:szCs w:val="24"/>
              </w:rPr>
              <w:t>Angiomyxoma</w:t>
            </w:r>
            <w:proofErr w:type="spellEnd"/>
            <w:r w:rsidRPr="00481EFB">
              <w:rPr>
                <w:rFonts w:ascii="Georgia" w:eastAsia="Times New Roman" w:hAnsi="Georgia" w:cs="Times New Roman"/>
                <w:color w:val="000000"/>
                <w:sz w:val="24"/>
                <w:szCs w:val="24"/>
              </w:rPr>
              <w:t>, malignant</w:t>
            </w:r>
          </w:p>
        </w:tc>
      </w:tr>
      <w:tr w:rsidR="0021318D" w:rsidRPr="00481EFB" w14:paraId="4C48FE1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0C8E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8842/0</w:t>
            </w:r>
          </w:p>
        </w:tc>
      </w:tr>
      <w:tr w:rsidR="0021318D" w:rsidRPr="00481EFB" w14:paraId="07C0B78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7C79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8842/3: Ossifying </w:t>
            </w:r>
            <w:proofErr w:type="spellStart"/>
            <w:r w:rsidRPr="00481EFB">
              <w:rPr>
                <w:rFonts w:ascii="Georgia" w:eastAsia="Times New Roman" w:hAnsi="Georgia" w:cs="Times New Roman"/>
                <w:color w:val="000000"/>
                <w:sz w:val="24"/>
                <w:szCs w:val="24"/>
              </w:rPr>
              <w:t>fibromyxoid</w:t>
            </w:r>
            <w:proofErr w:type="spellEnd"/>
            <w:r w:rsidRPr="00481EFB">
              <w:rPr>
                <w:rFonts w:ascii="Georgia" w:eastAsia="Times New Roman" w:hAnsi="Georgia" w:cs="Times New Roman"/>
                <w:color w:val="000000"/>
                <w:sz w:val="24"/>
                <w:szCs w:val="24"/>
              </w:rPr>
              <w:t xml:space="preserve"> tumor, malignant</w:t>
            </w:r>
          </w:p>
        </w:tc>
      </w:tr>
      <w:tr w:rsidR="0021318D" w:rsidRPr="00481EFB" w14:paraId="4DF6024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C7C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8850/0: Lipoma, NOS</w:t>
            </w:r>
          </w:p>
        </w:tc>
      </w:tr>
      <w:tr w:rsidR="0021318D" w:rsidRPr="00481EFB" w14:paraId="5EC1524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2F1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8850/1: Atypical lipoma</w:t>
            </w:r>
          </w:p>
        </w:tc>
      </w:tr>
      <w:tr w:rsidR="0021318D" w:rsidRPr="00481EFB" w14:paraId="3D74D92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E4DA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8850/3: </w:t>
            </w:r>
            <w:proofErr w:type="spellStart"/>
            <w:r w:rsidRPr="00481EFB">
              <w:rPr>
                <w:rFonts w:ascii="Georgia" w:eastAsia="Times New Roman" w:hAnsi="Georgia" w:cs="Times New Roman"/>
                <w:color w:val="000000"/>
                <w:sz w:val="24"/>
                <w:szCs w:val="24"/>
              </w:rPr>
              <w:t>Liposarcoma</w:t>
            </w:r>
            <w:proofErr w:type="spellEnd"/>
            <w:r w:rsidRPr="00481EFB">
              <w:rPr>
                <w:rFonts w:ascii="Georgia" w:eastAsia="Times New Roman" w:hAnsi="Georgia" w:cs="Times New Roman"/>
                <w:color w:val="000000"/>
                <w:sz w:val="24"/>
                <w:szCs w:val="24"/>
              </w:rPr>
              <w:t>, NOS</w:t>
            </w:r>
          </w:p>
        </w:tc>
      </w:tr>
      <w:tr w:rsidR="0021318D" w:rsidRPr="00481EFB" w14:paraId="47FA41F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C7C5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8851/0: </w:t>
            </w:r>
            <w:proofErr w:type="spellStart"/>
            <w:r w:rsidRPr="00481EFB">
              <w:rPr>
                <w:rFonts w:ascii="Georgia" w:eastAsia="Times New Roman" w:hAnsi="Georgia" w:cs="Times New Roman"/>
                <w:color w:val="000000"/>
                <w:sz w:val="24"/>
                <w:szCs w:val="24"/>
              </w:rPr>
              <w:t>Fibrolipoma</w:t>
            </w:r>
            <w:proofErr w:type="spellEnd"/>
          </w:p>
        </w:tc>
      </w:tr>
      <w:tr w:rsidR="0021318D" w:rsidRPr="00481EFB" w14:paraId="45F0267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2457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8851/3: </w:t>
            </w:r>
            <w:proofErr w:type="spellStart"/>
            <w:r w:rsidRPr="00481EFB">
              <w:rPr>
                <w:rFonts w:ascii="Georgia" w:eastAsia="Times New Roman" w:hAnsi="Georgia" w:cs="Times New Roman"/>
                <w:color w:val="000000"/>
                <w:sz w:val="24"/>
                <w:szCs w:val="24"/>
              </w:rPr>
              <w:t>Liposarcoma</w:t>
            </w:r>
            <w:proofErr w:type="spellEnd"/>
            <w:r w:rsidRPr="00481EFB">
              <w:rPr>
                <w:rFonts w:ascii="Georgia" w:eastAsia="Times New Roman" w:hAnsi="Georgia" w:cs="Times New Roman"/>
                <w:color w:val="000000"/>
                <w:sz w:val="24"/>
                <w:szCs w:val="24"/>
              </w:rPr>
              <w:t>, well differentiated</w:t>
            </w:r>
          </w:p>
        </w:tc>
      </w:tr>
      <w:tr w:rsidR="0021318D" w:rsidRPr="00481EFB" w14:paraId="414D158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1B3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8852/3: </w:t>
            </w:r>
            <w:proofErr w:type="spellStart"/>
            <w:r w:rsidRPr="00481EFB">
              <w:rPr>
                <w:rFonts w:ascii="Georgia" w:eastAsia="Times New Roman" w:hAnsi="Georgia" w:cs="Times New Roman"/>
                <w:color w:val="000000"/>
                <w:sz w:val="24"/>
                <w:szCs w:val="24"/>
              </w:rPr>
              <w:t>Myxoid</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liposarcoma</w:t>
            </w:r>
            <w:proofErr w:type="spellEnd"/>
          </w:p>
        </w:tc>
      </w:tr>
      <w:tr w:rsidR="0021318D" w:rsidRPr="00481EFB" w14:paraId="4F7564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0512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8853/3: Round cell </w:t>
            </w:r>
            <w:proofErr w:type="spellStart"/>
            <w:r w:rsidRPr="00481EFB">
              <w:rPr>
                <w:rFonts w:ascii="Georgia" w:eastAsia="Times New Roman" w:hAnsi="Georgia" w:cs="Times New Roman"/>
                <w:color w:val="000000"/>
                <w:sz w:val="24"/>
                <w:szCs w:val="24"/>
              </w:rPr>
              <w:t>liposarcoma</w:t>
            </w:r>
            <w:proofErr w:type="spellEnd"/>
          </w:p>
        </w:tc>
      </w:tr>
      <w:tr w:rsidR="0021318D" w:rsidRPr="00481EFB" w14:paraId="29737D2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942C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8854/0</w:t>
            </w:r>
          </w:p>
        </w:tc>
      </w:tr>
      <w:tr w:rsidR="0021318D" w:rsidRPr="00481EFB" w14:paraId="4032D56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DE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8854/3: Pleomorphic </w:t>
            </w:r>
            <w:proofErr w:type="spellStart"/>
            <w:r w:rsidRPr="00481EFB">
              <w:rPr>
                <w:rFonts w:ascii="Georgia" w:eastAsia="Times New Roman" w:hAnsi="Georgia" w:cs="Times New Roman"/>
                <w:color w:val="000000"/>
                <w:sz w:val="24"/>
                <w:szCs w:val="24"/>
              </w:rPr>
              <w:t>liposarcoma</w:t>
            </w:r>
            <w:proofErr w:type="spellEnd"/>
          </w:p>
        </w:tc>
      </w:tr>
      <w:tr w:rsidR="0021318D" w:rsidRPr="00481EFB" w14:paraId="5B2A6F9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0AB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8855/3: Mixed type </w:t>
            </w:r>
            <w:proofErr w:type="spellStart"/>
            <w:r w:rsidRPr="00481EFB">
              <w:rPr>
                <w:rFonts w:ascii="Georgia" w:eastAsia="Times New Roman" w:hAnsi="Georgia" w:cs="Times New Roman"/>
                <w:color w:val="000000"/>
                <w:sz w:val="24"/>
                <w:szCs w:val="24"/>
              </w:rPr>
              <w:t>liposarcoma</w:t>
            </w:r>
            <w:proofErr w:type="spellEnd"/>
          </w:p>
        </w:tc>
      </w:tr>
      <w:tr w:rsidR="0021318D" w:rsidRPr="00481EFB" w14:paraId="196D4D1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8C4A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8856/0: Intramuscular lipoma</w:t>
            </w:r>
          </w:p>
        </w:tc>
      </w:tr>
      <w:tr w:rsidR="0021318D" w:rsidRPr="00481EFB" w14:paraId="6545EC6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CF4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8856/3</w:t>
            </w:r>
          </w:p>
        </w:tc>
      </w:tr>
      <w:tr w:rsidR="0021318D" w:rsidRPr="00481EFB" w14:paraId="533D866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ABB3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8857/0</w:t>
            </w:r>
          </w:p>
        </w:tc>
      </w:tr>
      <w:tr w:rsidR="0021318D" w:rsidRPr="00481EFB" w14:paraId="05E05D8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ABBB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8857/3: Fibroblastic </w:t>
            </w:r>
            <w:proofErr w:type="spellStart"/>
            <w:r w:rsidRPr="00481EFB">
              <w:rPr>
                <w:rFonts w:ascii="Georgia" w:eastAsia="Times New Roman" w:hAnsi="Georgia" w:cs="Times New Roman"/>
                <w:color w:val="000000"/>
                <w:sz w:val="24"/>
                <w:szCs w:val="24"/>
              </w:rPr>
              <w:t>liposarcoma</w:t>
            </w:r>
            <w:proofErr w:type="spellEnd"/>
          </w:p>
        </w:tc>
      </w:tr>
      <w:tr w:rsidR="0021318D" w:rsidRPr="00481EFB" w14:paraId="2E1E138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1F70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8858/3: Dedifferentiated </w:t>
            </w:r>
            <w:proofErr w:type="spellStart"/>
            <w:r w:rsidRPr="00481EFB">
              <w:rPr>
                <w:rFonts w:ascii="Georgia" w:eastAsia="Times New Roman" w:hAnsi="Georgia" w:cs="Times New Roman"/>
                <w:color w:val="000000"/>
                <w:sz w:val="24"/>
                <w:szCs w:val="24"/>
              </w:rPr>
              <w:t>liposarcoma</w:t>
            </w:r>
            <w:proofErr w:type="spellEnd"/>
          </w:p>
        </w:tc>
      </w:tr>
      <w:tr w:rsidR="0021318D" w:rsidRPr="00481EFB" w14:paraId="0C7799C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0931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8860/3: </w:t>
            </w:r>
            <w:proofErr w:type="spellStart"/>
            <w:r w:rsidRPr="00481EFB">
              <w:rPr>
                <w:rFonts w:ascii="Georgia" w:eastAsia="Times New Roman" w:hAnsi="Georgia" w:cs="Times New Roman"/>
                <w:color w:val="000000"/>
                <w:sz w:val="24"/>
                <w:szCs w:val="24"/>
              </w:rPr>
              <w:t>Angiomyoliposarcoma</w:t>
            </w:r>
            <w:proofErr w:type="spellEnd"/>
          </w:p>
        </w:tc>
      </w:tr>
      <w:tr w:rsidR="0021318D" w:rsidRPr="00481EFB" w14:paraId="242BF03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3E2A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8861/0: </w:t>
            </w:r>
            <w:proofErr w:type="spellStart"/>
            <w:r w:rsidRPr="00481EFB">
              <w:rPr>
                <w:rFonts w:ascii="Georgia" w:eastAsia="Times New Roman" w:hAnsi="Georgia" w:cs="Times New Roman"/>
                <w:color w:val="000000"/>
                <w:sz w:val="24"/>
                <w:szCs w:val="24"/>
              </w:rPr>
              <w:t>Angiolipoma</w:t>
            </w:r>
            <w:proofErr w:type="spellEnd"/>
            <w:r w:rsidRPr="00481EFB">
              <w:rPr>
                <w:rFonts w:ascii="Georgia" w:eastAsia="Times New Roman" w:hAnsi="Georgia" w:cs="Times New Roman"/>
                <w:color w:val="000000"/>
                <w:sz w:val="24"/>
                <w:szCs w:val="24"/>
              </w:rPr>
              <w:t>, NOS</w:t>
            </w:r>
          </w:p>
        </w:tc>
      </w:tr>
      <w:tr w:rsidR="0021318D" w:rsidRPr="00481EFB" w14:paraId="5F69866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A96D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8861/3</w:t>
            </w:r>
          </w:p>
        </w:tc>
      </w:tr>
      <w:tr w:rsidR="0021318D" w:rsidRPr="00481EFB" w14:paraId="199BB3C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6F90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8870/0</w:t>
            </w:r>
          </w:p>
        </w:tc>
      </w:tr>
      <w:tr w:rsidR="0021318D" w:rsidRPr="00481EFB" w14:paraId="5BE8192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C51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8870/3</w:t>
            </w:r>
          </w:p>
        </w:tc>
      </w:tr>
      <w:tr w:rsidR="0021318D" w:rsidRPr="00481EFB" w14:paraId="5A1E03A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992B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8880/3</w:t>
            </w:r>
          </w:p>
        </w:tc>
      </w:tr>
      <w:tr w:rsidR="0021318D" w:rsidRPr="00481EFB" w14:paraId="54BB011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F8F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8881/1</w:t>
            </w:r>
          </w:p>
        </w:tc>
      </w:tr>
      <w:tr w:rsidR="0021318D" w:rsidRPr="00481EFB" w14:paraId="4BE83D2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65DC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8890/0: Leiomyoma, NOS</w:t>
            </w:r>
          </w:p>
        </w:tc>
      </w:tr>
      <w:tr w:rsidR="0021318D" w:rsidRPr="00481EFB" w14:paraId="54B9A23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F2BA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8890/3: </w:t>
            </w:r>
            <w:proofErr w:type="spellStart"/>
            <w:r w:rsidRPr="00481EFB">
              <w:rPr>
                <w:rFonts w:ascii="Georgia" w:eastAsia="Times New Roman" w:hAnsi="Georgia" w:cs="Times New Roman"/>
                <w:color w:val="000000"/>
                <w:sz w:val="24"/>
                <w:szCs w:val="24"/>
              </w:rPr>
              <w:t>Leiomyosarcoma</w:t>
            </w:r>
            <w:proofErr w:type="spellEnd"/>
            <w:r w:rsidRPr="00481EFB">
              <w:rPr>
                <w:rFonts w:ascii="Georgia" w:eastAsia="Times New Roman" w:hAnsi="Georgia" w:cs="Times New Roman"/>
                <w:color w:val="000000"/>
                <w:sz w:val="24"/>
                <w:szCs w:val="24"/>
              </w:rPr>
              <w:t>, NOS</w:t>
            </w:r>
          </w:p>
        </w:tc>
      </w:tr>
      <w:tr w:rsidR="0021318D" w:rsidRPr="00481EFB" w14:paraId="2E282CD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0DC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8891/3: Epithelioid </w:t>
            </w:r>
            <w:proofErr w:type="spellStart"/>
            <w:r w:rsidRPr="00481EFB">
              <w:rPr>
                <w:rFonts w:ascii="Georgia" w:eastAsia="Times New Roman" w:hAnsi="Georgia" w:cs="Times New Roman"/>
                <w:color w:val="000000"/>
                <w:sz w:val="24"/>
                <w:szCs w:val="24"/>
              </w:rPr>
              <w:t>leiomyosarcoma</w:t>
            </w:r>
            <w:proofErr w:type="spellEnd"/>
          </w:p>
        </w:tc>
      </w:tr>
      <w:tr w:rsidR="0021318D" w:rsidRPr="00481EFB" w14:paraId="41CF653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C22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8892/3</w:t>
            </w:r>
          </w:p>
        </w:tc>
      </w:tr>
      <w:tr w:rsidR="0021318D" w:rsidRPr="00481EFB" w14:paraId="0DD093D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9B1A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8893/3: Bizarre </w:t>
            </w:r>
            <w:proofErr w:type="spellStart"/>
            <w:r w:rsidRPr="00481EFB">
              <w:rPr>
                <w:rFonts w:ascii="Georgia" w:eastAsia="Times New Roman" w:hAnsi="Georgia" w:cs="Times New Roman"/>
                <w:color w:val="000000"/>
                <w:sz w:val="24"/>
                <w:szCs w:val="24"/>
              </w:rPr>
              <w:t>leiomyosarcoma</w:t>
            </w:r>
            <w:proofErr w:type="spellEnd"/>
          </w:p>
        </w:tc>
      </w:tr>
      <w:tr w:rsidR="0021318D" w:rsidRPr="00481EFB" w14:paraId="1D85E43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40F2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8894/0: </w:t>
            </w:r>
            <w:proofErr w:type="spellStart"/>
            <w:r w:rsidRPr="00481EFB">
              <w:rPr>
                <w:rFonts w:ascii="Georgia" w:eastAsia="Times New Roman" w:hAnsi="Georgia" w:cs="Times New Roman"/>
                <w:color w:val="000000"/>
                <w:sz w:val="24"/>
                <w:szCs w:val="24"/>
              </w:rPr>
              <w:t>Angiomyoma</w:t>
            </w:r>
            <w:proofErr w:type="spellEnd"/>
          </w:p>
        </w:tc>
      </w:tr>
      <w:tr w:rsidR="0021318D" w:rsidRPr="00481EFB" w14:paraId="180C4A0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01F4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8894/3: </w:t>
            </w:r>
            <w:proofErr w:type="spellStart"/>
            <w:r w:rsidRPr="00481EFB">
              <w:rPr>
                <w:rFonts w:ascii="Georgia" w:eastAsia="Times New Roman" w:hAnsi="Georgia" w:cs="Times New Roman"/>
                <w:color w:val="000000"/>
                <w:sz w:val="24"/>
                <w:szCs w:val="24"/>
              </w:rPr>
              <w:t>Angiomyosarcoma</w:t>
            </w:r>
            <w:proofErr w:type="spellEnd"/>
          </w:p>
        </w:tc>
      </w:tr>
      <w:tr w:rsidR="0021318D" w:rsidRPr="00481EFB" w14:paraId="1F849D2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0853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8895/3: </w:t>
            </w:r>
            <w:proofErr w:type="spellStart"/>
            <w:r w:rsidRPr="00481EFB">
              <w:rPr>
                <w:rFonts w:ascii="Georgia" w:eastAsia="Times New Roman" w:hAnsi="Georgia" w:cs="Times New Roman"/>
                <w:color w:val="000000"/>
                <w:sz w:val="24"/>
                <w:szCs w:val="24"/>
              </w:rPr>
              <w:t>Myosarcoma</w:t>
            </w:r>
            <w:proofErr w:type="spellEnd"/>
          </w:p>
        </w:tc>
      </w:tr>
      <w:tr w:rsidR="0021318D" w:rsidRPr="00481EFB" w14:paraId="7CEAFFD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D9D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8896/3: </w:t>
            </w:r>
            <w:proofErr w:type="spellStart"/>
            <w:r w:rsidRPr="00481EFB">
              <w:rPr>
                <w:rFonts w:ascii="Georgia" w:eastAsia="Times New Roman" w:hAnsi="Georgia" w:cs="Times New Roman"/>
                <w:color w:val="000000"/>
                <w:sz w:val="24"/>
                <w:szCs w:val="24"/>
              </w:rPr>
              <w:t>Myxoid</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leiomyosarcoma</w:t>
            </w:r>
            <w:proofErr w:type="spellEnd"/>
          </w:p>
        </w:tc>
      </w:tr>
      <w:tr w:rsidR="0021318D" w:rsidRPr="00481EFB" w14:paraId="786F43A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58A1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8897/1: Smooth muscle tumor, NOS</w:t>
            </w:r>
          </w:p>
        </w:tc>
      </w:tr>
      <w:tr w:rsidR="0021318D" w:rsidRPr="00481EFB" w14:paraId="2EC00A6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28F4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8897/3: Malignant tumor of smooth muscle</w:t>
            </w:r>
          </w:p>
        </w:tc>
      </w:tr>
      <w:tr w:rsidR="0021318D" w:rsidRPr="00481EFB" w14:paraId="7F925DB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B3F2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8900/0: </w:t>
            </w:r>
            <w:proofErr w:type="spellStart"/>
            <w:r w:rsidRPr="00481EFB">
              <w:rPr>
                <w:rFonts w:ascii="Georgia" w:eastAsia="Times New Roman" w:hAnsi="Georgia" w:cs="Times New Roman"/>
                <w:color w:val="000000"/>
                <w:sz w:val="24"/>
                <w:szCs w:val="24"/>
              </w:rPr>
              <w:t>Rhabdomyoma</w:t>
            </w:r>
            <w:proofErr w:type="spellEnd"/>
            <w:r w:rsidRPr="00481EFB">
              <w:rPr>
                <w:rFonts w:ascii="Georgia" w:eastAsia="Times New Roman" w:hAnsi="Georgia" w:cs="Times New Roman"/>
                <w:color w:val="000000"/>
                <w:sz w:val="24"/>
                <w:szCs w:val="24"/>
              </w:rPr>
              <w:t>, NOS</w:t>
            </w:r>
          </w:p>
        </w:tc>
      </w:tr>
      <w:tr w:rsidR="0021318D" w:rsidRPr="00481EFB" w14:paraId="076EC22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1DED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8900/3: Rhabdomyosarcoma, NOS</w:t>
            </w:r>
          </w:p>
        </w:tc>
      </w:tr>
      <w:tr w:rsidR="0021318D" w:rsidRPr="00481EFB" w14:paraId="7686E50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A7EF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8901/3: Pleomorphic rhabdomyosarcoma, adult type</w:t>
            </w:r>
          </w:p>
        </w:tc>
      </w:tr>
      <w:tr w:rsidR="0021318D" w:rsidRPr="00481EFB" w14:paraId="6A6D43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C7EE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8902/3: Mixed type rhabdomyosarcoma</w:t>
            </w:r>
          </w:p>
        </w:tc>
      </w:tr>
      <w:tr w:rsidR="0021318D" w:rsidRPr="00481EFB" w14:paraId="26D7B3E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1835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8904/0</w:t>
            </w:r>
          </w:p>
        </w:tc>
      </w:tr>
      <w:tr w:rsidR="0021318D" w:rsidRPr="00481EFB" w14:paraId="385F97F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CCFE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8910/3: Embryonal rhabdomyosarcoma</w:t>
            </w:r>
          </w:p>
        </w:tc>
      </w:tr>
      <w:tr w:rsidR="0021318D" w:rsidRPr="00481EFB" w14:paraId="0DEB0C2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6E06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8912/3: Spindle cell rhabdomyosarcoma</w:t>
            </w:r>
          </w:p>
        </w:tc>
      </w:tr>
      <w:tr w:rsidR="0021318D" w:rsidRPr="00481EFB" w14:paraId="0346C6F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49D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8920/3: Alveolar rhabdomyosarcoma</w:t>
            </w:r>
          </w:p>
        </w:tc>
      </w:tr>
      <w:tr w:rsidR="0021318D" w:rsidRPr="00481EFB" w14:paraId="7C8EDEC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C20B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8921/3: Rhabdomyosarcoma with ganglionic differentiation</w:t>
            </w:r>
          </w:p>
        </w:tc>
      </w:tr>
      <w:tr w:rsidR="0021318D" w:rsidRPr="00481EFB" w14:paraId="571EA41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6274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8930/3: Endometrial stromal sarcoma</w:t>
            </w:r>
          </w:p>
        </w:tc>
      </w:tr>
      <w:tr w:rsidR="0021318D" w:rsidRPr="00481EFB" w14:paraId="3F8FB72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9EE8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8931/3: Endometrial stromal sarcoma, low grade</w:t>
            </w:r>
          </w:p>
        </w:tc>
      </w:tr>
      <w:tr w:rsidR="0021318D" w:rsidRPr="00481EFB" w14:paraId="282B83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17F4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8932/3</w:t>
            </w:r>
          </w:p>
        </w:tc>
      </w:tr>
      <w:tr w:rsidR="0021318D" w:rsidRPr="00481EFB" w14:paraId="7EED266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9250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8933/2</w:t>
            </w:r>
          </w:p>
        </w:tc>
      </w:tr>
      <w:tr w:rsidR="0021318D" w:rsidRPr="00481EFB" w14:paraId="5E2103D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7EAA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8933/3: </w:t>
            </w:r>
            <w:proofErr w:type="spellStart"/>
            <w:r w:rsidRPr="00481EFB">
              <w:rPr>
                <w:rFonts w:ascii="Georgia" w:eastAsia="Times New Roman" w:hAnsi="Georgia" w:cs="Times New Roman"/>
                <w:color w:val="000000"/>
                <w:sz w:val="24"/>
                <w:szCs w:val="24"/>
              </w:rPr>
              <w:t>Adenosarcoma</w:t>
            </w:r>
            <w:proofErr w:type="spellEnd"/>
          </w:p>
        </w:tc>
      </w:tr>
      <w:tr w:rsidR="0021318D" w:rsidRPr="00481EFB" w14:paraId="1234EBC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C675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8934/3: </w:t>
            </w:r>
            <w:proofErr w:type="spellStart"/>
            <w:r w:rsidRPr="00481EFB">
              <w:rPr>
                <w:rFonts w:ascii="Georgia" w:eastAsia="Times New Roman" w:hAnsi="Georgia" w:cs="Times New Roman"/>
                <w:color w:val="000000"/>
                <w:sz w:val="24"/>
                <w:szCs w:val="24"/>
              </w:rPr>
              <w:t>Carcinofibroma</w:t>
            </w:r>
            <w:proofErr w:type="spellEnd"/>
          </w:p>
        </w:tc>
      </w:tr>
      <w:tr w:rsidR="0021318D" w:rsidRPr="00481EFB" w14:paraId="6D688C6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587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8935/0: Stromal tumor, benign</w:t>
            </w:r>
          </w:p>
        </w:tc>
      </w:tr>
      <w:tr w:rsidR="0021318D" w:rsidRPr="00481EFB" w14:paraId="0E353EE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E38C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8935/3: Stromal sarcoma, NOS</w:t>
            </w:r>
          </w:p>
        </w:tc>
      </w:tr>
      <w:tr w:rsidR="0021318D" w:rsidRPr="00481EFB" w14:paraId="18842FD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9F8A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8936/2: Gastrointestinal stromal tumor, NOS, in situ</w:t>
            </w:r>
          </w:p>
        </w:tc>
      </w:tr>
      <w:tr w:rsidR="0021318D" w:rsidRPr="00481EFB" w14:paraId="2019ED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C7F3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8936/3: Gastrointestinal stromal sarcoma</w:t>
            </w:r>
          </w:p>
        </w:tc>
      </w:tr>
      <w:tr w:rsidR="0021318D" w:rsidRPr="00481EFB" w14:paraId="4F9288A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2A72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8940/0: Pleomorphic adenoma</w:t>
            </w:r>
          </w:p>
        </w:tc>
      </w:tr>
      <w:tr w:rsidR="0021318D" w:rsidRPr="00481EFB" w14:paraId="4330CF4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195E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8940/2</w:t>
            </w:r>
          </w:p>
        </w:tc>
      </w:tr>
      <w:tr w:rsidR="0021318D" w:rsidRPr="00481EFB" w14:paraId="52BED79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BE0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8940/3: Mixed tumor, malignant, NOS</w:t>
            </w:r>
          </w:p>
        </w:tc>
      </w:tr>
      <w:tr w:rsidR="0021318D" w:rsidRPr="00481EFB" w14:paraId="0B1B87B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1DB0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8941/2: Carcinoma in situ in pleomorphic adenoma</w:t>
            </w:r>
          </w:p>
        </w:tc>
      </w:tr>
      <w:tr w:rsidR="0021318D" w:rsidRPr="00481EFB" w14:paraId="2F7EE38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21C9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8941/3: Carcinoma in pleomorphic adenoma</w:t>
            </w:r>
          </w:p>
        </w:tc>
      </w:tr>
      <w:tr w:rsidR="0021318D" w:rsidRPr="00481EFB" w14:paraId="156A53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ABD3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8950/3: </w:t>
            </w:r>
            <w:proofErr w:type="spellStart"/>
            <w:r w:rsidRPr="00481EFB">
              <w:rPr>
                <w:rFonts w:ascii="Georgia" w:eastAsia="Times New Roman" w:hAnsi="Georgia" w:cs="Times New Roman"/>
                <w:color w:val="000000"/>
                <w:sz w:val="24"/>
                <w:szCs w:val="24"/>
              </w:rPr>
              <w:t>Mullerian</w:t>
            </w:r>
            <w:proofErr w:type="spellEnd"/>
            <w:r w:rsidRPr="00481EFB">
              <w:rPr>
                <w:rFonts w:ascii="Georgia" w:eastAsia="Times New Roman" w:hAnsi="Georgia" w:cs="Times New Roman"/>
                <w:color w:val="000000"/>
                <w:sz w:val="24"/>
                <w:szCs w:val="24"/>
              </w:rPr>
              <w:t xml:space="preserve"> mixed tumor</w:t>
            </w:r>
          </w:p>
        </w:tc>
      </w:tr>
      <w:tr w:rsidR="0021318D" w:rsidRPr="00481EFB" w14:paraId="302D77C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06CD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8951/3: Mesodermal mixed tumor</w:t>
            </w:r>
          </w:p>
        </w:tc>
      </w:tr>
      <w:tr w:rsidR="0021318D" w:rsidRPr="00481EFB" w14:paraId="070D9D4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92C8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8959/3: Malignant cystic </w:t>
            </w:r>
            <w:proofErr w:type="spellStart"/>
            <w:r w:rsidRPr="00481EFB">
              <w:rPr>
                <w:rFonts w:ascii="Georgia" w:eastAsia="Times New Roman" w:hAnsi="Georgia" w:cs="Times New Roman"/>
                <w:color w:val="000000"/>
                <w:sz w:val="24"/>
                <w:szCs w:val="24"/>
              </w:rPr>
              <w:t>nephroma</w:t>
            </w:r>
            <w:proofErr w:type="spellEnd"/>
          </w:p>
        </w:tc>
      </w:tr>
      <w:tr w:rsidR="0021318D" w:rsidRPr="00481EFB" w14:paraId="1A8C6B0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7275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8960/1</w:t>
            </w:r>
          </w:p>
        </w:tc>
      </w:tr>
      <w:tr w:rsidR="0021318D" w:rsidRPr="00481EFB" w14:paraId="5568EA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2B72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8960/3: </w:t>
            </w:r>
            <w:proofErr w:type="spellStart"/>
            <w:r w:rsidRPr="00481EFB">
              <w:rPr>
                <w:rFonts w:ascii="Georgia" w:eastAsia="Times New Roman" w:hAnsi="Georgia" w:cs="Times New Roman"/>
                <w:color w:val="000000"/>
                <w:sz w:val="24"/>
                <w:szCs w:val="24"/>
              </w:rPr>
              <w:t>Nephroblastoma</w:t>
            </w:r>
            <w:proofErr w:type="spellEnd"/>
            <w:r w:rsidRPr="00481EFB">
              <w:rPr>
                <w:rFonts w:ascii="Georgia" w:eastAsia="Times New Roman" w:hAnsi="Georgia" w:cs="Times New Roman"/>
                <w:color w:val="000000"/>
                <w:sz w:val="24"/>
                <w:szCs w:val="24"/>
              </w:rPr>
              <w:t>, NOS</w:t>
            </w:r>
          </w:p>
        </w:tc>
      </w:tr>
      <w:tr w:rsidR="0021318D" w:rsidRPr="00481EFB" w14:paraId="4D421FF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6499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8963/3: Malignant </w:t>
            </w:r>
            <w:proofErr w:type="spellStart"/>
            <w:r w:rsidRPr="00481EFB">
              <w:rPr>
                <w:rFonts w:ascii="Georgia" w:eastAsia="Times New Roman" w:hAnsi="Georgia" w:cs="Times New Roman"/>
                <w:color w:val="000000"/>
                <w:sz w:val="24"/>
                <w:szCs w:val="24"/>
              </w:rPr>
              <w:t>rhabdoid</w:t>
            </w:r>
            <w:proofErr w:type="spellEnd"/>
            <w:r w:rsidRPr="00481EFB">
              <w:rPr>
                <w:rFonts w:ascii="Georgia" w:eastAsia="Times New Roman" w:hAnsi="Georgia" w:cs="Times New Roman"/>
                <w:color w:val="000000"/>
                <w:sz w:val="24"/>
                <w:szCs w:val="24"/>
              </w:rPr>
              <w:t xml:space="preserve"> tumor</w:t>
            </w:r>
          </w:p>
        </w:tc>
      </w:tr>
      <w:tr w:rsidR="0021318D" w:rsidRPr="00481EFB" w14:paraId="20C7008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2099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8964/3: Clear cell sarcoma of kidney</w:t>
            </w:r>
          </w:p>
        </w:tc>
      </w:tr>
      <w:tr w:rsidR="0021318D" w:rsidRPr="00481EFB" w14:paraId="6921450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517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8970/3: </w:t>
            </w:r>
            <w:proofErr w:type="spellStart"/>
            <w:r w:rsidRPr="00481EFB">
              <w:rPr>
                <w:rFonts w:ascii="Georgia" w:eastAsia="Times New Roman" w:hAnsi="Georgia" w:cs="Times New Roman"/>
                <w:color w:val="000000"/>
                <w:sz w:val="24"/>
                <w:szCs w:val="24"/>
              </w:rPr>
              <w:t>Hepatoblastoma</w:t>
            </w:r>
            <w:proofErr w:type="spellEnd"/>
          </w:p>
        </w:tc>
      </w:tr>
      <w:tr w:rsidR="0021318D" w:rsidRPr="00481EFB" w14:paraId="3E6F233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309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8971/3: </w:t>
            </w:r>
            <w:proofErr w:type="spellStart"/>
            <w:r w:rsidRPr="00481EFB">
              <w:rPr>
                <w:rFonts w:ascii="Georgia" w:eastAsia="Times New Roman" w:hAnsi="Georgia" w:cs="Times New Roman"/>
                <w:color w:val="000000"/>
                <w:sz w:val="24"/>
                <w:szCs w:val="24"/>
              </w:rPr>
              <w:t>Pancreatoblastoma</w:t>
            </w:r>
            <w:proofErr w:type="spellEnd"/>
          </w:p>
        </w:tc>
      </w:tr>
      <w:tr w:rsidR="0021318D" w:rsidRPr="00481EFB" w14:paraId="2B93A63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636D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8972/3: Pulmonary </w:t>
            </w:r>
            <w:proofErr w:type="spellStart"/>
            <w:r w:rsidRPr="00481EFB">
              <w:rPr>
                <w:rFonts w:ascii="Georgia" w:eastAsia="Times New Roman" w:hAnsi="Georgia" w:cs="Times New Roman"/>
                <w:color w:val="000000"/>
                <w:sz w:val="24"/>
                <w:szCs w:val="24"/>
              </w:rPr>
              <w:t>blastoma</w:t>
            </w:r>
            <w:proofErr w:type="spellEnd"/>
          </w:p>
        </w:tc>
      </w:tr>
      <w:tr w:rsidR="0021318D" w:rsidRPr="00481EFB" w14:paraId="418DFA7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D1F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8973/3: </w:t>
            </w:r>
            <w:proofErr w:type="spellStart"/>
            <w:r w:rsidRPr="00481EFB">
              <w:rPr>
                <w:rFonts w:ascii="Georgia" w:eastAsia="Times New Roman" w:hAnsi="Georgia" w:cs="Times New Roman"/>
                <w:color w:val="000000"/>
                <w:sz w:val="24"/>
                <w:szCs w:val="24"/>
              </w:rPr>
              <w:t>Pleuropulmonary</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blastoma</w:t>
            </w:r>
            <w:proofErr w:type="spellEnd"/>
          </w:p>
        </w:tc>
      </w:tr>
      <w:tr w:rsidR="0021318D" w:rsidRPr="00481EFB" w14:paraId="7A4D9F2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F85D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8974/3</w:t>
            </w:r>
          </w:p>
        </w:tc>
      </w:tr>
      <w:tr w:rsidR="0021318D" w:rsidRPr="00481EFB" w14:paraId="3449D26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FA1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8980/3: </w:t>
            </w:r>
            <w:proofErr w:type="spellStart"/>
            <w:r w:rsidRPr="00481EFB">
              <w:rPr>
                <w:rFonts w:ascii="Georgia" w:eastAsia="Times New Roman" w:hAnsi="Georgia" w:cs="Times New Roman"/>
                <w:color w:val="000000"/>
                <w:sz w:val="24"/>
                <w:szCs w:val="24"/>
              </w:rPr>
              <w:t>Carcinosarcoma</w:t>
            </w:r>
            <w:proofErr w:type="spellEnd"/>
            <w:r w:rsidRPr="00481EFB">
              <w:rPr>
                <w:rFonts w:ascii="Georgia" w:eastAsia="Times New Roman" w:hAnsi="Georgia" w:cs="Times New Roman"/>
                <w:color w:val="000000"/>
                <w:sz w:val="24"/>
                <w:szCs w:val="24"/>
              </w:rPr>
              <w:t>, NOS</w:t>
            </w:r>
          </w:p>
        </w:tc>
      </w:tr>
      <w:tr w:rsidR="0021318D" w:rsidRPr="00481EFB" w14:paraId="588B376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94C2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8981/3: </w:t>
            </w:r>
            <w:proofErr w:type="spellStart"/>
            <w:r w:rsidRPr="00481EFB">
              <w:rPr>
                <w:rFonts w:ascii="Georgia" w:eastAsia="Times New Roman" w:hAnsi="Georgia" w:cs="Times New Roman"/>
                <w:color w:val="000000"/>
                <w:sz w:val="24"/>
                <w:szCs w:val="24"/>
              </w:rPr>
              <w:t>Carcinosarcoma</w:t>
            </w:r>
            <w:proofErr w:type="spellEnd"/>
            <w:r w:rsidRPr="00481EFB">
              <w:rPr>
                <w:rFonts w:ascii="Georgia" w:eastAsia="Times New Roman" w:hAnsi="Georgia" w:cs="Times New Roman"/>
                <w:color w:val="000000"/>
                <w:sz w:val="24"/>
                <w:szCs w:val="24"/>
              </w:rPr>
              <w:t>, embryonal type</w:t>
            </w:r>
          </w:p>
        </w:tc>
      </w:tr>
      <w:tr w:rsidR="0021318D" w:rsidRPr="00481EFB" w14:paraId="5A395B7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85B7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8982/0</w:t>
            </w:r>
          </w:p>
        </w:tc>
      </w:tr>
      <w:tr w:rsidR="0021318D" w:rsidRPr="00481EFB" w14:paraId="15F69AC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6B47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8982/2</w:t>
            </w:r>
          </w:p>
        </w:tc>
      </w:tr>
      <w:tr w:rsidR="0021318D" w:rsidRPr="00481EFB" w14:paraId="70AAE7F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C210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8982/3: Malignant </w:t>
            </w:r>
            <w:proofErr w:type="spellStart"/>
            <w:r w:rsidRPr="00481EFB">
              <w:rPr>
                <w:rFonts w:ascii="Georgia" w:eastAsia="Times New Roman" w:hAnsi="Georgia" w:cs="Times New Roman"/>
                <w:color w:val="000000"/>
                <w:sz w:val="24"/>
                <w:szCs w:val="24"/>
              </w:rPr>
              <w:t>myoepithelioma</w:t>
            </w:r>
            <w:proofErr w:type="spellEnd"/>
          </w:p>
        </w:tc>
      </w:tr>
      <w:tr w:rsidR="0021318D" w:rsidRPr="00481EFB" w14:paraId="0EF9AF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0A2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8983/2: </w:t>
            </w:r>
            <w:proofErr w:type="spellStart"/>
            <w:r w:rsidRPr="00481EFB">
              <w:rPr>
                <w:rFonts w:ascii="Georgia" w:eastAsia="Times New Roman" w:hAnsi="Georgia" w:cs="Times New Roman"/>
                <w:color w:val="000000"/>
                <w:sz w:val="24"/>
                <w:szCs w:val="24"/>
              </w:rPr>
              <w:t>Adenomyoepithelioma</w:t>
            </w:r>
            <w:proofErr w:type="spellEnd"/>
            <w:r w:rsidRPr="00481EFB">
              <w:rPr>
                <w:rFonts w:ascii="Georgia" w:eastAsia="Times New Roman" w:hAnsi="Georgia" w:cs="Times New Roman"/>
                <w:color w:val="000000"/>
                <w:sz w:val="24"/>
                <w:szCs w:val="24"/>
              </w:rPr>
              <w:t>, in situ</w:t>
            </w:r>
          </w:p>
        </w:tc>
      </w:tr>
      <w:tr w:rsidR="0021318D" w:rsidRPr="00481EFB" w14:paraId="22C5469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7041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8983/3: </w:t>
            </w:r>
            <w:proofErr w:type="spellStart"/>
            <w:r w:rsidRPr="00481EFB">
              <w:rPr>
                <w:rFonts w:ascii="Georgia" w:eastAsia="Times New Roman" w:hAnsi="Georgia" w:cs="Times New Roman"/>
                <w:color w:val="000000"/>
                <w:sz w:val="24"/>
                <w:szCs w:val="24"/>
              </w:rPr>
              <w:t>Adenomyoepithelioma</w:t>
            </w:r>
            <w:proofErr w:type="spellEnd"/>
            <w:r w:rsidRPr="00481EFB">
              <w:rPr>
                <w:rFonts w:ascii="Georgia" w:eastAsia="Times New Roman" w:hAnsi="Georgia" w:cs="Times New Roman"/>
                <w:color w:val="000000"/>
                <w:sz w:val="24"/>
                <w:szCs w:val="24"/>
              </w:rPr>
              <w:t>, malignant</w:t>
            </w:r>
          </w:p>
        </w:tc>
      </w:tr>
      <w:tr w:rsidR="0021318D" w:rsidRPr="00481EFB" w14:paraId="0CF46DF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E7D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8990/0: </w:t>
            </w:r>
            <w:proofErr w:type="spellStart"/>
            <w:r w:rsidRPr="00481EFB">
              <w:rPr>
                <w:rFonts w:ascii="Georgia" w:eastAsia="Times New Roman" w:hAnsi="Georgia" w:cs="Times New Roman"/>
                <w:color w:val="000000"/>
                <w:sz w:val="24"/>
                <w:szCs w:val="24"/>
              </w:rPr>
              <w:t>Mesenchymoma</w:t>
            </w:r>
            <w:proofErr w:type="spellEnd"/>
            <w:r w:rsidRPr="00481EFB">
              <w:rPr>
                <w:rFonts w:ascii="Georgia" w:eastAsia="Times New Roman" w:hAnsi="Georgia" w:cs="Times New Roman"/>
                <w:color w:val="000000"/>
                <w:sz w:val="24"/>
                <w:szCs w:val="24"/>
              </w:rPr>
              <w:t>, benign</w:t>
            </w:r>
          </w:p>
        </w:tc>
      </w:tr>
      <w:tr w:rsidR="0021318D" w:rsidRPr="00481EFB" w14:paraId="6EAE997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C185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8990/1: </w:t>
            </w:r>
            <w:proofErr w:type="spellStart"/>
            <w:r w:rsidRPr="00481EFB">
              <w:rPr>
                <w:rFonts w:ascii="Georgia" w:eastAsia="Times New Roman" w:hAnsi="Georgia" w:cs="Times New Roman"/>
                <w:color w:val="000000"/>
                <w:sz w:val="24"/>
                <w:szCs w:val="24"/>
              </w:rPr>
              <w:t>Mesenchymoma</w:t>
            </w:r>
            <w:proofErr w:type="spellEnd"/>
            <w:r w:rsidRPr="00481EFB">
              <w:rPr>
                <w:rFonts w:ascii="Georgia" w:eastAsia="Times New Roman" w:hAnsi="Georgia" w:cs="Times New Roman"/>
                <w:color w:val="000000"/>
                <w:sz w:val="24"/>
                <w:szCs w:val="24"/>
              </w:rPr>
              <w:t>, NOS</w:t>
            </w:r>
          </w:p>
        </w:tc>
      </w:tr>
      <w:tr w:rsidR="0021318D" w:rsidRPr="00481EFB" w14:paraId="2697023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3797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8990/3: </w:t>
            </w:r>
            <w:proofErr w:type="spellStart"/>
            <w:r w:rsidRPr="00481EFB">
              <w:rPr>
                <w:rFonts w:ascii="Georgia" w:eastAsia="Times New Roman" w:hAnsi="Georgia" w:cs="Times New Roman"/>
                <w:color w:val="000000"/>
                <w:sz w:val="24"/>
                <w:szCs w:val="24"/>
              </w:rPr>
              <w:t>Mesenchymoma</w:t>
            </w:r>
            <w:proofErr w:type="spellEnd"/>
            <w:r w:rsidRPr="00481EFB">
              <w:rPr>
                <w:rFonts w:ascii="Georgia" w:eastAsia="Times New Roman" w:hAnsi="Georgia" w:cs="Times New Roman"/>
                <w:color w:val="000000"/>
                <w:sz w:val="24"/>
                <w:szCs w:val="24"/>
              </w:rPr>
              <w:t>, malignant</w:t>
            </w:r>
          </w:p>
        </w:tc>
      </w:tr>
      <w:tr w:rsidR="0021318D" w:rsidRPr="00481EFB" w14:paraId="6856352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D2F8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8991/3: Embryonal sarcoma</w:t>
            </w:r>
          </w:p>
        </w:tc>
      </w:tr>
      <w:tr w:rsidR="0021318D" w:rsidRPr="00481EFB" w14:paraId="734B525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2C9F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9000/0: Brenner tumor, NOS</w:t>
            </w:r>
          </w:p>
        </w:tc>
      </w:tr>
      <w:tr w:rsidR="0021318D" w:rsidRPr="00481EFB" w14:paraId="3C35608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38BC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9000/3: Brenner tumor, malignant</w:t>
            </w:r>
          </w:p>
        </w:tc>
      </w:tr>
      <w:tr w:rsidR="0021318D" w:rsidRPr="00481EFB" w14:paraId="2AD40C3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E6B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9013/3: </w:t>
            </w:r>
            <w:proofErr w:type="spellStart"/>
            <w:r w:rsidRPr="00481EFB">
              <w:rPr>
                <w:rFonts w:ascii="Georgia" w:eastAsia="Times New Roman" w:hAnsi="Georgia" w:cs="Times New Roman"/>
                <w:color w:val="000000"/>
                <w:sz w:val="24"/>
                <w:szCs w:val="24"/>
              </w:rPr>
              <w:t>Adenofibroma</w:t>
            </w:r>
            <w:proofErr w:type="spellEnd"/>
            <w:r w:rsidRPr="00481EFB">
              <w:rPr>
                <w:rFonts w:ascii="Georgia" w:eastAsia="Times New Roman" w:hAnsi="Georgia" w:cs="Times New Roman"/>
                <w:color w:val="000000"/>
                <w:sz w:val="24"/>
                <w:szCs w:val="24"/>
              </w:rPr>
              <w:t>, malignant</w:t>
            </w:r>
          </w:p>
        </w:tc>
      </w:tr>
      <w:tr w:rsidR="0021318D" w:rsidRPr="00481EFB" w14:paraId="36455D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57EF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9014/2: Serous </w:t>
            </w:r>
            <w:proofErr w:type="spellStart"/>
            <w:r w:rsidRPr="00481EFB">
              <w:rPr>
                <w:rFonts w:ascii="Georgia" w:eastAsia="Times New Roman" w:hAnsi="Georgia" w:cs="Times New Roman"/>
                <w:color w:val="000000"/>
                <w:sz w:val="24"/>
                <w:szCs w:val="24"/>
              </w:rPr>
              <w:t>adenocarcinofibroma</w:t>
            </w:r>
            <w:proofErr w:type="spellEnd"/>
            <w:r w:rsidRPr="00481EFB">
              <w:rPr>
                <w:rFonts w:ascii="Georgia" w:eastAsia="Times New Roman" w:hAnsi="Georgia" w:cs="Times New Roman"/>
                <w:color w:val="000000"/>
                <w:sz w:val="24"/>
                <w:szCs w:val="24"/>
              </w:rPr>
              <w:t>, in situ</w:t>
            </w:r>
          </w:p>
        </w:tc>
      </w:tr>
      <w:tr w:rsidR="0021318D" w:rsidRPr="00481EFB" w14:paraId="05A53CE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828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9014/3: Serous </w:t>
            </w:r>
            <w:proofErr w:type="spellStart"/>
            <w:r w:rsidRPr="00481EFB">
              <w:rPr>
                <w:rFonts w:ascii="Georgia" w:eastAsia="Times New Roman" w:hAnsi="Georgia" w:cs="Times New Roman"/>
                <w:color w:val="000000"/>
                <w:sz w:val="24"/>
                <w:szCs w:val="24"/>
              </w:rPr>
              <w:t>adenocarcinofibroma</w:t>
            </w:r>
            <w:proofErr w:type="spellEnd"/>
          </w:p>
        </w:tc>
      </w:tr>
      <w:tr w:rsidR="0021318D" w:rsidRPr="00481EFB" w14:paraId="4817577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EB52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9015/3: Mucinous </w:t>
            </w:r>
            <w:proofErr w:type="spellStart"/>
            <w:r w:rsidRPr="00481EFB">
              <w:rPr>
                <w:rFonts w:ascii="Georgia" w:eastAsia="Times New Roman" w:hAnsi="Georgia" w:cs="Times New Roman"/>
                <w:color w:val="000000"/>
                <w:sz w:val="24"/>
                <w:szCs w:val="24"/>
              </w:rPr>
              <w:t>adenocarcinofibroma</w:t>
            </w:r>
            <w:proofErr w:type="spellEnd"/>
          </w:p>
        </w:tc>
      </w:tr>
      <w:tr w:rsidR="0021318D" w:rsidRPr="00481EFB" w14:paraId="55A0212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3CEC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9020/1: </w:t>
            </w:r>
            <w:proofErr w:type="spellStart"/>
            <w:r w:rsidRPr="00481EFB">
              <w:rPr>
                <w:rFonts w:ascii="Georgia" w:eastAsia="Times New Roman" w:hAnsi="Georgia" w:cs="Times New Roman"/>
                <w:color w:val="000000"/>
                <w:sz w:val="24"/>
                <w:szCs w:val="24"/>
              </w:rPr>
              <w:t>Phyllodes</w:t>
            </w:r>
            <w:proofErr w:type="spellEnd"/>
            <w:r w:rsidRPr="00481EFB">
              <w:rPr>
                <w:rFonts w:ascii="Georgia" w:eastAsia="Times New Roman" w:hAnsi="Georgia" w:cs="Times New Roman"/>
                <w:color w:val="000000"/>
                <w:sz w:val="24"/>
                <w:szCs w:val="24"/>
              </w:rPr>
              <w:t xml:space="preserve"> tumor, borderline</w:t>
            </w:r>
          </w:p>
        </w:tc>
      </w:tr>
      <w:tr w:rsidR="0021318D" w:rsidRPr="00481EFB" w14:paraId="6A60950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58B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9020/2</w:t>
            </w:r>
          </w:p>
        </w:tc>
      </w:tr>
      <w:tr w:rsidR="0021318D" w:rsidRPr="00481EFB" w14:paraId="20FC7AD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EFF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9020/3: </w:t>
            </w:r>
            <w:proofErr w:type="spellStart"/>
            <w:r w:rsidRPr="00481EFB">
              <w:rPr>
                <w:rFonts w:ascii="Georgia" w:eastAsia="Times New Roman" w:hAnsi="Georgia" w:cs="Times New Roman"/>
                <w:color w:val="000000"/>
                <w:sz w:val="24"/>
                <w:szCs w:val="24"/>
              </w:rPr>
              <w:t>Phyllodes</w:t>
            </w:r>
            <w:proofErr w:type="spellEnd"/>
            <w:r w:rsidRPr="00481EFB">
              <w:rPr>
                <w:rFonts w:ascii="Georgia" w:eastAsia="Times New Roman" w:hAnsi="Georgia" w:cs="Times New Roman"/>
                <w:color w:val="000000"/>
                <w:sz w:val="24"/>
                <w:szCs w:val="24"/>
              </w:rPr>
              <w:t xml:space="preserve"> tumor, malignant</w:t>
            </w:r>
          </w:p>
        </w:tc>
      </w:tr>
      <w:tr w:rsidR="0021318D" w:rsidRPr="00481EFB" w14:paraId="064E65E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19F7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9040/0</w:t>
            </w:r>
          </w:p>
        </w:tc>
      </w:tr>
      <w:tr w:rsidR="0021318D" w:rsidRPr="00481EFB" w14:paraId="3470005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81D1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9040/3: Synovial sarcoma, NOS</w:t>
            </w:r>
          </w:p>
        </w:tc>
      </w:tr>
      <w:tr w:rsidR="0021318D" w:rsidRPr="00481EFB" w14:paraId="0EB2B7C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9404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9041/3: Synovial sarcoma, spindle cell</w:t>
            </w:r>
          </w:p>
        </w:tc>
      </w:tr>
      <w:tr w:rsidR="0021318D" w:rsidRPr="00481EFB" w14:paraId="3683633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0658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9042/3: Synovial sarcoma, epithelioid cell</w:t>
            </w:r>
          </w:p>
        </w:tc>
      </w:tr>
      <w:tr w:rsidR="0021318D" w:rsidRPr="00481EFB" w14:paraId="29C7C30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18B3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9043/3: Synovial sarcoma, biphasic</w:t>
            </w:r>
          </w:p>
        </w:tc>
      </w:tr>
      <w:tr w:rsidR="0021318D" w:rsidRPr="00481EFB" w14:paraId="70EB71A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E1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9044/3: Clear cell sarcoma, NOS (except of kidney M-8964/3)</w:t>
            </w:r>
          </w:p>
        </w:tc>
      </w:tr>
      <w:tr w:rsidR="0021318D" w:rsidRPr="00481EFB" w14:paraId="54EEF5C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39A3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9050/3: Mesothelioma, malignant</w:t>
            </w:r>
          </w:p>
        </w:tc>
      </w:tr>
      <w:tr w:rsidR="0021318D" w:rsidRPr="00481EFB" w14:paraId="3DEE778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7EB6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9051/0</w:t>
            </w:r>
          </w:p>
        </w:tc>
      </w:tr>
      <w:tr w:rsidR="0021318D" w:rsidRPr="00481EFB" w14:paraId="7CE765A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D51C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9051/3: Fibrous mesothelioma, malignant</w:t>
            </w:r>
          </w:p>
        </w:tc>
      </w:tr>
      <w:tr w:rsidR="0021318D" w:rsidRPr="00481EFB" w14:paraId="3E07C08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2DAF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9052/3: Epithelioid mesothelioma, malignant</w:t>
            </w:r>
          </w:p>
        </w:tc>
      </w:tr>
      <w:tr w:rsidR="0021318D" w:rsidRPr="00481EFB" w14:paraId="2D79924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2B43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9053/3: Mesothelioma, biphasic, malignant</w:t>
            </w:r>
          </w:p>
        </w:tc>
      </w:tr>
      <w:tr w:rsidR="0021318D" w:rsidRPr="00481EFB" w14:paraId="2E9EE07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C986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9055/3: </w:t>
            </w:r>
            <w:proofErr w:type="spellStart"/>
            <w:r w:rsidRPr="00481EFB">
              <w:rPr>
                <w:rFonts w:ascii="Georgia" w:eastAsia="Times New Roman" w:hAnsi="Georgia" w:cs="Times New Roman"/>
                <w:color w:val="000000"/>
                <w:sz w:val="24"/>
                <w:szCs w:val="24"/>
              </w:rPr>
              <w:t>Multicystic</w:t>
            </w:r>
            <w:proofErr w:type="spellEnd"/>
            <w:r w:rsidRPr="00481EFB">
              <w:rPr>
                <w:rFonts w:ascii="Georgia" w:eastAsia="Times New Roman" w:hAnsi="Georgia" w:cs="Times New Roman"/>
                <w:color w:val="000000"/>
                <w:sz w:val="24"/>
                <w:szCs w:val="24"/>
              </w:rPr>
              <w:t xml:space="preserve"> mesothelioma, malignant</w:t>
            </w:r>
          </w:p>
        </w:tc>
      </w:tr>
      <w:tr w:rsidR="0021318D" w:rsidRPr="00481EFB" w14:paraId="03791A5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5E82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9060/3: Dysgerminoma</w:t>
            </w:r>
          </w:p>
        </w:tc>
      </w:tr>
      <w:tr w:rsidR="0021318D" w:rsidRPr="00481EFB" w14:paraId="4680FDB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3FE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9061/2: Seminoma, in situ</w:t>
            </w:r>
          </w:p>
        </w:tc>
      </w:tr>
      <w:tr w:rsidR="0021318D" w:rsidRPr="00481EFB" w14:paraId="4DC37C3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239E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9061/3: Seminoma, NOS</w:t>
            </w:r>
          </w:p>
        </w:tc>
      </w:tr>
      <w:tr w:rsidR="0021318D" w:rsidRPr="00481EFB" w14:paraId="089E64C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190D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9062/3: Seminoma, anaplastic</w:t>
            </w:r>
          </w:p>
        </w:tc>
      </w:tr>
      <w:tr w:rsidR="0021318D" w:rsidRPr="00481EFB" w14:paraId="3480D5B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D8DA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9063/2: </w:t>
            </w:r>
            <w:proofErr w:type="spellStart"/>
            <w:r w:rsidRPr="00481EFB">
              <w:rPr>
                <w:rFonts w:ascii="Georgia" w:eastAsia="Times New Roman" w:hAnsi="Georgia" w:cs="Times New Roman"/>
                <w:color w:val="000000"/>
                <w:sz w:val="24"/>
                <w:szCs w:val="24"/>
              </w:rPr>
              <w:t>Spermatocytic</w:t>
            </w:r>
            <w:proofErr w:type="spellEnd"/>
            <w:r w:rsidRPr="00481EFB">
              <w:rPr>
                <w:rFonts w:ascii="Georgia" w:eastAsia="Times New Roman" w:hAnsi="Georgia" w:cs="Times New Roman"/>
                <w:color w:val="000000"/>
                <w:sz w:val="24"/>
                <w:szCs w:val="24"/>
              </w:rPr>
              <w:t xml:space="preserve"> seminoma, in situ</w:t>
            </w:r>
          </w:p>
        </w:tc>
      </w:tr>
      <w:tr w:rsidR="0021318D" w:rsidRPr="00481EFB" w14:paraId="462A9B4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41D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9063/3: </w:t>
            </w:r>
            <w:proofErr w:type="spellStart"/>
            <w:r w:rsidRPr="00481EFB">
              <w:rPr>
                <w:rFonts w:ascii="Georgia" w:eastAsia="Times New Roman" w:hAnsi="Georgia" w:cs="Times New Roman"/>
                <w:color w:val="000000"/>
                <w:sz w:val="24"/>
                <w:szCs w:val="24"/>
              </w:rPr>
              <w:t>Spermatocytic</w:t>
            </w:r>
            <w:proofErr w:type="spellEnd"/>
            <w:r w:rsidRPr="00481EFB">
              <w:rPr>
                <w:rFonts w:ascii="Georgia" w:eastAsia="Times New Roman" w:hAnsi="Georgia" w:cs="Times New Roman"/>
                <w:color w:val="000000"/>
                <w:sz w:val="24"/>
                <w:szCs w:val="24"/>
              </w:rPr>
              <w:t xml:space="preserve"> seminoma</w:t>
            </w:r>
          </w:p>
        </w:tc>
      </w:tr>
      <w:tr w:rsidR="0021318D" w:rsidRPr="00481EFB" w14:paraId="32ADBE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4487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9064/0</w:t>
            </w:r>
          </w:p>
        </w:tc>
      </w:tr>
      <w:tr w:rsidR="0021318D" w:rsidRPr="00481EFB" w14:paraId="753989C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B8F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9064/1</w:t>
            </w:r>
          </w:p>
        </w:tc>
      </w:tr>
      <w:tr w:rsidR="0021318D" w:rsidRPr="00481EFB" w14:paraId="372DB39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89BC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9064/2: </w:t>
            </w:r>
            <w:proofErr w:type="spellStart"/>
            <w:r w:rsidRPr="00481EFB">
              <w:rPr>
                <w:rFonts w:ascii="Georgia" w:eastAsia="Times New Roman" w:hAnsi="Georgia" w:cs="Times New Roman"/>
                <w:color w:val="000000"/>
                <w:sz w:val="24"/>
                <w:szCs w:val="24"/>
              </w:rPr>
              <w:t>Intratubular</w:t>
            </w:r>
            <w:proofErr w:type="spellEnd"/>
            <w:r w:rsidRPr="00481EFB">
              <w:rPr>
                <w:rFonts w:ascii="Georgia" w:eastAsia="Times New Roman" w:hAnsi="Georgia" w:cs="Times New Roman"/>
                <w:color w:val="000000"/>
                <w:sz w:val="24"/>
                <w:szCs w:val="24"/>
              </w:rPr>
              <w:t xml:space="preserve"> malignant germ cells</w:t>
            </w:r>
          </w:p>
        </w:tc>
      </w:tr>
      <w:tr w:rsidR="0021318D" w:rsidRPr="00481EFB" w14:paraId="6F1A336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01A9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9064/3: </w:t>
            </w:r>
            <w:proofErr w:type="spellStart"/>
            <w:r w:rsidRPr="00481EFB">
              <w:rPr>
                <w:rFonts w:ascii="Georgia" w:eastAsia="Times New Roman" w:hAnsi="Georgia" w:cs="Times New Roman"/>
                <w:color w:val="000000"/>
                <w:sz w:val="24"/>
                <w:szCs w:val="24"/>
              </w:rPr>
              <w:t>Germinoma</w:t>
            </w:r>
            <w:proofErr w:type="spellEnd"/>
          </w:p>
        </w:tc>
      </w:tr>
      <w:tr w:rsidR="0021318D" w:rsidRPr="00481EFB" w14:paraId="293221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2068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9065/0</w:t>
            </w:r>
          </w:p>
        </w:tc>
      </w:tr>
      <w:tr w:rsidR="0021318D" w:rsidRPr="00481EFB" w14:paraId="4F0FE4E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A28E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9065/2</w:t>
            </w:r>
          </w:p>
        </w:tc>
      </w:tr>
      <w:tr w:rsidR="0021318D" w:rsidRPr="00481EFB" w14:paraId="1E7C985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E757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9065/3: Germ cell tumor, </w:t>
            </w:r>
            <w:proofErr w:type="spellStart"/>
            <w:r w:rsidRPr="00481EFB">
              <w:rPr>
                <w:rFonts w:ascii="Georgia" w:eastAsia="Times New Roman" w:hAnsi="Georgia" w:cs="Times New Roman"/>
                <w:color w:val="000000"/>
                <w:sz w:val="24"/>
                <w:szCs w:val="24"/>
              </w:rPr>
              <w:t>nonseminomatous</w:t>
            </w:r>
            <w:proofErr w:type="spellEnd"/>
          </w:p>
        </w:tc>
      </w:tr>
      <w:tr w:rsidR="0021318D" w:rsidRPr="00481EFB" w14:paraId="1F0EF86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D1A1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9070/2: Embryonal carcinoma, NOS, in situ</w:t>
            </w:r>
          </w:p>
        </w:tc>
      </w:tr>
      <w:tr w:rsidR="0021318D" w:rsidRPr="00481EFB" w14:paraId="2FD8312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CD15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9070/3: Embryonal carcinoma, NOS</w:t>
            </w:r>
          </w:p>
        </w:tc>
      </w:tr>
      <w:tr w:rsidR="0021318D" w:rsidRPr="00481EFB" w14:paraId="1751613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3702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9071/2</w:t>
            </w:r>
          </w:p>
        </w:tc>
      </w:tr>
      <w:tr w:rsidR="0021318D" w:rsidRPr="00481EFB" w14:paraId="68C1732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BD39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9071/3: Yolk sac tumor</w:t>
            </w:r>
          </w:p>
        </w:tc>
      </w:tr>
      <w:tr w:rsidR="0021318D" w:rsidRPr="00481EFB" w14:paraId="06220AC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B0EC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9072/3: </w:t>
            </w:r>
            <w:proofErr w:type="spellStart"/>
            <w:r w:rsidRPr="00481EFB">
              <w:rPr>
                <w:rFonts w:ascii="Georgia" w:eastAsia="Times New Roman" w:hAnsi="Georgia" w:cs="Times New Roman"/>
                <w:color w:val="000000"/>
                <w:sz w:val="24"/>
                <w:szCs w:val="24"/>
              </w:rPr>
              <w:t>Polyembryoma</w:t>
            </w:r>
            <w:proofErr w:type="spellEnd"/>
          </w:p>
        </w:tc>
      </w:tr>
      <w:tr w:rsidR="0021318D" w:rsidRPr="00481EFB" w14:paraId="3EC1E91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4807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9073/3: </w:t>
            </w:r>
            <w:proofErr w:type="spellStart"/>
            <w:r w:rsidRPr="00481EFB">
              <w:rPr>
                <w:rFonts w:ascii="Georgia" w:eastAsia="Times New Roman" w:hAnsi="Georgia" w:cs="Times New Roman"/>
                <w:color w:val="000000"/>
                <w:sz w:val="24"/>
                <w:szCs w:val="24"/>
              </w:rPr>
              <w:t>Gonadoblastoma</w:t>
            </w:r>
            <w:proofErr w:type="spellEnd"/>
            <w:r w:rsidRPr="00481EFB">
              <w:rPr>
                <w:rFonts w:ascii="Georgia" w:eastAsia="Times New Roman" w:hAnsi="Georgia" w:cs="Times New Roman"/>
                <w:color w:val="000000"/>
                <w:sz w:val="24"/>
                <w:szCs w:val="24"/>
              </w:rPr>
              <w:t>, malignant</w:t>
            </w:r>
          </w:p>
        </w:tc>
      </w:tr>
      <w:tr w:rsidR="0021318D" w:rsidRPr="00481EFB" w14:paraId="48A5DA8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8F61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9080/0: </w:t>
            </w:r>
            <w:proofErr w:type="spellStart"/>
            <w:r w:rsidRPr="00481EFB">
              <w:rPr>
                <w:rFonts w:ascii="Georgia" w:eastAsia="Times New Roman" w:hAnsi="Georgia" w:cs="Times New Roman"/>
                <w:color w:val="000000"/>
                <w:sz w:val="24"/>
                <w:szCs w:val="24"/>
              </w:rPr>
              <w:t>Teratoma</w:t>
            </w:r>
            <w:proofErr w:type="spellEnd"/>
            <w:r w:rsidRPr="00481EFB">
              <w:rPr>
                <w:rFonts w:ascii="Georgia" w:eastAsia="Times New Roman" w:hAnsi="Georgia" w:cs="Times New Roman"/>
                <w:color w:val="000000"/>
                <w:sz w:val="24"/>
                <w:szCs w:val="24"/>
              </w:rPr>
              <w:t>, benign</w:t>
            </w:r>
          </w:p>
        </w:tc>
      </w:tr>
      <w:tr w:rsidR="0021318D" w:rsidRPr="00481EFB" w14:paraId="7B44E39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D1E6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9080/1: </w:t>
            </w:r>
            <w:proofErr w:type="spellStart"/>
            <w:r w:rsidRPr="00481EFB">
              <w:rPr>
                <w:rFonts w:ascii="Georgia" w:eastAsia="Times New Roman" w:hAnsi="Georgia" w:cs="Times New Roman"/>
                <w:color w:val="000000"/>
                <w:sz w:val="24"/>
                <w:szCs w:val="24"/>
              </w:rPr>
              <w:t>Teratoma</w:t>
            </w:r>
            <w:proofErr w:type="spellEnd"/>
            <w:r w:rsidRPr="00481EFB">
              <w:rPr>
                <w:rFonts w:ascii="Georgia" w:eastAsia="Times New Roman" w:hAnsi="Georgia" w:cs="Times New Roman"/>
                <w:color w:val="000000"/>
                <w:sz w:val="24"/>
                <w:szCs w:val="24"/>
              </w:rPr>
              <w:t>, NOS</w:t>
            </w:r>
          </w:p>
        </w:tc>
      </w:tr>
      <w:tr w:rsidR="0021318D" w:rsidRPr="00481EFB" w14:paraId="598D009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CB15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9080/2: </w:t>
            </w:r>
            <w:proofErr w:type="spellStart"/>
            <w:r w:rsidRPr="00481EFB">
              <w:rPr>
                <w:rFonts w:ascii="Georgia" w:eastAsia="Times New Roman" w:hAnsi="Georgia" w:cs="Times New Roman"/>
                <w:color w:val="000000"/>
                <w:sz w:val="24"/>
                <w:szCs w:val="24"/>
              </w:rPr>
              <w:t>Teratoma</w:t>
            </w:r>
            <w:proofErr w:type="spellEnd"/>
            <w:r w:rsidRPr="00481EFB">
              <w:rPr>
                <w:rFonts w:ascii="Georgia" w:eastAsia="Times New Roman" w:hAnsi="Georgia" w:cs="Times New Roman"/>
                <w:color w:val="000000"/>
                <w:sz w:val="24"/>
                <w:szCs w:val="24"/>
              </w:rPr>
              <w:t>, in situ</w:t>
            </w:r>
          </w:p>
        </w:tc>
      </w:tr>
      <w:tr w:rsidR="0021318D" w:rsidRPr="00481EFB" w14:paraId="2BD1D4A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CAFD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9080/3: </w:t>
            </w:r>
            <w:proofErr w:type="spellStart"/>
            <w:r w:rsidRPr="00481EFB">
              <w:rPr>
                <w:rFonts w:ascii="Georgia" w:eastAsia="Times New Roman" w:hAnsi="Georgia" w:cs="Times New Roman"/>
                <w:color w:val="000000"/>
                <w:sz w:val="24"/>
                <w:szCs w:val="24"/>
              </w:rPr>
              <w:t>Teratoma</w:t>
            </w:r>
            <w:proofErr w:type="spellEnd"/>
            <w:r w:rsidRPr="00481EFB">
              <w:rPr>
                <w:rFonts w:ascii="Georgia" w:eastAsia="Times New Roman" w:hAnsi="Georgia" w:cs="Times New Roman"/>
                <w:color w:val="000000"/>
                <w:sz w:val="24"/>
                <w:szCs w:val="24"/>
              </w:rPr>
              <w:t>, malignant, NOS</w:t>
            </w:r>
          </w:p>
        </w:tc>
      </w:tr>
      <w:tr w:rsidR="0021318D" w:rsidRPr="00481EFB" w14:paraId="07E6D0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7911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9081/3: </w:t>
            </w:r>
            <w:proofErr w:type="spellStart"/>
            <w:r w:rsidRPr="00481EFB">
              <w:rPr>
                <w:rFonts w:ascii="Georgia" w:eastAsia="Times New Roman" w:hAnsi="Georgia" w:cs="Times New Roman"/>
                <w:color w:val="000000"/>
                <w:sz w:val="24"/>
                <w:szCs w:val="24"/>
              </w:rPr>
              <w:t>Teratocarcinoma</w:t>
            </w:r>
            <w:proofErr w:type="spellEnd"/>
          </w:p>
        </w:tc>
      </w:tr>
      <w:tr w:rsidR="0021318D" w:rsidRPr="00481EFB" w14:paraId="744790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690A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9082/3: Malignant </w:t>
            </w:r>
            <w:proofErr w:type="spellStart"/>
            <w:r w:rsidRPr="00481EFB">
              <w:rPr>
                <w:rFonts w:ascii="Georgia" w:eastAsia="Times New Roman" w:hAnsi="Georgia" w:cs="Times New Roman"/>
                <w:color w:val="000000"/>
                <w:sz w:val="24"/>
                <w:szCs w:val="24"/>
              </w:rPr>
              <w:t>teratoma</w:t>
            </w:r>
            <w:proofErr w:type="spellEnd"/>
            <w:r w:rsidRPr="00481EFB">
              <w:rPr>
                <w:rFonts w:ascii="Georgia" w:eastAsia="Times New Roman" w:hAnsi="Georgia" w:cs="Times New Roman"/>
                <w:color w:val="000000"/>
                <w:sz w:val="24"/>
                <w:szCs w:val="24"/>
              </w:rPr>
              <w:t>, undifferentiated</w:t>
            </w:r>
          </w:p>
        </w:tc>
      </w:tr>
      <w:tr w:rsidR="0021318D" w:rsidRPr="00481EFB" w14:paraId="0DCD16A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D12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9083/3: Malignant </w:t>
            </w:r>
            <w:proofErr w:type="spellStart"/>
            <w:r w:rsidRPr="00481EFB">
              <w:rPr>
                <w:rFonts w:ascii="Georgia" w:eastAsia="Times New Roman" w:hAnsi="Georgia" w:cs="Times New Roman"/>
                <w:color w:val="000000"/>
                <w:sz w:val="24"/>
                <w:szCs w:val="24"/>
              </w:rPr>
              <w:t>teratoma</w:t>
            </w:r>
            <w:proofErr w:type="spellEnd"/>
            <w:r w:rsidRPr="00481EFB">
              <w:rPr>
                <w:rFonts w:ascii="Georgia" w:eastAsia="Times New Roman" w:hAnsi="Georgia" w:cs="Times New Roman"/>
                <w:color w:val="000000"/>
                <w:sz w:val="24"/>
                <w:szCs w:val="24"/>
              </w:rPr>
              <w:t>, intermediate</w:t>
            </w:r>
          </w:p>
        </w:tc>
      </w:tr>
      <w:tr w:rsidR="0021318D" w:rsidRPr="00481EFB" w14:paraId="2A92EE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A4C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9084/0: </w:t>
            </w:r>
            <w:proofErr w:type="spellStart"/>
            <w:r w:rsidRPr="00481EFB">
              <w:rPr>
                <w:rFonts w:ascii="Georgia" w:eastAsia="Times New Roman" w:hAnsi="Georgia" w:cs="Times New Roman"/>
                <w:color w:val="000000"/>
                <w:sz w:val="24"/>
                <w:szCs w:val="24"/>
              </w:rPr>
              <w:t>Dermoid</w:t>
            </w:r>
            <w:proofErr w:type="spellEnd"/>
            <w:r w:rsidRPr="00481EFB">
              <w:rPr>
                <w:rFonts w:ascii="Georgia" w:eastAsia="Times New Roman" w:hAnsi="Georgia" w:cs="Times New Roman"/>
                <w:color w:val="000000"/>
                <w:sz w:val="24"/>
                <w:szCs w:val="24"/>
              </w:rPr>
              <w:t xml:space="preserve"> cyst, NOS</w:t>
            </w:r>
          </w:p>
        </w:tc>
      </w:tr>
      <w:tr w:rsidR="0021318D" w:rsidRPr="00481EFB" w14:paraId="153E19F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D1F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9084/1</w:t>
            </w:r>
          </w:p>
        </w:tc>
      </w:tr>
      <w:tr w:rsidR="0021318D" w:rsidRPr="00481EFB" w14:paraId="0B03593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6CF8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9084/3: </w:t>
            </w:r>
            <w:proofErr w:type="spellStart"/>
            <w:r w:rsidRPr="00481EFB">
              <w:rPr>
                <w:rFonts w:ascii="Georgia" w:eastAsia="Times New Roman" w:hAnsi="Georgia" w:cs="Times New Roman"/>
                <w:color w:val="000000"/>
                <w:sz w:val="24"/>
                <w:szCs w:val="24"/>
              </w:rPr>
              <w:t>Teratoma</w:t>
            </w:r>
            <w:proofErr w:type="spellEnd"/>
            <w:r w:rsidRPr="00481EFB">
              <w:rPr>
                <w:rFonts w:ascii="Georgia" w:eastAsia="Times New Roman" w:hAnsi="Georgia" w:cs="Times New Roman"/>
                <w:color w:val="000000"/>
                <w:sz w:val="24"/>
                <w:szCs w:val="24"/>
              </w:rPr>
              <w:t xml:space="preserve"> with malignant transformation</w:t>
            </w:r>
          </w:p>
        </w:tc>
      </w:tr>
      <w:tr w:rsidR="0021318D" w:rsidRPr="00481EFB" w14:paraId="36D5698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336A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9085/2: Mixed germ cell tumor, in situ</w:t>
            </w:r>
          </w:p>
        </w:tc>
      </w:tr>
      <w:tr w:rsidR="0021318D" w:rsidRPr="00481EFB" w14:paraId="7DE76DF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F5D3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9085/3: Mixed germ cell tumor</w:t>
            </w:r>
          </w:p>
        </w:tc>
      </w:tr>
      <w:tr w:rsidR="0021318D" w:rsidRPr="00481EFB" w14:paraId="5CE5017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2103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9090/3: Struma </w:t>
            </w:r>
            <w:proofErr w:type="spellStart"/>
            <w:r w:rsidRPr="00481EFB">
              <w:rPr>
                <w:rFonts w:ascii="Georgia" w:eastAsia="Times New Roman" w:hAnsi="Georgia" w:cs="Times New Roman"/>
                <w:color w:val="000000"/>
                <w:sz w:val="24"/>
                <w:szCs w:val="24"/>
              </w:rPr>
              <w:t>ovarii</w:t>
            </w:r>
            <w:proofErr w:type="spellEnd"/>
            <w:r w:rsidRPr="00481EFB">
              <w:rPr>
                <w:rFonts w:ascii="Georgia" w:eastAsia="Times New Roman" w:hAnsi="Georgia" w:cs="Times New Roman"/>
                <w:color w:val="000000"/>
                <w:sz w:val="24"/>
                <w:szCs w:val="24"/>
              </w:rPr>
              <w:t>, malignant</w:t>
            </w:r>
          </w:p>
        </w:tc>
      </w:tr>
      <w:tr w:rsidR="0021318D" w:rsidRPr="00481EFB" w14:paraId="2674115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548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9091/3: </w:t>
            </w:r>
            <w:proofErr w:type="spellStart"/>
            <w:r w:rsidRPr="00481EFB">
              <w:rPr>
                <w:rFonts w:ascii="Georgia" w:eastAsia="Times New Roman" w:hAnsi="Georgia" w:cs="Times New Roman"/>
                <w:color w:val="000000"/>
                <w:sz w:val="24"/>
                <w:szCs w:val="24"/>
              </w:rPr>
              <w:t>Strumal</w:t>
            </w:r>
            <w:proofErr w:type="spellEnd"/>
            <w:r w:rsidRPr="00481EFB">
              <w:rPr>
                <w:rFonts w:ascii="Georgia" w:eastAsia="Times New Roman" w:hAnsi="Georgia" w:cs="Times New Roman"/>
                <w:color w:val="000000"/>
                <w:sz w:val="24"/>
                <w:szCs w:val="24"/>
              </w:rPr>
              <w:t xml:space="preserve"> carcinoid, malignant</w:t>
            </w:r>
          </w:p>
        </w:tc>
      </w:tr>
      <w:tr w:rsidR="0021318D" w:rsidRPr="00481EFB" w14:paraId="7E9AC75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AF80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9100/2: </w:t>
            </w:r>
            <w:proofErr w:type="spellStart"/>
            <w:r w:rsidRPr="00481EFB">
              <w:rPr>
                <w:rFonts w:ascii="Georgia" w:eastAsia="Times New Roman" w:hAnsi="Georgia" w:cs="Times New Roman"/>
                <w:color w:val="000000"/>
                <w:sz w:val="24"/>
                <w:szCs w:val="24"/>
              </w:rPr>
              <w:t>Choriocarcinoma</w:t>
            </w:r>
            <w:proofErr w:type="spellEnd"/>
            <w:r w:rsidRPr="00481EFB">
              <w:rPr>
                <w:rFonts w:ascii="Georgia" w:eastAsia="Times New Roman" w:hAnsi="Georgia" w:cs="Times New Roman"/>
                <w:color w:val="000000"/>
                <w:sz w:val="24"/>
                <w:szCs w:val="24"/>
              </w:rPr>
              <w:t xml:space="preserve"> in situ, NOS</w:t>
            </w:r>
          </w:p>
        </w:tc>
      </w:tr>
      <w:tr w:rsidR="0021318D" w:rsidRPr="00481EFB" w14:paraId="705B009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E2C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9100/3: </w:t>
            </w:r>
            <w:proofErr w:type="spellStart"/>
            <w:r w:rsidRPr="00481EFB">
              <w:rPr>
                <w:rFonts w:ascii="Georgia" w:eastAsia="Times New Roman" w:hAnsi="Georgia" w:cs="Times New Roman"/>
                <w:color w:val="000000"/>
                <w:sz w:val="24"/>
                <w:szCs w:val="24"/>
              </w:rPr>
              <w:t>Choriocarcinoma</w:t>
            </w:r>
            <w:proofErr w:type="spellEnd"/>
          </w:p>
        </w:tc>
      </w:tr>
      <w:tr w:rsidR="0021318D" w:rsidRPr="00481EFB" w14:paraId="0FB6BE8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035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9101/2: </w:t>
            </w:r>
            <w:proofErr w:type="spellStart"/>
            <w:r w:rsidRPr="00481EFB">
              <w:rPr>
                <w:rFonts w:ascii="Georgia" w:eastAsia="Times New Roman" w:hAnsi="Georgia" w:cs="Times New Roman"/>
                <w:color w:val="000000"/>
                <w:sz w:val="24"/>
                <w:szCs w:val="24"/>
              </w:rPr>
              <w:t>Choriocarcinoma</w:t>
            </w:r>
            <w:proofErr w:type="spellEnd"/>
            <w:r w:rsidRPr="00481EFB">
              <w:rPr>
                <w:rFonts w:ascii="Georgia" w:eastAsia="Times New Roman" w:hAnsi="Georgia" w:cs="Times New Roman"/>
                <w:color w:val="000000"/>
                <w:sz w:val="24"/>
                <w:szCs w:val="24"/>
              </w:rPr>
              <w:t xml:space="preserve"> combined w. other germ cell elements, in situ</w:t>
            </w:r>
          </w:p>
        </w:tc>
      </w:tr>
      <w:tr w:rsidR="0021318D" w:rsidRPr="00481EFB" w14:paraId="3C6B51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7209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9101/3: </w:t>
            </w:r>
            <w:proofErr w:type="spellStart"/>
            <w:r w:rsidRPr="00481EFB">
              <w:rPr>
                <w:rFonts w:ascii="Georgia" w:eastAsia="Times New Roman" w:hAnsi="Georgia" w:cs="Times New Roman"/>
                <w:color w:val="000000"/>
                <w:sz w:val="24"/>
                <w:szCs w:val="24"/>
              </w:rPr>
              <w:t>Choriocarcinoma</w:t>
            </w:r>
            <w:proofErr w:type="spellEnd"/>
            <w:r w:rsidRPr="00481EFB">
              <w:rPr>
                <w:rFonts w:ascii="Georgia" w:eastAsia="Times New Roman" w:hAnsi="Georgia" w:cs="Times New Roman"/>
                <w:color w:val="000000"/>
                <w:sz w:val="24"/>
                <w:szCs w:val="24"/>
              </w:rPr>
              <w:t xml:space="preserve"> combined w. other germ cell elements</w:t>
            </w:r>
          </w:p>
        </w:tc>
      </w:tr>
      <w:tr w:rsidR="0021318D" w:rsidRPr="00481EFB" w14:paraId="176BAC8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AF7A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9102/2</w:t>
            </w:r>
          </w:p>
        </w:tc>
      </w:tr>
      <w:tr w:rsidR="0021318D" w:rsidRPr="00481EFB" w14:paraId="039444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61EB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9102/3: Malignant </w:t>
            </w:r>
            <w:proofErr w:type="spellStart"/>
            <w:r w:rsidRPr="00481EFB">
              <w:rPr>
                <w:rFonts w:ascii="Georgia" w:eastAsia="Times New Roman" w:hAnsi="Georgia" w:cs="Times New Roman"/>
                <w:color w:val="000000"/>
                <w:sz w:val="24"/>
                <w:szCs w:val="24"/>
              </w:rPr>
              <w:t>teratoma</w:t>
            </w:r>
            <w:proofErr w:type="spellEnd"/>
            <w:r w:rsidRPr="00481EFB">
              <w:rPr>
                <w:rFonts w:ascii="Georgia" w:eastAsia="Times New Roman" w:hAnsi="Georgia" w:cs="Times New Roman"/>
                <w:color w:val="000000"/>
                <w:sz w:val="24"/>
                <w:szCs w:val="24"/>
              </w:rPr>
              <w:t>, trophoblastic</w:t>
            </w:r>
          </w:p>
        </w:tc>
      </w:tr>
      <w:tr w:rsidR="0021318D" w:rsidRPr="00481EFB" w14:paraId="53372AF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2C6F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9103/3: Partial </w:t>
            </w:r>
            <w:proofErr w:type="spellStart"/>
            <w:r w:rsidRPr="00481EFB">
              <w:rPr>
                <w:rFonts w:ascii="Georgia" w:eastAsia="Times New Roman" w:hAnsi="Georgia" w:cs="Times New Roman"/>
                <w:color w:val="000000"/>
                <w:sz w:val="24"/>
                <w:szCs w:val="24"/>
              </w:rPr>
              <w:t>hydatidiform</w:t>
            </w:r>
            <w:proofErr w:type="spellEnd"/>
            <w:r w:rsidRPr="00481EFB">
              <w:rPr>
                <w:rFonts w:ascii="Georgia" w:eastAsia="Times New Roman" w:hAnsi="Georgia" w:cs="Times New Roman"/>
                <w:color w:val="000000"/>
                <w:sz w:val="24"/>
                <w:szCs w:val="24"/>
              </w:rPr>
              <w:t xml:space="preserve"> mole, malignant</w:t>
            </w:r>
          </w:p>
        </w:tc>
      </w:tr>
      <w:tr w:rsidR="0021318D" w:rsidRPr="00481EFB" w14:paraId="7A6BC0D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966D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9104/3: Malignant placental site trophoblastic tumor</w:t>
            </w:r>
          </w:p>
        </w:tc>
      </w:tr>
      <w:tr w:rsidR="0021318D" w:rsidRPr="00481EFB" w14:paraId="729E5F3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0E2E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9105/3: Trophoblastic tumor, epithelioid</w:t>
            </w:r>
          </w:p>
        </w:tc>
      </w:tr>
      <w:tr w:rsidR="0021318D" w:rsidRPr="00481EFB" w14:paraId="5818686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76E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9110/2</w:t>
            </w:r>
          </w:p>
        </w:tc>
      </w:tr>
      <w:tr w:rsidR="0021318D" w:rsidRPr="00481EFB" w14:paraId="60A029D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9B06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9110/3: </w:t>
            </w:r>
            <w:proofErr w:type="spellStart"/>
            <w:r w:rsidRPr="00481EFB">
              <w:rPr>
                <w:rFonts w:ascii="Georgia" w:eastAsia="Times New Roman" w:hAnsi="Georgia" w:cs="Times New Roman"/>
                <w:color w:val="000000"/>
                <w:sz w:val="24"/>
                <w:szCs w:val="24"/>
              </w:rPr>
              <w:t>Mesonephroma</w:t>
            </w:r>
            <w:proofErr w:type="spellEnd"/>
            <w:r w:rsidRPr="00481EFB">
              <w:rPr>
                <w:rFonts w:ascii="Georgia" w:eastAsia="Times New Roman" w:hAnsi="Georgia" w:cs="Times New Roman"/>
                <w:color w:val="000000"/>
                <w:sz w:val="24"/>
                <w:szCs w:val="24"/>
              </w:rPr>
              <w:t>, malignant</w:t>
            </w:r>
          </w:p>
        </w:tc>
      </w:tr>
      <w:tr w:rsidR="0021318D" w:rsidRPr="00481EFB" w14:paraId="05B00BB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2FF1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9120/0: Hemangioma, NOS</w:t>
            </w:r>
          </w:p>
        </w:tc>
      </w:tr>
      <w:tr w:rsidR="0021318D" w:rsidRPr="00481EFB" w14:paraId="139958F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E2B8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9120/1: Hemangioma, NOS, borderline</w:t>
            </w:r>
          </w:p>
        </w:tc>
      </w:tr>
      <w:tr w:rsidR="0021318D" w:rsidRPr="00481EFB" w14:paraId="0D16E07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639D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9120/3: </w:t>
            </w:r>
            <w:proofErr w:type="spellStart"/>
            <w:r w:rsidRPr="00481EFB">
              <w:rPr>
                <w:rFonts w:ascii="Georgia" w:eastAsia="Times New Roman" w:hAnsi="Georgia" w:cs="Times New Roman"/>
                <w:color w:val="000000"/>
                <w:sz w:val="24"/>
                <w:szCs w:val="24"/>
              </w:rPr>
              <w:t>Hemangiosarcoma</w:t>
            </w:r>
            <w:proofErr w:type="spellEnd"/>
          </w:p>
        </w:tc>
      </w:tr>
      <w:tr w:rsidR="0021318D" w:rsidRPr="00481EFB" w14:paraId="37BC721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D7DB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9121/0: Cavernous hemangioma</w:t>
            </w:r>
          </w:p>
        </w:tc>
      </w:tr>
      <w:tr w:rsidR="0021318D" w:rsidRPr="00481EFB" w14:paraId="5FDFCD9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2381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9121/1: Cavernous hemangioma, borderline</w:t>
            </w:r>
          </w:p>
        </w:tc>
      </w:tr>
      <w:tr w:rsidR="0021318D" w:rsidRPr="00481EFB" w14:paraId="27DA1A2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EC28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9121/3</w:t>
            </w:r>
          </w:p>
        </w:tc>
      </w:tr>
      <w:tr w:rsidR="0021318D" w:rsidRPr="00481EFB" w14:paraId="0C13891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AF5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9122/0: Venous hemangioma</w:t>
            </w:r>
          </w:p>
        </w:tc>
      </w:tr>
      <w:tr w:rsidR="0021318D" w:rsidRPr="00481EFB" w14:paraId="50AAD6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DFEF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9122/1</w:t>
            </w:r>
          </w:p>
        </w:tc>
      </w:tr>
      <w:tr w:rsidR="0021318D" w:rsidRPr="00481EFB" w14:paraId="6F42FB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70F4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9123/0: Racemose hemangioma</w:t>
            </w:r>
          </w:p>
        </w:tc>
      </w:tr>
      <w:tr w:rsidR="0021318D" w:rsidRPr="00481EFB" w14:paraId="03970A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5B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9124/3: </w:t>
            </w:r>
            <w:proofErr w:type="spellStart"/>
            <w:r w:rsidRPr="00481EFB">
              <w:rPr>
                <w:rFonts w:ascii="Georgia" w:eastAsia="Times New Roman" w:hAnsi="Georgia" w:cs="Times New Roman"/>
                <w:color w:val="000000"/>
                <w:sz w:val="24"/>
                <w:szCs w:val="24"/>
              </w:rPr>
              <w:t>Kupffer</w:t>
            </w:r>
            <w:proofErr w:type="spellEnd"/>
            <w:r w:rsidRPr="00481EFB">
              <w:rPr>
                <w:rFonts w:ascii="Georgia" w:eastAsia="Times New Roman" w:hAnsi="Georgia" w:cs="Times New Roman"/>
                <w:color w:val="000000"/>
                <w:sz w:val="24"/>
                <w:szCs w:val="24"/>
              </w:rPr>
              <w:t xml:space="preserve"> cell sarcoma</w:t>
            </w:r>
          </w:p>
        </w:tc>
      </w:tr>
      <w:tr w:rsidR="0021318D" w:rsidRPr="00481EFB" w14:paraId="33D80BB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600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9125/0: Epithelioid hemangioma</w:t>
            </w:r>
          </w:p>
        </w:tc>
      </w:tr>
      <w:tr w:rsidR="0021318D" w:rsidRPr="00481EFB" w14:paraId="568335A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61AE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9125/3: Epithelioid </w:t>
            </w:r>
            <w:proofErr w:type="spellStart"/>
            <w:r w:rsidRPr="00481EFB">
              <w:rPr>
                <w:rFonts w:ascii="Georgia" w:eastAsia="Times New Roman" w:hAnsi="Georgia" w:cs="Times New Roman"/>
                <w:color w:val="000000"/>
                <w:sz w:val="24"/>
                <w:szCs w:val="24"/>
              </w:rPr>
              <w:t>hemangiosarcoma</w:t>
            </w:r>
            <w:proofErr w:type="spellEnd"/>
          </w:p>
        </w:tc>
      </w:tr>
      <w:tr w:rsidR="0021318D" w:rsidRPr="00481EFB" w14:paraId="77916A7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E662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9130/0: </w:t>
            </w:r>
            <w:proofErr w:type="spellStart"/>
            <w:r w:rsidRPr="00481EFB">
              <w:rPr>
                <w:rFonts w:ascii="Georgia" w:eastAsia="Times New Roman" w:hAnsi="Georgia" w:cs="Times New Roman"/>
                <w:color w:val="000000"/>
                <w:sz w:val="24"/>
                <w:szCs w:val="24"/>
              </w:rPr>
              <w:t>Hemangioendothelioma</w:t>
            </w:r>
            <w:proofErr w:type="spellEnd"/>
            <w:r w:rsidRPr="00481EFB">
              <w:rPr>
                <w:rFonts w:ascii="Georgia" w:eastAsia="Times New Roman" w:hAnsi="Georgia" w:cs="Times New Roman"/>
                <w:color w:val="000000"/>
                <w:sz w:val="24"/>
                <w:szCs w:val="24"/>
              </w:rPr>
              <w:t>, benign</w:t>
            </w:r>
          </w:p>
        </w:tc>
      </w:tr>
      <w:tr w:rsidR="0021318D" w:rsidRPr="00481EFB" w14:paraId="2F67806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D32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9130/1: </w:t>
            </w:r>
            <w:proofErr w:type="spellStart"/>
            <w:r w:rsidRPr="00481EFB">
              <w:rPr>
                <w:rFonts w:ascii="Georgia" w:eastAsia="Times New Roman" w:hAnsi="Georgia" w:cs="Times New Roman"/>
                <w:color w:val="000000"/>
                <w:sz w:val="24"/>
                <w:szCs w:val="24"/>
              </w:rPr>
              <w:t>Hemangioendothelioma</w:t>
            </w:r>
            <w:proofErr w:type="spellEnd"/>
            <w:r w:rsidRPr="00481EFB">
              <w:rPr>
                <w:rFonts w:ascii="Georgia" w:eastAsia="Times New Roman" w:hAnsi="Georgia" w:cs="Times New Roman"/>
                <w:color w:val="000000"/>
                <w:sz w:val="24"/>
                <w:szCs w:val="24"/>
              </w:rPr>
              <w:t>, NOS</w:t>
            </w:r>
          </w:p>
        </w:tc>
      </w:tr>
      <w:tr w:rsidR="0021318D" w:rsidRPr="00481EFB" w14:paraId="2F09854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51C4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9130/3: </w:t>
            </w:r>
            <w:proofErr w:type="spellStart"/>
            <w:r w:rsidRPr="00481EFB">
              <w:rPr>
                <w:rFonts w:ascii="Georgia" w:eastAsia="Times New Roman" w:hAnsi="Georgia" w:cs="Times New Roman"/>
                <w:color w:val="000000"/>
                <w:sz w:val="24"/>
                <w:szCs w:val="24"/>
              </w:rPr>
              <w:t>Hemangioendothelioma</w:t>
            </w:r>
            <w:proofErr w:type="spellEnd"/>
            <w:r w:rsidRPr="00481EFB">
              <w:rPr>
                <w:rFonts w:ascii="Georgia" w:eastAsia="Times New Roman" w:hAnsi="Georgia" w:cs="Times New Roman"/>
                <w:color w:val="000000"/>
                <w:sz w:val="24"/>
                <w:szCs w:val="24"/>
              </w:rPr>
              <w:t>, malignant</w:t>
            </w:r>
          </w:p>
        </w:tc>
      </w:tr>
      <w:tr w:rsidR="0021318D" w:rsidRPr="00481EFB" w14:paraId="090C55B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A362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9131/0: Capillary hemangioma</w:t>
            </w:r>
          </w:p>
        </w:tc>
      </w:tr>
      <w:tr w:rsidR="0021318D" w:rsidRPr="00481EFB" w14:paraId="7FF6482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0A49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9131/3</w:t>
            </w:r>
          </w:p>
        </w:tc>
      </w:tr>
      <w:tr w:rsidR="0021318D" w:rsidRPr="00481EFB" w14:paraId="20925E6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A2B0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9133/1: Epithelioid </w:t>
            </w:r>
            <w:proofErr w:type="spellStart"/>
            <w:r w:rsidRPr="00481EFB">
              <w:rPr>
                <w:rFonts w:ascii="Georgia" w:eastAsia="Times New Roman" w:hAnsi="Georgia" w:cs="Times New Roman"/>
                <w:color w:val="000000"/>
                <w:sz w:val="24"/>
                <w:szCs w:val="24"/>
              </w:rPr>
              <w:t>hemangioendothelioma</w:t>
            </w:r>
            <w:proofErr w:type="spellEnd"/>
            <w:r w:rsidRPr="00481EFB">
              <w:rPr>
                <w:rFonts w:ascii="Georgia" w:eastAsia="Times New Roman" w:hAnsi="Georgia" w:cs="Times New Roman"/>
                <w:color w:val="000000"/>
                <w:sz w:val="24"/>
                <w:szCs w:val="24"/>
              </w:rPr>
              <w:t>, NOS</w:t>
            </w:r>
          </w:p>
        </w:tc>
      </w:tr>
      <w:tr w:rsidR="0021318D" w:rsidRPr="00481EFB" w14:paraId="423B842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B5BB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9133/3: Epithelioid </w:t>
            </w:r>
            <w:proofErr w:type="spellStart"/>
            <w:r w:rsidRPr="00481EFB">
              <w:rPr>
                <w:rFonts w:ascii="Georgia" w:eastAsia="Times New Roman" w:hAnsi="Georgia" w:cs="Times New Roman"/>
                <w:color w:val="000000"/>
                <w:sz w:val="24"/>
                <w:szCs w:val="24"/>
              </w:rPr>
              <w:t>hemangioendothelioma</w:t>
            </w:r>
            <w:proofErr w:type="spellEnd"/>
            <w:r w:rsidRPr="00481EFB">
              <w:rPr>
                <w:rFonts w:ascii="Georgia" w:eastAsia="Times New Roman" w:hAnsi="Georgia" w:cs="Times New Roman"/>
                <w:color w:val="000000"/>
                <w:sz w:val="24"/>
                <w:szCs w:val="24"/>
              </w:rPr>
              <w:t>, malignant</w:t>
            </w:r>
          </w:p>
        </w:tc>
      </w:tr>
      <w:tr w:rsidR="0021318D" w:rsidRPr="00481EFB" w14:paraId="4C90FE5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AB1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9135/1</w:t>
            </w:r>
          </w:p>
        </w:tc>
      </w:tr>
      <w:tr w:rsidR="0021318D" w:rsidRPr="00481EFB" w14:paraId="55107C8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949C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9136/1: Spindle cell </w:t>
            </w:r>
            <w:proofErr w:type="spellStart"/>
            <w:r w:rsidRPr="00481EFB">
              <w:rPr>
                <w:rFonts w:ascii="Georgia" w:eastAsia="Times New Roman" w:hAnsi="Georgia" w:cs="Times New Roman"/>
                <w:color w:val="000000"/>
                <w:sz w:val="24"/>
                <w:szCs w:val="24"/>
              </w:rPr>
              <w:t>hemangioendothelioma</w:t>
            </w:r>
            <w:proofErr w:type="spellEnd"/>
          </w:p>
        </w:tc>
      </w:tr>
      <w:tr w:rsidR="0021318D" w:rsidRPr="00481EFB" w14:paraId="3EE638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574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9136/3</w:t>
            </w:r>
          </w:p>
        </w:tc>
      </w:tr>
      <w:tr w:rsidR="0021318D" w:rsidRPr="00481EFB" w14:paraId="0AEBBE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0572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9140/3: Kaposi sarcoma</w:t>
            </w:r>
          </w:p>
        </w:tc>
      </w:tr>
      <w:tr w:rsidR="0021318D" w:rsidRPr="00481EFB" w14:paraId="34EED2D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62CB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9150/0: </w:t>
            </w:r>
            <w:proofErr w:type="spellStart"/>
            <w:r w:rsidRPr="00481EFB">
              <w:rPr>
                <w:rFonts w:ascii="Georgia" w:eastAsia="Times New Roman" w:hAnsi="Georgia" w:cs="Times New Roman"/>
                <w:color w:val="000000"/>
                <w:sz w:val="24"/>
                <w:szCs w:val="24"/>
              </w:rPr>
              <w:t>Hemangiopericytoma</w:t>
            </w:r>
            <w:proofErr w:type="spellEnd"/>
            <w:r w:rsidRPr="00481EFB">
              <w:rPr>
                <w:rFonts w:ascii="Georgia" w:eastAsia="Times New Roman" w:hAnsi="Georgia" w:cs="Times New Roman"/>
                <w:color w:val="000000"/>
                <w:sz w:val="24"/>
                <w:szCs w:val="24"/>
              </w:rPr>
              <w:t>, benign</w:t>
            </w:r>
          </w:p>
        </w:tc>
      </w:tr>
      <w:tr w:rsidR="0021318D" w:rsidRPr="00481EFB" w14:paraId="519F105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BFB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9150/1: </w:t>
            </w:r>
            <w:proofErr w:type="spellStart"/>
            <w:r w:rsidRPr="00481EFB">
              <w:rPr>
                <w:rFonts w:ascii="Georgia" w:eastAsia="Times New Roman" w:hAnsi="Georgia" w:cs="Times New Roman"/>
                <w:color w:val="000000"/>
                <w:sz w:val="24"/>
                <w:szCs w:val="24"/>
              </w:rPr>
              <w:t>Hemangiopericytoma</w:t>
            </w:r>
            <w:proofErr w:type="spellEnd"/>
            <w:r w:rsidRPr="00481EFB">
              <w:rPr>
                <w:rFonts w:ascii="Georgia" w:eastAsia="Times New Roman" w:hAnsi="Georgia" w:cs="Times New Roman"/>
                <w:color w:val="000000"/>
                <w:sz w:val="24"/>
                <w:szCs w:val="24"/>
              </w:rPr>
              <w:t>, NOS</w:t>
            </w:r>
          </w:p>
        </w:tc>
      </w:tr>
      <w:tr w:rsidR="0021318D" w:rsidRPr="00481EFB" w14:paraId="48BE487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2EE5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9150/3: </w:t>
            </w:r>
            <w:proofErr w:type="spellStart"/>
            <w:r w:rsidRPr="00481EFB">
              <w:rPr>
                <w:rFonts w:ascii="Georgia" w:eastAsia="Times New Roman" w:hAnsi="Georgia" w:cs="Times New Roman"/>
                <w:color w:val="000000"/>
                <w:sz w:val="24"/>
                <w:szCs w:val="24"/>
              </w:rPr>
              <w:t>Hemangiopericytoma</w:t>
            </w:r>
            <w:proofErr w:type="spellEnd"/>
            <w:r w:rsidRPr="00481EFB">
              <w:rPr>
                <w:rFonts w:ascii="Georgia" w:eastAsia="Times New Roman" w:hAnsi="Georgia" w:cs="Times New Roman"/>
                <w:color w:val="000000"/>
                <w:sz w:val="24"/>
                <w:szCs w:val="24"/>
              </w:rPr>
              <w:t>, malignant</w:t>
            </w:r>
          </w:p>
        </w:tc>
      </w:tr>
      <w:tr w:rsidR="0021318D" w:rsidRPr="00481EFB" w14:paraId="28F00C3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DB97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9160/0: </w:t>
            </w:r>
            <w:proofErr w:type="spellStart"/>
            <w:r w:rsidRPr="00481EFB">
              <w:rPr>
                <w:rFonts w:ascii="Georgia" w:eastAsia="Times New Roman" w:hAnsi="Georgia" w:cs="Times New Roman"/>
                <w:color w:val="000000"/>
                <w:sz w:val="24"/>
                <w:szCs w:val="24"/>
              </w:rPr>
              <w:t>Angiofibroma</w:t>
            </w:r>
            <w:proofErr w:type="spellEnd"/>
            <w:r w:rsidRPr="00481EFB">
              <w:rPr>
                <w:rFonts w:ascii="Georgia" w:eastAsia="Times New Roman" w:hAnsi="Georgia" w:cs="Times New Roman"/>
                <w:color w:val="000000"/>
                <w:sz w:val="24"/>
                <w:szCs w:val="24"/>
              </w:rPr>
              <w:t>, NOS</w:t>
            </w:r>
          </w:p>
        </w:tc>
      </w:tr>
      <w:tr w:rsidR="0021318D" w:rsidRPr="00481EFB" w14:paraId="50593A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0ECC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9160/3: </w:t>
            </w:r>
            <w:proofErr w:type="spellStart"/>
            <w:r w:rsidRPr="00481EFB">
              <w:rPr>
                <w:rFonts w:ascii="Georgia" w:eastAsia="Times New Roman" w:hAnsi="Georgia" w:cs="Times New Roman"/>
                <w:color w:val="000000"/>
                <w:sz w:val="24"/>
                <w:szCs w:val="24"/>
              </w:rPr>
              <w:t>Angiofibrosarcoma</w:t>
            </w:r>
            <w:proofErr w:type="spellEnd"/>
          </w:p>
        </w:tc>
      </w:tr>
      <w:tr w:rsidR="0021318D" w:rsidRPr="00481EFB" w14:paraId="1BEA015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327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9161/0: Acquired tufted hemangioma</w:t>
            </w:r>
          </w:p>
        </w:tc>
      </w:tr>
      <w:tr w:rsidR="0021318D" w:rsidRPr="00481EFB" w14:paraId="157B710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5C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9161/1: </w:t>
            </w:r>
            <w:proofErr w:type="spellStart"/>
            <w:r w:rsidRPr="00481EFB">
              <w:rPr>
                <w:rFonts w:ascii="Georgia" w:eastAsia="Times New Roman" w:hAnsi="Georgia" w:cs="Times New Roman"/>
                <w:color w:val="000000"/>
                <w:sz w:val="24"/>
                <w:szCs w:val="24"/>
              </w:rPr>
              <w:t>Hemangioblastoma</w:t>
            </w:r>
            <w:proofErr w:type="spellEnd"/>
          </w:p>
        </w:tc>
      </w:tr>
      <w:tr w:rsidR="0021318D" w:rsidRPr="00481EFB" w14:paraId="38C5443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B616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9161/3: </w:t>
            </w:r>
            <w:proofErr w:type="spellStart"/>
            <w:r w:rsidRPr="00481EFB">
              <w:rPr>
                <w:rFonts w:ascii="Georgia" w:eastAsia="Times New Roman" w:hAnsi="Georgia" w:cs="Times New Roman"/>
                <w:color w:val="000000"/>
                <w:sz w:val="24"/>
                <w:szCs w:val="24"/>
              </w:rPr>
              <w:t>Hemangioblastoma</w:t>
            </w:r>
            <w:proofErr w:type="spellEnd"/>
            <w:r w:rsidRPr="00481EFB">
              <w:rPr>
                <w:rFonts w:ascii="Georgia" w:eastAsia="Times New Roman" w:hAnsi="Georgia" w:cs="Times New Roman"/>
                <w:color w:val="000000"/>
                <w:sz w:val="24"/>
                <w:szCs w:val="24"/>
              </w:rPr>
              <w:t>, malignant</w:t>
            </w:r>
          </w:p>
        </w:tc>
      </w:tr>
      <w:tr w:rsidR="0021318D" w:rsidRPr="00481EFB" w14:paraId="6FC1418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63BD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9170/0: </w:t>
            </w:r>
            <w:proofErr w:type="spellStart"/>
            <w:r w:rsidRPr="00481EFB">
              <w:rPr>
                <w:rFonts w:ascii="Georgia" w:eastAsia="Times New Roman" w:hAnsi="Georgia" w:cs="Times New Roman"/>
                <w:color w:val="000000"/>
                <w:sz w:val="24"/>
                <w:szCs w:val="24"/>
              </w:rPr>
              <w:t>Lymphangioma</w:t>
            </w:r>
            <w:proofErr w:type="spellEnd"/>
            <w:r w:rsidRPr="00481EFB">
              <w:rPr>
                <w:rFonts w:ascii="Georgia" w:eastAsia="Times New Roman" w:hAnsi="Georgia" w:cs="Times New Roman"/>
                <w:color w:val="000000"/>
                <w:sz w:val="24"/>
                <w:szCs w:val="24"/>
              </w:rPr>
              <w:t>, NOS</w:t>
            </w:r>
          </w:p>
        </w:tc>
      </w:tr>
      <w:tr w:rsidR="0021318D" w:rsidRPr="00481EFB" w14:paraId="46BF37F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9CE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9170/3: Lymphangiosarcoma</w:t>
            </w:r>
          </w:p>
        </w:tc>
      </w:tr>
      <w:tr w:rsidR="0021318D" w:rsidRPr="00481EFB" w14:paraId="454F88A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B83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9171/3</w:t>
            </w:r>
          </w:p>
        </w:tc>
      </w:tr>
      <w:tr w:rsidR="0021318D" w:rsidRPr="00481EFB" w14:paraId="50A6B3B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B152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9172/0</w:t>
            </w:r>
          </w:p>
        </w:tc>
      </w:tr>
      <w:tr w:rsidR="0021318D" w:rsidRPr="00481EFB" w14:paraId="5D37CFE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918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9173/0: Cystic </w:t>
            </w:r>
            <w:proofErr w:type="spellStart"/>
            <w:r w:rsidRPr="00481EFB">
              <w:rPr>
                <w:rFonts w:ascii="Georgia" w:eastAsia="Times New Roman" w:hAnsi="Georgia" w:cs="Times New Roman"/>
                <w:color w:val="000000"/>
                <w:sz w:val="24"/>
                <w:szCs w:val="24"/>
              </w:rPr>
              <w:t>lymphangioma</w:t>
            </w:r>
            <w:proofErr w:type="spellEnd"/>
          </w:p>
        </w:tc>
      </w:tr>
      <w:tr w:rsidR="0021318D" w:rsidRPr="00481EFB" w14:paraId="50D84E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F5B8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9173/3</w:t>
            </w:r>
          </w:p>
        </w:tc>
      </w:tr>
      <w:tr w:rsidR="0021318D" w:rsidRPr="00481EFB" w14:paraId="1151FB1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5A2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9174/3</w:t>
            </w:r>
          </w:p>
        </w:tc>
      </w:tr>
      <w:tr w:rsidR="0021318D" w:rsidRPr="00481EFB" w14:paraId="1B85428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9880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9175/3</w:t>
            </w:r>
          </w:p>
        </w:tc>
      </w:tr>
      <w:tr w:rsidR="0021318D" w:rsidRPr="00481EFB" w14:paraId="6FD2119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4F1E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9180/0: </w:t>
            </w:r>
            <w:proofErr w:type="spellStart"/>
            <w:r w:rsidRPr="00481EFB">
              <w:rPr>
                <w:rFonts w:ascii="Georgia" w:eastAsia="Times New Roman" w:hAnsi="Georgia" w:cs="Times New Roman"/>
                <w:color w:val="000000"/>
                <w:sz w:val="24"/>
                <w:szCs w:val="24"/>
              </w:rPr>
              <w:t>Osteoma</w:t>
            </w:r>
            <w:proofErr w:type="spellEnd"/>
            <w:r w:rsidRPr="00481EFB">
              <w:rPr>
                <w:rFonts w:ascii="Georgia" w:eastAsia="Times New Roman" w:hAnsi="Georgia" w:cs="Times New Roman"/>
                <w:color w:val="000000"/>
                <w:sz w:val="24"/>
                <w:szCs w:val="24"/>
              </w:rPr>
              <w:t>, NOS</w:t>
            </w:r>
          </w:p>
        </w:tc>
      </w:tr>
      <w:tr w:rsidR="0021318D" w:rsidRPr="00481EFB" w14:paraId="5B16A30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A082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9180/3: Osteosarcoma, NOS</w:t>
            </w:r>
          </w:p>
        </w:tc>
      </w:tr>
      <w:tr w:rsidR="0021318D" w:rsidRPr="00481EFB" w14:paraId="6EFA9AD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BAA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9181/3: </w:t>
            </w:r>
            <w:proofErr w:type="spellStart"/>
            <w:r w:rsidRPr="00481EFB">
              <w:rPr>
                <w:rFonts w:ascii="Georgia" w:eastAsia="Times New Roman" w:hAnsi="Georgia" w:cs="Times New Roman"/>
                <w:color w:val="000000"/>
                <w:sz w:val="24"/>
                <w:szCs w:val="24"/>
              </w:rPr>
              <w:t>Chondroblastic</w:t>
            </w:r>
            <w:proofErr w:type="spellEnd"/>
            <w:r w:rsidRPr="00481EFB">
              <w:rPr>
                <w:rFonts w:ascii="Georgia" w:eastAsia="Times New Roman" w:hAnsi="Georgia" w:cs="Times New Roman"/>
                <w:color w:val="000000"/>
                <w:sz w:val="24"/>
                <w:szCs w:val="24"/>
              </w:rPr>
              <w:t xml:space="preserve"> osteosarcoma</w:t>
            </w:r>
          </w:p>
        </w:tc>
      </w:tr>
      <w:tr w:rsidR="0021318D" w:rsidRPr="00481EFB" w14:paraId="17FAF82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2315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9182/3: Fibroblastic osteosarcoma</w:t>
            </w:r>
          </w:p>
        </w:tc>
      </w:tr>
      <w:tr w:rsidR="0021318D" w:rsidRPr="00481EFB" w14:paraId="2E22B55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D953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9183/3: </w:t>
            </w:r>
            <w:proofErr w:type="spellStart"/>
            <w:r w:rsidRPr="00481EFB">
              <w:rPr>
                <w:rFonts w:ascii="Georgia" w:eastAsia="Times New Roman" w:hAnsi="Georgia" w:cs="Times New Roman"/>
                <w:color w:val="000000"/>
                <w:sz w:val="24"/>
                <w:szCs w:val="24"/>
              </w:rPr>
              <w:t>Telangiectatic</w:t>
            </w:r>
            <w:proofErr w:type="spellEnd"/>
            <w:r w:rsidRPr="00481EFB">
              <w:rPr>
                <w:rFonts w:ascii="Georgia" w:eastAsia="Times New Roman" w:hAnsi="Georgia" w:cs="Times New Roman"/>
                <w:color w:val="000000"/>
                <w:sz w:val="24"/>
                <w:szCs w:val="24"/>
              </w:rPr>
              <w:t xml:space="preserve"> osteosarcoma</w:t>
            </w:r>
          </w:p>
        </w:tc>
      </w:tr>
      <w:tr w:rsidR="0021318D" w:rsidRPr="00481EFB" w14:paraId="3E77AA0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40B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9184/3: Osteosarcoma in Paget disease</w:t>
            </w:r>
          </w:p>
        </w:tc>
      </w:tr>
      <w:tr w:rsidR="0021318D" w:rsidRPr="00481EFB" w14:paraId="4A97676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318B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9185/3: Small cell osteosarcoma</w:t>
            </w:r>
          </w:p>
        </w:tc>
      </w:tr>
      <w:tr w:rsidR="0021318D" w:rsidRPr="00481EFB" w14:paraId="6926B5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725E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9186/3: Central osteosarcoma</w:t>
            </w:r>
          </w:p>
        </w:tc>
      </w:tr>
      <w:tr w:rsidR="0021318D" w:rsidRPr="00481EFB" w14:paraId="2B9F947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C4AD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9187/3: </w:t>
            </w:r>
            <w:proofErr w:type="spellStart"/>
            <w:r w:rsidRPr="00481EFB">
              <w:rPr>
                <w:rFonts w:ascii="Georgia" w:eastAsia="Times New Roman" w:hAnsi="Georgia" w:cs="Times New Roman"/>
                <w:color w:val="000000"/>
                <w:sz w:val="24"/>
                <w:szCs w:val="24"/>
              </w:rPr>
              <w:t>Instrosseous</w:t>
            </w:r>
            <w:proofErr w:type="spellEnd"/>
            <w:r w:rsidRPr="00481EFB">
              <w:rPr>
                <w:rFonts w:ascii="Georgia" w:eastAsia="Times New Roman" w:hAnsi="Georgia" w:cs="Times New Roman"/>
                <w:color w:val="000000"/>
                <w:sz w:val="24"/>
                <w:szCs w:val="24"/>
              </w:rPr>
              <w:t xml:space="preserve"> well differentiated osteosarcoma</w:t>
            </w:r>
          </w:p>
        </w:tc>
      </w:tr>
      <w:tr w:rsidR="0021318D" w:rsidRPr="00481EFB" w14:paraId="1EA7C72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041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9191/0</w:t>
            </w:r>
          </w:p>
        </w:tc>
      </w:tr>
      <w:tr w:rsidR="0021318D" w:rsidRPr="00481EFB" w14:paraId="43E109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0ED0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9192/3: </w:t>
            </w:r>
            <w:proofErr w:type="spellStart"/>
            <w:r w:rsidRPr="00481EFB">
              <w:rPr>
                <w:rFonts w:ascii="Georgia" w:eastAsia="Times New Roman" w:hAnsi="Georgia" w:cs="Times New Roman"/>
                <w:color w:val="000000"/>
                <w:sz w:val="24"/>
                <w:szCs w:val="24"/>
              </w:rPr>
              <w:t>Parosteal</w:t>
            </w:r>
            <w:proofErr w:type="spellEnd"/>
            <w:r w:rsidRPr="00481EFB">
              <w:rPr>
                <w:rFonts w:ascii="Georgia" w:eastAsia="Times New Roman" w:hAnsi="Georgia" w:cs="Times New Roman"/>
                <w:color w:val="000000"/>
                <w:sz w:val="24"/>
                <w:szCs w:val="24"/>
              </w:rPr>
              <w:t xml:space="preserve"> osteosarcoma</w:t>
            </w:r>
          </w:p>
        </w:tc>
      </w:tr>
      <w:tr w:rsidR="0021318D" w:rsidRPr="00481EFB" w14:paraId="741C361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98D3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9193/3: Periosteal osteosarcoma</w:t>
            </w:r>
          </w:p>
        </w:tc>
      </w:tr>
      <w:tr w:rsidR="0021318D" w:rsidRPr="00481EFB" w14:paraId="3249C55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44E3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9194/3: High grade surface osteosarcoma</w:t>
            </w:r>
          </w:p>
        </w:tc>
      </w:tr>
      <w:tr w:rsidR="0021318D" w:rsidRPr="00481EFB" w14:paraId="3283D0E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44BF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9195/3</w:t>
            </w:r>
          </w:p>
        </w:tc>
      </w:tr>
      <w:tr w:rsidR="0021318D" w:rsidRPr="00481EFB" w14:paraId="4DD9645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2C7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9200/0</w:t>
            </w:r>
          </w:p>
        </w:tc>
      </w:tr>
      <w:tr w:rsidR="0021318D" w:rsidRPr="00481EFB" w14:paraId="7B66591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AF28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9200/1</w:t>
            </w:r>
          </w:p>
        </w:tc>
      </w:tr>
      <w:tr w:rsidR="0021318D" w:rsidRPr="00481EFB" w14:paraId="11CC265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3B3F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9200/3: Malignant, osteosarcoma</w:t>
            </w:r>
          </w:p>
        </w:tc>
      </w:tr>
      <w:tr w:rsidR="0021318D" w:rsidRPr="00481EFB" w14:paraId="6F17F98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8552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9210/0</w:t>
            </w:r>
          </w:p>
        </w:tc>
      </w:tr>
      <w:tr w:rsidR="0021318D" w:rsidRPr="00481EFB" w14:paraId="77A34E0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BD47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9210/1</w:t>
            </w:r>
          </w:p>
        </w:tc>
      </w:tr>
      <w:tr w:rsidR="0021318D" w:rsidRPr="00481EFB" w14:paraId="2804D60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4FF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9220/0: </w:t>
            </w:r>
            <w:proofErr w:type="spellStart"/>
            <w:r w:rsidRPr="00481EFB">
              <w:rPr>
                <w:rFonts w:ascii="Georgia" w:eastAsia="Times New Roman" w:hAnsi="Georgia" w:cs="Times New Roman"/>
                <w:color w:val="000000"/>
                <w:sz w:val="24"/>
                <w:szCs w:val="24"/>
              </w:rPr>
              <w:t>Chondroma</w:t>
            </w:r>
            <w:proofErr w:type="spellEnd"/>
            <w:r w:rsidRPr="00481EFB">
              <w:rPr>
                <w:rFonts w:ascii="Georgia" w:eastAsia="Times New Roman" w:hAnsi="Georgia" w:cs="Times New Roman"/>
                <w:color w:val="000000"/>
                <w:sz w:val="24"/>
                <w:szCs w:val="24"/>
              </w:rPr>
              <w:t>, NOS</w:t>
            </w:r>
          </w:p>
        </w:tc>
      </w:tr>
      <w:tr w:rsidR="0021318D" w:rsidRPr="00481EFB" w14:paraId="454D594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46E0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9220/1</w:t>
            </w:r>
          </w:p>
        </w:tc>
      </w:tr>
      <w:tr w:rsidR="0021318D" w:rsidRPr="00481EFB" w14:paraId="3D71132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0F9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9220/3: Chondrosarcoma, NOS</w:t>
            </w:r>
          </w:p>
        </w:tc>
      </w:tr>
      <w:tr w:rsidR="0021318D" w:rsidRPr="00481EFB" w14:paraId="265068F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8D6A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9221/3: </w:t>
            </w:r>
            <w:proofErr w:type="spellStart"/>
            <w:r w:rsidRPr="00481EFB">
              <w:rPr>
                <w:rFonts w:ascii="Georgia" w:eastAsia="Times New Roman" w:hAnsi="Georgia" w:cs="Times New Roman"/>
                <w:color w:val="000000"/>
                <w:sz w:val="24"/>
                <w:szCs w:val="24"/>
              </w:rPr>
              <w:t>Juxtacortical</w:t>
            </w:r>
            <w:proofErr w:type="spellEnd"/>
            <w:r w:rsidRPr="00481EFB">
              <w:rPr>
                <w:rFonts w:ascii="Georgia" w:eastAsia="Times New Roman" w:hAnsi="Georgia" w:cs="Times New Roman"/>
                <w:color w:val="000000"/>
                <w:sz w:val="24"/>
                <w:szCs w:val="24"/>
              </w:rPr>
              <w:t xml:space="preserve"> chondrosarcoma</w:t>
            </w:r>
          </w:p>
        </w:tc>
      </w:tr>
      <w:tr w:rsidR="0021318D" w:rsidRPr="00481EFB" w14:paraId="6A8D9F8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7957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9230/3: </w:t>
            </w:r>
            <w:proofErr w:type="spellStart"/>
            <w:r w:rsidRPr="00481EFB">
              <w:rPr>
                <w:rFonts w:ascii="Georgia" w:eastAsia="Times New Roman" w:hAnsi="Georgia" w:cs="Times New Roman"/>
                <w:color w:val="000000"/>
                <w:sz w:val="24"/>
                <w:szCs w:val="24"/>
              </w:rPr>
              <w:t>Chondroblastoma</w:t>
            </w:r>
            <w:proofErr w:type="spellEnd"/>
            <w:r w:rsidRPr="00481EFB">
              <w:rPr>
                <w:rFonts w:ascii="Georgia" w:eastAsia="Times New Roman" w:hAnsi="Georgia" w:cs="Times New Roman"/>
                <w:color w:val="000000"/>
                <w:sz w:val="24"/>
                <w:szCs w:val="24"/>
              </w:rPr>
              <w:t>, malignant</w:t>
            </w:r>
          </w:p>
        </w:tc>
      </w:tr>
      <w:tr w:rsidR="0021318D" w:rsidRPr="00481EFB" w14:paraId="26FF0BB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D681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9231/3: </w:t>
            </w:r>
            <w:proofErr w:type="spellStart"/>
            <w:r w:rsidRPr="00481EFB">
              <w:rPr>
                <w:rFonts w:ascii="Georgia" w:eastAsia="Times New Roman" w:hAnsi="Georgia" w:cs="Times New Roman"/>
                <w:color w:val="000000"/>
                <w:sz w:val="24"/>
                <w:szCs w:val="24"/>
              </w:rPr>
              <w:t>Myxoid</w:t>
            </w:r>
            <w:proofErr w:type="spellEnd"/>
            <w:r w:rsidRPr="00481EFB">
              <w:rPr>
                <w:rFonts w:ascii="Georgia" w:eastAsia="Times New Roman" w:hAnsi="Georgia" w:cs="Times New Roman"/>
                <w:color w:val="000000"/>
                <w:sz w:val="24"/>
                <w:szCs w:val="24"/>
              </w:rPr>
              <w:t xml:space="preserve"> chondrosarcoma</w:t>
            </w:r>
          </w:p>
        </w:tc>
      </w:tr>
      <w:tr w:rsidR="0021318D" w:rsidRPr="00481EFB" w14:paraId="243D947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1C27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9240/3: Mesenchymal chondrosarcoma</w:t>
            </w:r>
          </w:p>
        </w:tc>
      </w:tr>
      <w:tr w:rsidR="0021318D" w:rsidRPr="00481EFB" w14:paraId="79F4D8D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649A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9241/0</w:t>
            </w:r>
          </w:p>
        </w:tc>
      </w:tr>
      <w:tr w:rsidR="0021318D" w:rsidRPr="00481EFB" w14:paraId="3CF5CF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ED6D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9241/3</w:t>
            </w:r>
          </w:p>
        </w:tc>
      </w:tr>
      <w:tr w:rsidR="0021318D" w:rsidRPr="00481EFB" w14:paraId="6E27A29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FCF1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9242/3: Clear cell chondrosarcoma</w:t>
            </w:r>
          </w:p>
        </w:tc>
      </w:tr>
      <w:tr w:rsidR="0021318D" w:rsidRPr="00481EFB" w14:paraId="701497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5EF9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9243/3: Dedifferentiated chondrosarcoma</w:t>
            </w:r>
          </w:p>
        </w:tc>
      </w:tr>
      <w:tr w:rsidR="0021318D" w:rsidRPr="00481EFB" w14:paraId="2CB1658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8326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9250/1: Giant cell tumor of bone, NOS</w:t>
            </w:r>
          </w:p>
        </w:tc>
      </w:tr>
      <w:tr w:rsidR="0021318D" w:rsidRPr="00481EFB" w14:paraId="3715AF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04E3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9250/3: Giant cell tumor of bone, malignant</w:t>
            </w:r>
          </w:p>
        </w:tc>
      </w:tr>
      <w:tr w:rsidR="0021318D" w:rsidRPr="00481EFB" w14:paraId="6DCF553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331E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9251/1</w:t>
            </w:r>
          </w:p>
        </w:tc>
      </w:tr>
      <w:tr w:rsidR="0021318D" w:rsidRPr="00481EFB" w14:paraId="2C61BDC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441E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9251/3: Malignant giant cell tumor of soft parts</w:t>
            </w:r>
          </w:p>
        </w:tc>
      </w:tr>
      <w:tr w:rsidR="0021318D" w:rsidRPr="00481EFB" w14:paraId="6DA43C8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B046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9252/0: </w:t>
            </w:r>
            <w:proofErr w:type="spellStart"/>
            <w:r w:rsidRPr="00481EFB">
              <w:rPr>
                <w:rFonts w:ascii="Georgia" w:eastAsia="Times New Roman" w:hAnsi="Georgia" w:cs="Times New Roman"/>
                <w:color w:val="000000"/>
                <w:sz w:val="24"/>
                <w:szCs w:val="24"/>
              </w:rPr>
              <w:t>Tenosynovial</w:t>
            </w:r>
            <w:proofErr w:type="spellEnd"/>
            <w:r w:rsidRPr="00481EFB">
              <w:rPr>
                <w:rFonts w:ascii="Georgia" w:eastAsia="Times New Roman" w:hAnsi="Georgia" w:cs="Times New Roman"/>
                <w:color w:val="000000"/>
                <w:sz w:val="24"/>
                <w:szCs w:val="24"/>
              </w:rPr>
              <w:t xml:space="preserve"> giant cell tumor</w:t>
            </w:r>
          </w:p>
        </w:tc>
      </w:tr>
      <w:tr w:rsidR="0021318D" w:rsidRPr="00481EFB" w14:paraId="7D9A3F8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2FCD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9252/3: Malignant </w:t>
            </w:r>
            <w:proofErr w:type="spellStart"/>
            <w:r w:rsidRPr="00481EFB">
              <w:rPr>
                <w:rFonts w:ascii="Georgia" w:eastAsia="Times New Roman" w:hAnsi="Georgia" w:cs="Times New Roman"/>
                <w:color w:val="000000"/>
                <w:sz w:val="24"/>
                <w:szCs w:val="24"/>
              </w:rPr>
              <w:t>tenosynovial</w:t>
            </w:r>
            <w:proofErr w:type="spellEnd"/>
            <w:r w:rsidRPr="00481EFB">
              <w:rPr>
                <w:rFonts w:ascii="Georgia" w:eastAsia="Times New Roman" w:hAnsi="Georgia" w:cs="Times New Roman"/>
                <w:color w:val="000000"/>
                <w:sz w:val="24"/>
                <w:szCs w:val="24"/>
              </w:rPr>
              <w:t xml:space="preserve"> giant cell tumor</w:t>
            </w:r>
          </w:p>
        </w:tc>
      </w:tr>
      <w:tr w:rsidR="0021318D" w:rsidRPr="00481EFB" w14:paraId="69D30BC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441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9260/3: Ewing sarcoma</w:t>
            </w:r>
          </w:p>
        </w:tc>
      </w:tr>
      <w:tr w:rsidR="0021318D" w:rsidRPr="00481EFB" w14:paraId="05446E1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8619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9261/3: </w:t>
            </w:r>
            <w:proofErr w:type="spellStart"/>
            <w:r w:rsidRPr="00481EFB">
              <w:rPr>
                <w:rFonts w:ascii="Georgia" w:eastAsia="Times New Roman" w:hAnsi="Georgia" w:cs="Times New Roman"/>
                <w:color w:val="000000"/>
                <w:sz w:val="24"/>
                <w:szCs w:val="24"/>
              </w:rPr>
              <w:t>Adamantinoma</w:t>
            </w:r>
            <w:proofErr w:type="spellEnd"/>
            <w:r w:rsidRPr="00481EFB">
              <w:rPr>
                <w:rFonts w:ascii="Georgia" w:eastAsia="Times New Roman" w:hAnsi="Georgia" w:cs="Times New Roman"/>
                <w:color w:val="000000"/>
                <w:sz w:val="24"/>
                <w:szCs w:val="24"/>
              </w:rPr>
              <w:t xml:space="preserve"> of long bones</w:t>
            </w:r>
          </w:p>
        </w:tc>
      </w:tr>
      <w:tr w:rsidR="0021318D" w:rsidRPr="00481EFB" w14:paraId="3A1B010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1385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9262/0</w:t>
            </w:r>
          </w:p>
        </w:tc>
      </w:tr>
      <w:tr w:rsidR="0021318D" w:rsidRPr="00481EFB" w14:paraId="259CC0A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23AF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9270/3: Odontogenic tumor, malignant</w:t>
            </w:r>
          </w:p>
        </w:tc>
      </w:tr>
      <w:tr w:rsidR="0021318D" w:rsidRPr="00481EFB" w14:paraId="2AAA80F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816A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9282/3: Complex </w:t>
            </w:r>
            <w:proofErr w:type="spellStart"/>
            <w:r w:rsidRPr="00481EFB">
              <w:rPr>
                <w:rFonts w:ascii="Georgia" w:eastAsia="Times New Roman" w:hAnsi="Georgia" w:cs="Times New Roman"/>
                <w:color w:val="000000"/>
                <w:sz w:val="24"/>
                <w:szCs w:val="24"/>
              </w:rPr>
              <w:t>odontosarcoma</w:t>
            </w:r>
            <w:proofErr w:type="spellEnd"/>
          </w:p>
        </w:tc>
      </w:tr>
      <w:tr w:rsidR="0021318D" w:rsidRPr="00481EFB" w14:paraId="2FC8FDE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1DA8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9290/3: </w:t>
            </w:r>
            <w:proofErr w:type="spellStart"/>
            <w:r w:rsidRPr="00481EFB">
              <w:rPr>
                <w:rFonts w:ascii="Georgia" w:eastAsia="Times New Roman" w:hAnsi="Georgia" w:cs="Times New Roman"/>
                <w:color w:val="000000"/>
                <w:sz w:val="24"/>
                <w:szCs w:val="24"/>
              </w:rPr>
              <w:t>Ameloblastic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odontosarcoma</w:t>
            </w:r>
            <w:proofErr w:type="spellEnd"/>
          </w:p>
        </w:tc>
      </w:tr>
      <w:tr w:rsidR="0021318D" w:rsidRPr="00481EFB" w14:paraId="30E92CD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15B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9300/0</w:t>
            </w:r>
          </w:p>
        </w:tc>
      </w:tr>
      <w:tr w:rsidR="0021318D" w:rsidRPr="00481EFB" w14:paraId="6478B1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9088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9302/3</w:t>
            </w:r>
          </w:p>
        </w:tc>
      </w:tr>
      <w:tr w:rsidR="0021318D" w:rsidRPr="00481EFB" w14:paraId="028C5D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9FD7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9310/3: </w:t>
            </w:r>
            <w:proofErr w:type="spellStart"/>
            <w:r w:rsidRPr="00481EFB">
              <w:rPr>
                <w:rFonts w:ascii="Georgia" w:eastAsia="Times New Roman" w:hAnsi="Georgia" w:cs="Times New Roman"/>
                <w:color w:val="000000"/>
                <w:sz w:val="24"/>
                <w:szCs w:val="24"/>
              </w:rPr>
              <w:t>Ameloblastoma</w:t>
            </w:r>
            <w:proofErr w:type="spellEnd"/>
            <w:r w:rsidRPr="00481EFB">
              <w:rPr>
                <w:rFonts w:ascii="Georgia" w:eastAsia="Times New Roman" w:hAnsi="Georgia" w:cs="Times New Roman"/>
                <w:color w:val="000000"/>
                <w:sz w:val="24"/>
                <w:szCs w:val="24"/>
              </w:rPr>
              <w:t>, malignant</w:t>
            </w:r>
          </w:p>
        </w:tc>
      </w:tr>
      <w:tr w:rsidR="0021318D" w:rsidRPr="00481EFB" w14:paraId="23DB09A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53A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9312/3: Squamous odontogenic tumor, malignant</w:t>
            </w:r>
          </w:p>
        </w:tc>
      </w:tr>
      <w:tr w:rsidR="0021318D" w:rsidRPr="00481EFB" w14:paraId="4F25FAC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F185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9321/3: Central odontogenic </w:t>
            </w:r>
            <w:proofErr w:type="spellStart"/>
            <w:r w:rsidRPr="00481EFB">
              <w:rPr>
                <w:rFonts w:ascii="Georgia" w:eastAsia="Times New Roman" w:hAnsi="Georgia" w:cs="Times New Roman"/>
                <w:color w:val="000000"/>
                <w:sz w:val="24"/>
                <w:szCs w:val="24"/>
              </w:rPr>
              <w:t>fibrosarcoma</w:t>
            </w:r>
            <w:proofErr w:type="spellEnd"/>
          </w:p>
        </w:tc>
      </w:tr>
      <w:tr w:rsidR="0021318D" w:rsidRPr="00481EFB" w14:paraId="600AE84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1919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9330/3: </w:t>
            </w:r>
            <w:proofErr w:type="spellStart"/>
            <w:r w:rsidRPr="00481EFB">
              <w:rPr>
                <w:rFonts w:ascii="Georgia" w:eastAsia="Times New Roman" w:hAnsi="Georgia" w:cs="Times New Roman"/>
                <w:color w:val="000000"/>
                <w:sz w:val="24"/>
                <w:szCs w:val="24"/>
              </w:rPr>
              <w:t>Ameloblastic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fibrosarcoma</w:t>
            </w:r>
            <w:proofErr w:type="spellEnd"/>
          </w:p>
        </w:tc>
      </w:tr>
      <w:tr w:rsidR="0021318D" w:rsidRPr="00481EFB" w14:paraId="260412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ED6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9340/3</w:t>
            </w:r>
          </w:p>
        </w:tc>
      </w:tr>
      <w:tr w:rsidR="0021318D" w:rsidRPr="00481EFB" w14:paraId="216CEB0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3706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9341/3</w:t>
            </w:r>
          </w:p>
        </w:tc>
      </w:tr>
      <w:tr w:rsidR="0021318D" w:rsidRPr="00481EFB" w14:paraId="1E77C8D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2295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9342/3: Odontogenic </w:t>
            </w:r>
            <w:proofErr w:type="spellStart"/>
            <w:r w:rsidRPr="00481EFB">
              <w:rPr>
                <w:rFonts w:ascii="Georgia" w:eastAsia="Times New Roman" w:hAnsi="Georgia" w:cs="Times New Roman"/>
                <w:color w:val="000000"/>
                <w:sz w:val="24"/>
                <w:szCs w:val="24"/>
              </w:rPr>
              <w:t>carcinosarcoma</w:t>
            </w:r>
            <w:proofErr w:type="spellEnd"/>
          </w:p>
        </w:tc>
      </w:tr>
      <w:tr w:rsidR="0021318D" w:rsidRPr="00481EFB" w14:paraId="617F2F5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1A83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9350/0: </w:t>
            </w:r>
            <w:proofErr w:type="spellStart"/>
            <w:r w:rsidRPr="00481EFB">
              <w:rPr>
                <w:rFonts w:ascii="Georgia" w:eastAsia="Times New Roman" w:hAnsi="Georgia" w:cs="Times New Roman"/>
                <w:color w:val="000000"/>
                <w:sz w:val="24"/>
                <w:szCs w:val="24"/>
              </w:rPr>
              <w:t>Craniopharyngioma</w:t>
            </w:r>
            <w:proofErr w:type="spellEnd"/>
            <w:r w:rsidRPr="00481EFB">
              <w:rPr>
                <w:rFonts w:ascii="Georgia" w:eastAsia="Times New Roman" w:hAnsi="Georgia" w:cs="Times New Roman"/>
                <w:color w:val="000000"/>
                <w:sz w:val="24"/>
                <w:szCs w:val="24"/>
              </w:rPr>
              <w:t>, benign</w:t>
            </w:r>
          </w:p>
        </w:tc>
      </w:tr>
      <w:tr w:rsidR="0021318D" w:rsidRPr="00481EFB" w14:paraId="3FC5F1D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7925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9350/1: </w:t>
            </w:r>
            <w:proofErr w:type="spellStart"/>
            <w:r w:rsidRPr="00481EFB">
              <w:rPr>
                <w:rFonts w:ascii="Georgia" w:eastAsia="Times New Roman" w:hAnsi="Georgia" w:cs="Times New Roman"/>
                <w:color w:val="000000"/>
                <w:sz w:val="24"/>
                <w:szCs w:val="24"/>
              </w:rPr>
              <w:t>Craniopharyngioma</w:t>
            </w:r>
            <w:proofErr w:type="spellEnd"/>
          </w:p>
        </w:tc>
      </w:tr>
      <w:tr w:rsidR="0021318D" w:rsidRPr="00481EFB" w14:paraId="54D18CE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C987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9350/3: </w:t>
            </w:r>
            <w:proofErr w:type="spellStart"/>
            <w:r w:rsidRPr="00481EFB">
              <w:rPr>
                <w:rFonts w:ascii="Georgia" w:eastAsia="Times New Roman" w:hAnsi="Georgia" w:cs="Times New Roman"/>
                <w:color w:val="000000"/>
                <w:sz w:val="24"/>
                <w:szCs w:val="24"/>
              </w:rPr>
              <w:t>Craniopharyngiom</w:t>
            </w:r>
            <w:proofErr w:type="spellEnd"/>
            <w:r w:rsidRPr="00481EFB">
              <w:rPr>
                <w:rFonts w:ascii="Georgia" w:eastAsia="Times New Roman" w:hAnsi="Georgia" w:cs="Times New Roman"/>
                <w:color w:val="000000"/>
                <w:sz w:val="24"/>
                <w:szCs w:val="24"/>
              </w:rPr>
              <w:t>, malignant</w:t>
            </w:r>
          </w:p>
        </w:tc>
      </w:tr>
      <w:tr w:rsidR="0021318D" w:rsidRPr="00481EFB" w14:paraId="71C5A98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86A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9351/0: </w:t>
            </w:r>
            <w:proofErr w:type="spellStart"/>
            <w:r w:rsidRPr="00481EFB">
              <w:rPr>
                <w:rFonts w:ascii="Georgia" w:eastAsia="Times New Roman" w:hAnsi="Georgia" w:cs="Times New Roman"/>
                <w:color w:val="000000"/>
                <w:sz w:val="24"/>
                <w:szCs w:val="24"/>
              </w:rPr>
              <w:t>Craniopharyngioma</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adamantinomatous</w:t>
            </w:r>
            <w:proofErr w:type="spellEnd"/>
            <w:r w:rsidRPr="00481EFB">
              <w:rPr>
                <w:rFonts w:ascii="Georgia" w:eastAsia="Times New Roman" w:hAnsi="Georgia" w:cs="Times New Roman"/>
                <w:color w:val="000000"/>
                <w:sz w:val="24"/>
                <w:szCs w:val="24"/>
              </w:rPr>
              <w:t>, benign</w:t>
            </w:r>
          </w:p>
        </w:tc>
      </w:tr>
      <w:tr w:rsidR="0021318D" w:rsidRPr="00481EFB" w14:paraId="4916219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5EB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9351/1: </w:t>
            </w:r>
            <w:proofErr w:type="spellStart"/>
            <w:r w:rsidRPr="00481EFB">
              <w:rPr>
                <w:rFonts w:ascii="Georgia" w:eastAsia="Times New Roman" w:hAnsi="Georgia" w:cs="Times New Roman"/>
                <w:color w:val="000000"/>
                <w:sz w:val="24"/>
                <w:szCs w:val="24"/>
              </w:rPr>
              <w:t>Adamantinomatous</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craniopharyngioma</w:t>
            </w:r>
            <w:proofErr w:type="spellEnd"/>
          </w:p>
        </w:tc>
      </w:tr>
      <w:tr w:rsidR="0021318D" w:rsidRPr="00481EFB" w14:paraId="702EA91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2901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9351/3: Malignant </w:t>
            </w:r>
            <w:proofErr w:type="spellStart"/>
            <w:r w:rsidRPr="00481EFB">
              <w:rPr>
                <w:rFonts w:ascii="Georgia" w:eastAsia="Times New Roman" w:hAnsi="Georgia" w:cs="Times New Roman"/>
                <w:color w:val="000000"/>
                <w:sz w:val="24"/>
                <w:szCs w:val="24"/>
              </w:rPr>
              <w:t>craniopharyngioma</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adamantinomatous</w:t>
            </w:r>
            <w:proofErr w:type="spellEnd"/>
          </w:p>
        </w:tc>
      </w:tr>
      <w:tr w:rsidR="0021318D" w:rsidRPr="00481EFB" w14:paraId="6E5E1F4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965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9352/0: Papillary </w:t>
            </w:r>
            <w:proofErr w:type="spellStart"/>
            <w:r w:rsidRPr="00481EFB">
              <w:rPr>
                <w:rFonts w:ascii="Georgia" w:eastAsia="Times New Roman" w:hAnsi="Georgia" w:cs="Times New Roman"/>
                <w:color w:val="000000"/>
                <w:sz w:val="24"/>
                <w:szCs w:val="24"/>
              </w:rPr>
              <w:t>craniopharyngioma</w:t>
            </w:r>
            <w:proofErr w:type="spellEnd"/>
            <w:r w:rsidRPr="00481EFB">
              <w:rPr>
                <w:rFonts w:ascii="Georgia" w:eastAsia="Times New Roman" w:hAnsi="Georgia" w:cs="Times New Roman"/>
                <w:color w:val="000000"/>
                <w:sz w:val="24"/>
                <w:szCs w:val="24"/>
              </w:rPr>
              <w:t>, benign</w:t>
            </w:r>
          </w:p>
        </w:tc>
      </w:tr>
      <w:tr w:rsidR="0021318D" w:rsidRPr="00481EFB" w14:paraId="2C1D5F3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2853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9352/1: Papillary </w:t>
            </w:r>
            <w:proofErr w:type="spellStart"/>
            <w:r w:rsidRPr="00481EFB">
              <w:rPr>
                <w:rFonts w:ascii="Georgia" w:eastAsia="Times New Roman" w:hAnsi="Georgia" w:cs="Times New Roman"/>
                <w:color w:val="000000"/>
                <w:sz w:val="24"/>
                <w:szCs w:val="24"/>
              </w:rPr>
              <w:t>craniopharyngioma</w:t>
            </w:r>
            <w:proofErr w:type="spellEnd"/>
          </w:p>
        </w:tc>
      </w:tr>
      <w:tr w:rsidR="0021318D" w:rsidRPr="00481EFB" w14:paraId="5AC7F1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B228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9360/0: </w:t>
            </w:r>
            <w:proofErr w:type="spellStart"/>
            <w:r w:rsidRPr="00481EFB">
              <w:rPr>
                <w:rFonts w:ascii="Georgia" w:eastAsia="Times New Roman" w:hAnsi="Georgia" w:cs="Times New Roman"/>
                <w:color w:val="000000"/>
                <w:sz w:val="24"/>
                <w:szCs w:val="24"/>
              </w:rPr>
              <w:t>Pinealoma</w:t>
            </w:r>
            <w:proofErr w:type="spellEnd"/>
            <w:r w:rsidRPr="00481EFB">
              <w:rPr>
                <w:rFonts w:ascii="Georgia" w:eastAsia="Times New Roman" w:hAnsi="Georgia" w:cs="Times New Roman"/>
                <w:color w:val="000000"/>
                <w:sz w:val="24"/>
                <w:szCs w:val="24"/>
              </w:rPr>
              <w:t>, benign</w:t>
            </w:r>
          </w:p>
        </w:tc>
      </w:tr>
      <w:tr w:rsidR="0021318D" w:rsidRPr="00481EFB" w14:paraId="5C5A90C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23D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9360/1: </w:t>
            </w:r>
            <w:proofErr w:type="spellStart"/>
            <w:r w:rsidRPr="00481EFB">
              <w:rPr>
                <w:rFonts w:ascii="Georgia" w:eastAsia="Times New Roman" w:hAnsi="Georgia" w:cs="Times New Roman"/>
                <w:color w:val="000000"/>
                <w:sz w:val="24"/>
                <w:szCs w:val="24"/>
              </w:rPr>
              <w:t>Pinealoma</w:t>
            </w:r>
            <w:proofErr w:type="spellEnd"/>
            <w:r w:rsidRPr="00481EFB">
              <w:rPr>
                <w:rFonts w:ascii="Georgia" w:eastAsia="Times New Roman" w:hAnsi="Georgia" w:cs="Times New Roman"/>
                <w:color w:val="000000"/>
                <w:sz w:val="24"/>
                <w:szCs w:val="24"/>
              </w:rPr>
              <w:t>, NOS</w:t>
            </w:r>
          </w:p>
        </w:tc>
      </w:tr>
      <w:tr w:rsidR="0021318D" w:rsidRPr="00481EFB" w14:paraId="25E3213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12D4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9361/0: </w:t>
            </w:r>
            <w:proofErr w:type="spellStart"/>
            <w:r w:rsidRPr="00481EFB">
              <w:rPr>
                <w:rFonts w:ascii="Georgia" w:eastAsia="Times New Roman" w:hAnsi="Georgia" w:cs="Times New Roman"/>
                <w:color w:val="000000"/>
                <w:sz w:val="24"/>
                <w:szCs w:val="24"/>
              </w:rPr>
              <w:t>Pineocytoma</w:t>
            </w:r>
            <w:proofErr w:type="spellEnd"/>
            <w:r w:rsidRPr="00481EFB">
              <w:rPr>
                <w:rFonts w:ascii="Georgia" w:eastAsia="Times New Roman" w:hAnsi="Georgia" w:cs="Times New Roman"/>
                <w:color w:val="000000"/>
                <w:sz w:val="24"/>
                <w:szCs w:val="24"/>
              </w:rPr>
              <w:t>, benign</w:t>
            </w:r>
          </w:p>
        </w:tc>
      </w:tr>
      <w:tr w:rsidR="0021318D" w:rsidRPr="00481EFB" w14:paraId="75F03D4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CF5D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9361/1: </w:t>
            </w:r>
            <w:proofErr w:type="spellStart"/>
            <w:r w:rsidRPr="00481EFB">
              <w:rPr>
                <w:rFonts w:ascii="Georgia" w:eastAsia="Times New Roman" w:hAnsi="Georgia" w:cs="Times New Roman"/>
                <w:color w:val="000000"/>
                <w:sz w:val="24"/>
                <w:szCs w:val="24"/>
              </w:rPr>
              <w:t>Pineocytoma</w:t>
            </w:r>
            <w:proofErr w:type="spellEnd"/>
          </w:p>
        </w:tc>
      </w:tr>
      <w:tr w:rsidR="0021318D" w:rsidRPr="00481EFB" w14:paraId="6B45CB2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BB68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9361/3: </w:t>
            </w:r>
            <w:proofErr w:type="spellStart"/>
            <w:r w:rsidRPr="00481EFB">
              <w:rPr>
                <w:rFonts w:ascii="Georgia" w:eastAsia="Times New Roman" w:hAnsi="Georgia" w:cs="Times New Roman"/>
                <w:color w:val="000000"/>
                <w:sz w:val="24"/>
                <w:szCs w:val="24"/>
              </w:rPr>
              <w:t>Pineocytoma</w:t>
            </w:r>
            <w:proofErr w:type="spellEnd"/>
            <w:r w:rsidRPr="00481EFB">
              <w:rPr>
                <w:rFonts w:ascii="Georgia" w:eastAsia="Times New Roman" w:hAnsi="Georgia" w:cs="Times New Roman"/>
                <w:color w:val="000000"/>
                <w:sz w:val="24"/>
                <w:szCs w:val="24"/>
              </w:rPr>
              <w:t>, malignant</w:t>
            </w:r>
          </w:p>
        </w:tc>
      </w:tr>
      <w:tr w:rsidR="0021318D" w:rsidRPr="00481EFB" w14:paraId="1774E1C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08CC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9362/0</w:t>
            </w:r>
          </w:p>
        </w:tc>
      </w:tr>
      <w:tr w:rsidR="0021318D" w:rsidRPr="00481EFB" w14:paraId="7760242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6F13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9362/1</w:t>
            </w:r>
          </w:p>
        </w:tc>
      </w:tr>
      <w:tr w:rsidR="0021318D" w:rsidRPr="00481EFB" w14:paraId="5ED4894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85C2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9362/3: </w:t>
            </w:r>
            <w:proofErr w:type="spellStart"/>
            <w:r w:rsidRPr="00481EFB">
              <w:rPr>
                <w:rFonts w:ascii="Georgia" w:eastAsia="Times New Roman" w:hAnsi="Georgia" w:cs="Times New Roman"/>
                <w:color w:val="000000"/>
                <w:sz w:val="24"/>
                <w:szCs w:val="24"/>
              </w:rPr>
              <w:t>Pineoblastoma</w:t>
            </w:r>
            <w:proofErr w:type="spellEnd"/>
          </w:p>
        </w:tc>
      </w:tr>
      <w:tr w:rsidR="0021318D" w:rsidRPr="00481EFB" w14:paraId="2BE5E9E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44B3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9363/3: </w:t>
            </w:r>
            <w:proofErr w:type="spellStart"/>
            <w:r w:rsidRPr="00481EFB">
              <w:rPr>
                <w:rFonts w:ascii="Georgia" w:eastAsia="Times New Roman" w:hAnsi="Georgia" w:cs="Times New Roman"/>
                <w:color w:val="000000"/>
                <w:sz w:val="24"/>
                <w:szCs w:val="24"/>
              </w:rPr>
              <w:t>Melanotic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neuroectodermal</w:t>
            </w:r>
            <w:proofErr w:type="spellEnd"/>
            <w:r w:rsidRPr="00481EFB">
              <w:rPr>
                <w:rFonts w:ascii="Georgia" w:eastAsia="Times New Roman" w:hAnsi="Georgia" w:cs="Times New Roman"/>
                <w:color w:val="000000"/>
                <w:sz w:val="24"/>
                <w:szCs w:val="24"/>
              </w:rPr>
              <w:t xml:space="preserve"> tumor, malignant</w:t>
            </w:r>
          </w:p>
        </w:tc>
      </w:tr>
      <w:tr w:rsidR="0021318D" w:rsidRPr="00481EFB" w14:paraId="688854B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A040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9364/3: Peripheral </w:t>
            </w:r>
            <w:proofErr w:type="spellStart"/>
            <w:r w:rsidRPr="00481EFB">
              <w:rPr>
                <w:rFonts w:ascii="Georgia" w:eastAsia="Times New Roman" w:hAnsi="Georgia" w:cs="Times New Roman"/>
                <w:color w:val="000000"/>
                <w:sz w:val="24"/>
                <w:szCs w:val="24"/>
              </w:rPr>
              <w:t>neuroectodermal</w:t>
            </w:r>
            <w:proofErr w:type="spellEnd"/>
            <w:r w:rsidRPr="00481EFB">
              <w:rPr>
                <w:rFonts w:ascii="Georgia" w:eastAsia="Times New Roman" w:hAnsi="Georgia" w:cs="Times New Roman"/>
                <w:color w:val="000000"/>
                <w:sz w:val="24"/>
                <w:szCs w:val="24"/>
              </w:rPr>
              <w:t xml:space="preserve"> tumor</w:t>
            </w:r>
          </w:p>
        </w:tc>
      </w:tr>
      <w:tr w:rsidR="0021318D" w:rsidRPr="00481EFB" w14:paraId="7208739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776E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9365/3: </w:t>
            </w:r>
            <w:proofErr w:type="spellStart"/>
            <w:r w:rsidRPr="00481EFB">
              <w:rPr>
                <w:rFonts w:ascii="Georgia" w:eastAsia="Times New Roman" w:hAnsi="Georgia" w:cs="Times New Roman"/>
                <w:color w:val="000000"/>
                <w:sz w:val="24"/>
                <w:szCs w:val="24"/>
              </w:rPr>
              <w:t>Askin</w:t>
            </w:r>
            <w:proofErr w:type="spellEnd"/>
            <w:r w:rsidRPr="00481EFB">
              <w:rPr>
                <w:rFonts w:ascii="Georgia" w:eastAsia="Times New Roman" w:hAnsi="Georgia" w:cs="Times New Roman"/>
                <w:color w:val="000000"/>
                <w:sz w:val="24"/>
                <w:szCs w:val="24"/>
              </w:rPr>
              <w:t xml:space="preserve"> tumor</w:t>
            </w:r>
          </w:p>
        </w:tc>
      </w:tr>
      <w:tr w:rsidR="0021318D" w:rsidRPr="00481EFB" w14:paraId="7F1AC2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88B7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9370/0</w:t>
            </w:r>
          </w:p>
        </w:tc>
      </w:tr>
      <w:tr w:rsidR="0021318D" w:rsidRPr="00481EFB" w14:paraId="2089609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7F47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9370/1: </w:t>
            </w:r>
            <w:proofErr w:type="spellStart"/>
            <w:r w:rsidRPr="00481EFB">
              <w:rPr>
                <w:rFonts w:ascii="Georgia" w:eastAsia="Times New Roman" w:hAnsi="Georgia" w:cs="Times New Roman"/>
                <w:color w:val="000000"/>
                <w:sz w:val="24"/>
                <w:szCs w:val="24"/>
              </w:rPr>
              <w:t>Chordoma</w:t>
            </w:r>
            <w:proofErr w:type="spellEnd"/>
            <w:r w:rsidRPr="00481EFB">
              <w:rPr>
                <w:rFonts w:ascii="Georgia" w:eastAsia="Times New Roman" w:hAnsi="Georgia" w:cs="Times New Roman"/>
                <w:color w:val="000000"/>
                <w:sz w:val="24"/>
                <w:szCs w:val="24"/>
              </w:rPr>
              <w:t>, borderline malignancy</w:t>
            </w:r>
          </w:p>
        </w:tc>
      </w:tr>
      <w:tr w:rsidR="0021318D" w:rsidRPr="00481EFB" w14:paraId="641F89D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BCDB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9370/3: </w:t>
            </w:r>
            <w:proofErr w:type="spellStart"/>
            <w:r w:rsidRPr="00481EFB">
              <w:rPr>
                <w:rFonts w:ascii="Georgia" w:eastAsia="Times New Roman" w:hAnsi="Georgia" w:cs="Times New Roman"/>
                <w:color w:val="000000"/>
                <w:sz w:val="24"/>
                <w:szCs w:val="24"/>
              </w:rPr>
              <w:t>Chordoma</w:t>
            </w:r>
            <w:proofErr w:type="spellEnd"/>
            <w:r w:rsidRPr="00481EFB">
              <w:rPr>
                <w:rFonts w:ascii="Georgia" w:eastAsia="Times New Roman" w:hAnsi="Georgia" w:cs="Times New Roman"/>
                <w:color w:val="000000"/>
                <w:sz w:val="24"/>
                <w:szCs w:val="24"/>
              </w:rPr>
              <w:t>, NOS</w:t>
            </w:r>
          </w:p>
        </w:tc>
      </w:tr>
      <w:tr w:rsidR="0021318D" w:rsidRPr="00481EFB" w14:paraId="2ACBF85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71AC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9371/3: </w:t>
            </w:r>
            <w:proofErr w:type="spellStart"/>
            <w:r w:rsidRPr="00481EFB">
              <w:rPr>
                <w:rFonts w:ascii="Georgia" w:eastAsia="Times New Roman" w:hAnsi="Georgia" w:cs="Times New Roman"/>
                <w:color w:val="000000"/>
                <w:sz w:val="24"/>
                <w:szCs w:val="24"/>
              </w:rPr>
              <w:t>Chondroid</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chordoma</w:t>
            </w:r>
            <w:proofErr w:type="spellEnd"/>
          </w:p>
        </w:tc>
      </w:tr>
      <w:tr w:rsidR="0021318D" w:rsidRPr="00481EFB" w14:paraId="6AE0D12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257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9372/3: Dedifferentiated </w:t>
            </w:r>
            <w:proofErr w:type="spellStart"/>
            <w:r w:rsidRPr="00481EFB">
              <w:rPr>
                <w:rFonts w:ascii="Georgia" w:eastAsia="Times New Roman" w:hAnsi="Georgia" w:cs="Times New Roman"/>
                <w:color w:val="000000"/>
                <w:sz w:val="24"/>
                <w:szCs w:val="24"/>
              </w:rPr>
              <w:t>chordoma</w:t>
            </w:r>
            <w:proofErr w:type="spellEnd"/>
          </w:p>
        </w:tc>
      </w:tr>
      <w:tr w:rsidR="0021318D" w:rsidRPr="00481EFB" w14:paraId="341C48E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5B0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9373/3</w:t>
            </w:r>
          </w:p>
        </w:tc>
      </w:tr>
      <w:tr w:rsidR="0021318D" w:rsidRPr="00481EFB" w14:paraId="1F6B157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62BC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9380/0: Glioma, benign</w:t>
            </w:r>
          </w:p>
        </w:tc>
      </w:tr>
      <w:tr w:rsidR="0021318D" w:rsidRPr="00481EFB" w14:paraId="40C4755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24BD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9380/1: Glioma, borderline</w:t>
            </w:r>
          </w:p>
        </w:tc>
      </w:tr>
      <w:tr w:rsidR="0021318D" w:rsidRPr="00481EFB" w14:paraId="17F5CBB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26B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9380/3: Glioma, malignant</w:t>
            </w:r>
          </w:p>
        </w:tc>
      </w:tr>
      <w:tr w:rsidR="0021318D" w:rsidRPr="00481EFB" w14:paraId="59C49F9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622D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9381/0: </w:t>
            </w:r>
            <w:proofErr w:type="spellStart"/>
            <w:r w:rsidRPr="00481EFB">
              <w:rPr>
                <w:rFonts w:ascii="Georgia" w:eastAsia="Times New Roman" w:hAnsi="Georgia" w:cs="Times New Roman"/>
                <w:color w:val="000000"/>
                <w:sz w:val="24"/>
                <w:szCs w:val="24"/>
              </w:rPr>
              <w:t>Gliomatosis</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cerebri</w:t>
            </w:r>
            <w:proofErr w:type="spellEnd"/>
            <w:r w:rsidRPr="00481EFB">
              <w:rPr>
                <w:rFonts w:ascii="Georgia" w:eastAsia="Times New Roman" w:hAnsi="Georgia" w:cs="Times New Roman"/>
                <w:color w:val="000000"/>
                <w:sz w:val="24"/>
                <w:szCs w:val="24"/>
              </w:rPr>
              <w:t>, benign</w:t>
            </w:r>
          </w:p>
        </w:tc>
      </w:tr>
      <w:tr w:rsidR="0021318D" w:rsidRPr="00481EFB" w14:paraId="0FE25AF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BA19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9381/1</w:t>
            </w:r>
          </w:p>
        </w:tc>
      </w:tr>
      <w:tr w:rsidR="0021318D" w:rsidRPr="00481EFB" w14:paraId="004C1E5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7C7E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9381/3: </w:t>
            </w:r>
            <w:proofErr w:type="spellStart"/>
            <w:r w:rsidRPr="00481EFB">
              <w:rPr>
                <w:rFonts w:ascii="Georgia" w:eastAsia="Times New Roman" w:hAnsi="Georgia" w:cs="Times New Roman"/>
                <w:color w:val="000000"/>
                <w:sz w:val="24"/>
                <w:szCs w:val="24"/>
              </w:rPr>
              <w:t>Gliomatosis</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cerebri</w:t>
            </w:r>
            <w:proofErr w:type="spellEnd"/>
          </w:p>
        </w:tc>
      </w:tr>
      <w:tr w:rsidR="0021318D" w:rsidRPr="00481EFB" w14:paraId="3F2C0CF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5B9F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9382/0: Mixed glioma, benign</w:t>
            </w:r>
          </w:p>
        </w:tc>
      </w:tr>
      <w:tr w:rsidR="0021318D" w:rsidRPr="00481EFB" w14:paraId="619959D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9B4C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9382/3: Mixed glioma</w:t>
            </w:r>
          </w:p>
        </w:tc>
      </w:tr>
      <w:tr w:rsidR="0021318D" w:rsidRPr="00481EFB" w14:paraId="09F055F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93AC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9383/0: </w:t>
            </w:r>
            <w:proofErr w:type="spellStart"/>
            <w:r w:rsidRPr="00481EFB">
              <w:rPr>
                <w:rFonts w:ascii="Georgia" w:eastAsia="Times New Roman" w:hAnsi="Georgia" w:cs="Times New Roman"/>
                <w:color w:val="000000"/>
                <w:sz w:val="24"/>
                <w:szCs w:val="24"/>
              </w:rPr>
              <w:t>Subependymoma</w:t>
            </w:r>
            <w:proofErr w:type="spellEnd"/>
            <w:r w:rsidRPr="00481EFB">
              <w:rPr>
                <w:rFonts w:ascii="Georgia" w:eastAsia="Times New Roman" w:hAnsi="Georgia" w:cs="Times New Roman"/>
                <w:color w:val="000000"/>
                <w:sz w:val="24"/>
                <w:szCs w:val="24"/>
              </w:rPr>
              <w:t>, benign</w:t>
            </w:r>
          </w:p>
        </w:tc>
      </w:tr>
      <w:tr w:rsidR="0021318D" w:rsidRPr="00481EFB" w14:paraId="2343FB8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F63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9383/1: </w:t>
            </w:r>
            <w:proofErr w:type="spellStart"/>
            <w:r w:rsidRPr="00481EFB">
              <w:rPr>
                <w:rFonts w:ascii="Georgia" w:eastAsia="Times New Roman" w:hAnsi="Georgia" w:cs="Times New Roman"/>
                <w:color w:val="000000"/>
                <w:sz w:val="24"/>
                <w:szCs w:val="24"/>
              </w:rPr>
              <w:t>Subependymoma</w:t>
            </w:r>
            <w:proofErr w:type="spellEnd"/>
          </w:p>
        </w:tc>
      </w:tr>
      <w:tr w:rsidR="0021318D" w:rsidRPr="00481EFB" w14:paraId="224DD38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6086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9383/3: </w:t>
            </w:r>
            <w:proofErr w:type="spellStart"/>
            <w:r w:rsidRPr="00481EFB">
              <w:rPr>
                <w:rFonts w:ascii="Georgia" w:eastAsia="Times New Roman" w:hAnsi="Georgia" w:cs="Times New Roman"/>
                <w:color w:val="000000"/>
                <w:sz w:val="24"/>
                <w:szCs w:val="24"/>
              </w:rPr>
              <w:t>Subependymoma</w:t>
            </w:r>
            <w:proofErr w:type="spellEnd"/>
            <w:r w:rsidRPr="00481EFB">
              <w:rPr>
                <w:rFonts w:ascii="Georgia" w:eastAsia="Times New Roman" w:hAnsi="Georgia" w:cs="Times New Roman"/>
                <w:color w:val="000000"/>
                <w:sz w:val="24"/>
                <w:szCs w:val="24"/>
              </w:rPr>
              <w:t>, malignant</w:t>
            </w:r>
          </w:p>
        </w:tc>
      </w:tr>
      <w:tr w:rsidR="0021318D" w:rsidRPr="00481EFB" w14:paraId="53CFF9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9AA8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9384/0: </w:t>
            </w:r>
            <w:proofErr w:type="spellStart"/>
            <w:r w:rsidRPr="00481EFB">
              <w:rPr>
                <w:rFonts w:ascii="Georgia" w:eastAsia="Times New Roman" w:hAnsi="Georgia" w:cs="Times New Roman"/>
                <w:color w:val="000000"/>
                <w:sz w:val="24"/>
                <w:szCs w:val="24"/>
              </w:rPr>
              <w:t>Supependymal</w:t>
            </w:r>
            <w:proofErr w:type="spellEnd"/>
            <w:r w:rsidRPr="00481EFB">
              <w:rPr>
                <w:rFonts w:ascii="Georgia" w:eastAsia="Times New Roman" w:hAnsi="Georgia" w:cs="Times New Roman"/>
                <w:color w:val="000000"/>
                <w:sz w:val="24"/>
                <w:szCs w:val="24"/>
              </w:rPr>
              <w:t xml:space="preserve"> giant cell astrocytoma, benign</w:t>
            </w:r>
          </w:p>
        </w:tc>
      </w:tr>
      <w:tr w:rsidR="0021318D" w:rsidRPr="00481EFB" w14:paraId="7CBA494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1D16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9384/1: </w:t>
            </w:r>
            <w:proofErr w:type="spellStart"/>
            <w:r w:rsidRPr="00481EFB">
              <w:rPr>
                <w:rFonts w:ascii="Georgia" w:eastAsia="Times New Roman" w:hAnsi="Georgia" w:cs="Times New Roman"/>
                <w:color w:val="000000"/>
                <w:sz w:val="24"/>
                <w:szCs w:val="24"/>
              </w:rPr>
              <w:t>Supependymal</w:t>
            </w:r>
            <w:proofErr w:type="spellEnd"/>
            <w:r w:rsidRPr="00481EFB">
              <w:rPr>
                <w:rFonts w:ascii="Georgia" w:eastAsia="Times New Roman" w:hAnsi="Georgia" w:cs="Times New Roman"/>
                <w:color w:val="000000"/>
                <w:sz w:val="24"/>
                <w:szCs w:val="24"/>
              </w:rPr>
              <w:t xml:space="preserve"> giant cell astrocytoma</w:t>
            </w:r>
          </w:p>
        </w:tc>
      </w:tr>
      <w:tr w:rsidR="0021318D" w:rsidRPr="00481EFB" w14:paraId="41208C9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94CB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9384/3: </w:t>
            </w:r>
            <w:proofErr w:type="spellStart"/>
            <w:r w:rsidRPr="00481EFB">
              <w:rPr>
                <w:rFonts w:ascii="Georgia" w:eastAsia="Times New Roman" w:hAnsi="Georgia" w:cs="Times New Roman"/>
                <w:color w:val="000000"/>
                <w:sz w:val="24"/>
                <w:szCs w:val="24"/>
              </w:rPr>
              <w:t>Subependymal</w:t>
            </w:r>
            <w:proofErr w:type="spellEnd"/>
            <w:r w:rsidRPr="00481EFB">
              <w:rPr>
                <w:rFonts w:ascii="Georgia" w:eastAsia="Times New Roman" w:hAnsi="Georgia" w:cs="Times New Roman"/>
                <w:color w:val="000000"/>
                <w:sz w:val="24"/>
                <w:szCs w:val="24"/>
              </w:rPr>
              <w:t xml:space="preserve"> giant cell astrocytoma, malignant</w:t>
            </w:r>
          </w:p>
        </w:tc>
      </w:tr>
      <w:tr w:rsidR="0021318D" w:rsidRPr="00481EFB" w14:paraId="6A41965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EC96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9390/0: Choroid plexus papilloma, NOS</w:t>
            </w:r>
          </w:p>
        </w:tc>
      </w:tr>
      <w:tr w:rsidR="0021318D" w:rsidRPr="00481EFB" w14:paraId="0BB9A38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14F3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9390/1: Atypical choroid plexus papilloma</w:t>
            </w:r>
          </w:p>
        </w:tc>
      </w:tr>
      <w:tr w:rsidR="0021318D" w:rsidRPr="00481EFB" w14:paraId="27CDF16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2B60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9390/3: Choroid plexus papilloma, malignant</w:t>
            </w:r>
          </w:p>
        </w:tc>
      </w:tr>
      <w:tr w:rsidR="0021318D" w:rsidRPr="00481EFB" w14:paraId="635F713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3B62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9391/0: </w:t>
            </w:r>
            <w:proofErr w:type="spellStart"/>
            <w:r w:rsidRPr="00481EFB">
              <w:rPr>
                <w:rFonts w:ascii="Georgia" w:eastAsia="Times New Roman" w:hAnsi="Georgia" w:cs="Times New Roman"/>
                <w:color w:val="000000"/>
                <w:sz w:val="24"/>
                <w:szCs w:val="24"/>
              </w:rPr>
              <w:t>Ependymoma</w:t>
            </w:r>
            <w:proofErr w:type="spellEnd"/>
            <w:r w:rsidRPr="00481EFB">
              <w:rPr>
                <w:rFonts w:ascii="Georgia" w:eastAsia="Times New Roman" w:hAnsi="Georgia" w:cs="Times New Roman"/>
                <w:color w:val="000000"/>
                <w:sz w:val="24"/>
                <w:szCs w:val="24"/>
              </w:rPr>
              <w:t>, benign</w:t>
            </w:r>
          </w:p>
        </w:tc>
      </w:tr>
      <w:tr w:rsidR="0021318D" w:rsidRPr="00481EFB" w14:paraId="6A2D18C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771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9391/1: </w:t>
            </w:r>
            <w:proofErr w:type="spellStart"/>
            <w:r w:rsidRPr="00481EFB">
              <w:rPr>
                <w:rFonts w:ascii="Georgia" w:eastAsia="Times New Roman" w:hAnsi="Georgia" w:cs="Times New Roman"/>
                <w:color w:val="000000"/>
                <w:sz w:val="24"/>
                <w:szCs w:val="24"/>
              </w:rPr>
              <w:t>Ependymoma</w:t>
            </w:r>
            <w:proofErr w:type="spellEnd"/>
            <w:r w:rsidRPr="00481EFB">
              <w:rPr>
                <w:rFonts w:ascii="Georgia" w:eastAsia="Times New Roman" w:hAnsi="Georgia" w:cs="Times New Roman"/>
                <w:color w:val="000000"/>
                <w:sz w:val="24"/>
                <w:szCs w:val="24"/>
              </w:rPr>
              <w:t>, borderline</w:t>
            </w:r>
          </w:p>
        </w:tc>
      </w:tr>
      <w:tr w:rsidR="0021318D" w:rsidRPr="00481EFB" w14:paraId="3EB5B48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B8B2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9391/3: </w:t>
            </w:r>
            <w:proofErr w:type="spellStart"/>
            <w:r w:rsidRPr="00481EFB">
              <w:rPr>
                <w:rFonts w:ascii="Georgia" w:eastAsia="Times New Roman" w:hAnsi="Georgia" w:cs="Times New Roman"/>
                <w:color w:val="000000"/>
                <w:sz w:val="24"/>
                <w:szCs w:val="24"/>
              </w:rPr>
              <w:t>Ependymoma</w:t>
            </w:r>
            <w:proofErr w:type="spellEnd"/>
            <w:r w:rsidRPr="00481EFB">
              <w:rPr>
                <w:rFonts w:ascii="Georgia" w:eastAsia="Times New Roman" w:hAnsi="Georgia" w:cs="Times New Roman"/>
                <w:color w:val="000000"/>
                <w:sz w:val="24"/>
                <w:szCs w:val="24"/>
              </w:rPr>
              <w:t>, NOS</w:t>
            </w:r>
          </w:p>
        </w:tc>
      </w:tr>
      <w:tr w:rsidR="0021318D" w:rsidRPr="00481EFB" w14:paraId="30B0750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C623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9392/3: </w:t>
            </w:r>
            <w:proofErr w:type="spellStart"/>
            <w:r w:rsidRPr="00481EFB">
              <w:rPr>
                <w:rFonts w:ascii="Georgia" w:eastAsia="Times New Roman" w:hAnsi="Georgia" w:cs="Times New Roman"/>
                <w:color w:val="000000"/>
                <w:sz w:val="24"/>
                <w:szCs w:val="24"/>
              </w:rPr>
              <w:t>Ependymoma</w:t>
            </w:r>
            <w:proofErr w:type="spellEnd"/>
            <w:r w:rsidRPr="00481EFB">
              <w:rPr>
                <w:rFonts w:ascii="Georgia" w:eastAsia="Times New Roman" w:hAnsi="Georgia" w:cs="Times New Roman"/>
                <w:color w:val="000000"/>
                <w:sz w:val="24"/>
                <w:szCs w:val="24"/>
              </w:rPr>
              <w:t>, anaplastic</w:t>
            </w:r>
          </w:p>
        </w:tc>
      </w:tr>
      <w:tr w:rsidR="0021318D" w:rsidRPr="00481EFB" w14:paraId="7074BF6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75FD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9393/0: Papillary </w:t>
            </w:r>
            <w:proofErr w:type="spellStart"/>
            <w:r w:rsidRPr="00481EFB">
              <w:rPr>
                <w:rFonts w:ascii="Georgia" w:eastAsia="Times New Roman" w:hAnsi="Georgia" w:cs="Times New Roman"/>
                <w:color w:val="000000"/>
                <w:sz w:val="24"/>
                <w:szCs w:val="24"/>
              </w:rPr>
              <w:t>ependymoma</w:t>
            </w:r>
            <w:proofErr w:type="spellEnd"/>
            <w:r w:rsidRPr="00481EFB">
              <w:rPr>
                <w:rFonts w:ascii="Georgia" w:eastAsia="Times New Roman" w:hAnsi="Georgia" w:cs="Times New Roman"/>
                <w:color w:val="000000"/>
                <w:sz w:val="24"/>
                <w:szCs w:val="24"/>
              </w:rPr>
              <w:t>, benign</w:t>
            </w:r>
          </w:p>
        </w:tc>
      </w:tr>
      <w:tr w:rsidR="0021318D" w:rsidRPr="00481EFB" w14:paraId="4BDC70B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0B06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9393/1</w:t>
            </w:r>
          </w:p>
        </w:tc>
      </w:tr>
      <w:tr w:rsidR="0021318D" w:rsidRPr="00481EFB" w14:paraId="41CB52C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C8AF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9393/3: Papillary </w:t>
            </w:r>
            <w:proofErr w:type="spellStart"/>
            <w:r w:rsidRPr="00481EFB">
              <w:rPr>
                <w:rFonts w:ascii="Georgia" w:eastAsia="Times New Roman" w:hAnsi="Georgia" w:cs="Times New Roman"/>
                <w:color w:val="000000"/>
                <w:sz w:val="24"/>
                <w:szCs w:val="24"/>
              </w:rPr>
              <w:t>ependymoma</w:t>
            </w:r>
            <w:proofErr w:type="spellEnd"/>
            <w:r w:rsidRPr="00481EFB">
              <w:rPr>
                <w:rFonts w:ascii="Georgia" w:eastAsia="Times New Roman" w:hAnsi="Georgia" w:cs="Times New Roman"/>
                <w:color w:val="000000"/>
                <w:sz w:val="24"/>
                <w:szCs w:val="24"/>
              </w:rPr>
              <w:t>, NOS</w:t>
            </w:r>
          </w:p>
        </w:tc>
      </w:tr>
      <w:tr w:rsidR="0021318D" w:rsidRPr="00481EFB" w14:paraId="4C5728A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3BFF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9394/0: </w:t>
            </w:r>
            <w:proofErr w:type="spellStart"/>
            <w:r w:rsidRPr="00481EFB">
              <w:rPr>
                <w:rFonts w:ascii="Georgia" w:eastAsia="Times New Roman" w:hAnsi="Georgia" w:cs="Times New Roman"/>
                <w:color w:val="000000"/>
                <w:sz w:val="24"/>
                <w:szCs w:val="24"/>
              </w:rPr>
              <w:t>Myxopapillary</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ependymoma</w:t>
            </w:r>
            <w:proofErr w:type="spellEnd"/>
            <w:r w:rsidRPr="00481EFB">
              <w:rPr>
                <w:rFonts w:ascii="Georgia" w:eastAsia="Times New Roman" w:hAnsi="Georgia" w:cs="Times New Roman"/>
                <w:color w:val="000000"/>
                <w:sz w:val="24"/>
                <w:szCs w:val="24"/>
              </w:rPr>
              <w:t>, benign</w:t>
            </w:r>
          </w:p>
        </w:tc>
      </w:tr>
      <w:tr w:rsidR="0021318D" w:rsidRPr="00481EFB" w14:paraId="221FB1F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ED5D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9394/1: </w:t>
            </w:r>
            <w:proofErr w:type="spellStart"/>
            <w:r w:rsidRPr="00481EFB">
              <w:rPr>
                <w:rFonts w:ascii="Georgia" w:eastAsia="Times New Roman" w:hAnsi="Georgia" w:cs="Times New Roman"/>
                <w:color w:val="000000"/>
                <w:sz w:val="24"/>
                <w:szCs w:val="24"/>
              </w:rPr>
              <w:t>Myxopapillary</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ependymoma</w:t>
            </w:r>
            <w:proofErr w:type="spellEnd"/>
          </w:p>
        </w:tc>
      </w:tr>
      <w:tr w:rsidR="0021318D" w:rsidRPr="00481EFB" w14:paraId="4654B95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C18E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9394/3: </w:t>
            </w:r>
            <w:proofErr w:type="spellStart"/>
            <w:r w:rsidRPr="00481EFB">
              <w:rPr>
                <w:rFonts w:ascii="Georgia" w:eastAsia="Times New Roman" w:hAnsi="Georgia" w:cs="Times New Roman"/>
                <w:color w:val="000000"/>
                <w:sz w:val="24"/>
                <w:szCs w:val="24"/>
              </w:rPr>
              <w:t>Myxopapillary</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ependymoma</w:t>
            </w:r>
            <w:proofErr w:type="spellEnd"/>
            <w:r w:rsidRPr="00481EFB">
              <w:rPr>
                <w:rFonts w:ascii="Georgia" w:eastAsia="Times New Roman" w:hAnsi="Georgia" w:cs="Times New Roman"/>
                <w:color w:val="000000"/>
                <w:sz w:val="24"/>
                <w:szCs w:val="24"/>
              </w:rPr>
              <w:t>, malignant</w:t>
            </w:r>
          </w:p>
        </w:tc>
      </w:tr>
      <w:tr w:rsidR="0021318D" w:rsidRPr="00481EFB" w14:paraId="01EDB5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689B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9400/0: Astrocytoma, benign</w:t>
            </w:r>
          </w:p>
        </w:tc>
      </w:tr>
      <w:tr w:rsidR="0021318D" w:rsidRPr="00481EFB" w14:paraId="7D0EF38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6EEA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9400/1: Astrocytoma, borderline malignancy</w:t>
            </w:r>
          </w:p>
        </w:tc>
      </w:tr>
      <w:tr w:rsidR="0021318D" w:rsidRPr="00481EFB" w14:paraId="14E7E62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292D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9400/3: Astrocytoma, NOS</w:t>
            </w:r>
          </w:p>
        </w:tc>
      </w:tr>
      <w:tr w:rsidR="0021318D" w:rsidRPr="00481EFB" w14:paraId="66C52A6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5017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9401/0: Astrocytoma, anaplastic, benign</w:t>
            </w:r>
          </w:p>
        </w:tc>
      </w:tr>
      <w:tr w:rsidR="0021318D" w:rsidRPr="00481EFB" w14:paraId="2535725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7E5B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9401/3: Astrocytoma, anaplastic</w:t>
            </w:r>
          </w:p>
        </w:tc>
      </w:tr>
      <w:tr w:rsidR="0021318D" w:rsidRPr="00481EFB" w14:paraId="75B973F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FE53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9410/3: Protoplasmic astrocytoma</w:t>
            </w:r>
          </w:p>
        </w:tc>
      </w:tr>
      <w:tr w:rsidR="0021318D" w:rsidRPr="00481EFB" w14:paraId="1C2E04E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327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9411/0: </w:t>
            </w:r>
            <w:proofErr w:type="spellStart"/>
            <w:r w:rsidRPr="00481EFB">
              <w:rPr>
                <w:rFonts w:ascii="Georgia" w:eastAsia="Times New Roman" w:hAnsi="Georgia" w:cs="Times New Roman"/>
                <w:color w:val="000000"/>
                <w:sz w:val="24"/>
                <w:szCs w:val="24"/>
              </w:rPr>
              <w:t>Gemistocytic</w:t>
            </w:r>
            <w:proofErr w:type="spellEnd"/>
            <w:r w:rsidRPr="00481EFB">
              <w:rPr>
                <w:rFonts w:ascii="Georgia" w:eastAsia="Times New Roman" w:hAnsi="Georgia" w:cs="Times New Roman"/>
                <w:color w:val="000000"/>
                <w:sz w:val="24"/>
                <w:szCs w:val="24"/>
              </w:rPr>
              <w:t xml:space="preserve"> astrocytoma, benign</w:t>
            </w:r>
          </w:p>
        </w:tc>
      </w:tr>
      <w:tr w:rsidR="0021318D" w:rsidRPr="00481EFB" w14:paraId="4296A87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FEC3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9411/3: </w:t>
            </w:r>
            <w:proofErr w:type="spellStart"/>
            <w:r w:rsidRPr="00481EFB">
              <w:rPr>
                <w:rFonts w:ascii="Georgia" w:eastAsia="Times New Roman" w:hAnsi="Georgia" w:cs="Times New Roman"/>
                <w:color w:val="000000"/>
                <w:sz w:val="24"/>
                <w:szCs w:val="24"/>
              </w:rPr>
              <w:t>Gemistocytic</w:t>
            </w:r>
            <w:proofErr w:type="spellEnd"/>
            <w:r w:rsidRPr="00481EFB">
              <w:rPr>
                <w:rFonts w:ascii="Georgia" w:eastAsia="Times New Roman" w:hAnsi="Georgia" w:cs="Times New Roman"/>
                <w:color w:val="000000"/>
                <w:sz w:val="24"/>
                <w:szCs w:val="24"/>
              </w:rPr>
              <w:t xml:space="preserve"> astrocytoma</w:t>
            </w:r>
          </w:p>
        </w:tc>
      </w:tr>
      <w:tr w:rsidR="0021318D" w:rsidRPr="00481EFB" w14:paraId="5F21CC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9C1F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9412/0: Desmoplastic infantile astrocytoma, benign</w:t>
            </w:r>
          </w:p>
        </w:tc>
      </w:tr>
      <w:tr w:rsidR="0021318D" w:rsidRPr="00481EFB" w14:paraId="53334C5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D8E2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9412/1: Desmoplastic infantile astrocytoma</w:t>
            </w:r>
          </w:p>
        </w:tc>
      </w:tr>
      <w:tr w:rsidR="0021318D" w:rsidRPr="00481EFB" w14:paraId="44B38E1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4FEE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9412/3</w:t>
            </w:r>
          </w:p>
        </w:tc>
      </w:tr>
      <w:tr w:rsidR="0021318D" w:rsidRPr="00481EFB" w14:paraId="60DE919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F5F7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9413/0: </w:t>
            </w:r>
            <w:proofErr w:type="spellStart"/>
            <w:r w:rsidRPr="00481EFB">
              <w:rPr>
                <w:rFonts w:ascii="Georgia" w:eastAsia="Times New Roman" w:hAnsi="Georgia" w:cs="Times New Roman"/>
                <w:color w:val="000000"/>
                <w:sz w:val="24"/>
                <w:szCs w:val="24"/>
              </w:rPr>
              <w:t>Dysembryoplastic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neuroepithelial</w:t>
            </w:r>
            <w:proofErr w:type="spellEnd"/>
            <w:r w:rsidRPr="00481EFB">
              <w:rPr>
                <w:rFonts w:ascii="Georgia" w:eastAsia="Times New Roman" w:hAnsi="Georgia" w:cs="Times New Roman"/>
                <w:color w:val="000000"/>
                <w:sz w:val="24"/>
                <w:szCs w:val="24"/>
              </w:rPr>
              <w:t xml:space="preserve"> tumor</w:t>
            </w:r>
          </w:p>
        </w:tc>
      </w:tr>
      <w:tr w:rsidR="0021318D" w:rsidRPr="00481EFB" w14:paraId="5D60899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4A95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9413/1: </w:t>
            </w:r>
            <w:proofErr w:type="spellStart"/>
            <w:r w:rsidRPr="00481EFB">
              <w:rPr>
                <w:rFonts w:ascii="Georgia" w:eastAsia="Times New Roman" w:hAnsi="Georgia" w:cs="Times New Roman"/>
                <w:color w:val="000000"/>
                <w:sz w:val="24"/>
                <w:szCs w:val="24"/>
              </w:rPr>
              <w:t>Dysembryoplastic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neuroepithelial</w:t>
            </w:r>
            <w:proofErr w:type="spellEnd"/>
            <w:r w:rsidRPr="00481EFB">
              <w:rPr>
                <w:rFonts w:ascii="Georgia" w:eastAsia="Times New Roman" w:hAnsi="Georgia" w:cs="Times New Roman"/>
                <w:color w:val="000000"/>
                <w:sz w:val="24"/>
                <w:szCs w:val="24"/>
              </w:rPr>
              <w:t xml:space="preserve"> tumor, borderline</w:t>
            </w:r>
          </w:p>
        </w:tc>
      </w:tr>
      <w:tr w:rsidR="0021318D" w:rsidRPr="00481EFB" w14:paraId="1A3110D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B87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9413/3: </w:t>
            </w:r>
            <w:proofErr w:type="spellStart"/>
            <w:r w:rsidRPr="00481EFB">
              <w:rPr>
                <w:rFonts w:ascii="Georgia" w:eastAsia="Times New Roman" w:hAnsi="Georgia" w:cs="Times New Roman"/>
                <w:color w:val="000000"/>
                <w:sz w:val="24"/>
                <w:szCs w:val="24"/>
              </w:rPr>
              <w:t>Dysembryoplastic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neuroepithelial</w:t>
            </w:r>
            <w:proofErr w:type="spellEnd"/>
            <w:r w:rsidRPr="00481EFB">
              <w:rPr>
                <w:rFonts w:ascii="Georgia" w:eastAsia="Times New Roman" w:hAnsi="Georgia" w:cs="Times New Roman"/>
                <w:color w:val="000000"/>
                <w:sz w:val="24"/>
                <w:szCs w:val="24"/>
              </w:rPr>
              <w:t xml:space="preserve"> tumor, malignant</w:t>
            </w:r>
          </w:p>
        </w:tc>
      </w:tr>
      <w:tr w:rsidR="0021318D" w:rsidRPr="00481EFB" w14:paraId="05E790F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0C16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9420/0</w:t>
            </w:r>
          </w:p>
        </w:tc>
      </w:tr>
      <w:tr w:rsidR="0021318D" w:rsidRPr="00481EFB" w14:paraId="40F5F1F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013D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9420/3: Fibrillary astrocytoma</w:t>
            </w:r>
          </w:p>
        </w:tc>
      </w:tr>
      <w:tr w:rsidR="0021318D" w:rsidRPr="00481EFB" w14:paraId="56B9350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0D99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9421/3: </w:t>
            </w:r>
            <w:proofErr w:type="spellStart"/>
            <w:r w:rsidRPr="00481EFB">
              <w:rPr>
                <w:rFonts w:ascii="Georgia" w:eastAsia="Times New Roman" w:hAnsi="Georgia" w:cs="Times New Roman"/>
                <w:color w:val="000000"/>
                <w:sz w:val="24"/>
                <w:szCs w:val="24"/>
              </w:rPr>
              <w:t>Pilocytic</w:t>
            </w:r>
            <w:proofErr w:type="spellEnd"/>
            <w:r w:rsidRPr="00481EFB">
              <w:rPr>
                <w:rFonts w:ascii="Georgia" w:eastAsia="Times New Roman" w:hAnsi="Georgia" w:cs="Times New Roman"/>
                <w:color w:val="000000"/>
                <w:sz w:val="24"/>
                <w:szCs w:val="24"/>
              </w:rPr>
              <w:t xml:space="preserve"> astrocytoma, malignant</w:t>
            </w:r>
          </w:p>
        </w:tc>
      </w:tr>
      <w:tr w:rsidR="0021318D" w:rsidRPr="00481EFB" w14:paraId="7F1FACF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5057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9423/3: Polar </w:t>
            </w:r>
            <w:proofErr w:type="spellStart"/>
            <w:r w:rsidRPr="00481EFB">
              <w:rPr>
                <w:rFonts w:ascii="Georgia" w:eastAsia="Times New Roman" w:hAnsi="Georgia" w:cs="Times New Roman"/>
                <w:color w:val="000000"/>
                <w:sz w:val="24"/>
                <w:szCs w:val="24"/>
              </w:rPr>
              <w:t>spongioblastoma</w:t>
            </w:r>
            <w:proofErr w:type="spellEnd"/>
          </w:p>
        </w:tc>
      </w:tr>
      <w:tr w:rsidR="0021318D" w:rsidRPr="00481EFB" w14:paraId="554D299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AD6B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9424/0</w:t>
            </w:r>
          </w:p>
        </w:tc>
      </w:tr>
      <w:tr w:rsidR="0021318D" w:rsidRPr="00481EFB" w14:paraId="4174532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1555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9424/3: Pleomorphic </w:t>
            </w:r>
            <w:proofErr w:type="spellStart"/>
            <w:r w:rsidRPr="00481EFB">
              <w:rPr>
                <w:rFonts w:ascii="Georgia" w:eastAsia="Times New Roman" w:hAnsi="Georgia" w:cs="Times New Roman"/>
                <w:color w:val="000000"/>
                <w:sz w:val="24"/>
                <w:szCs w:val="24"/>
              </w:rPr>
              <w:t>xanthoastrocytoma</w:t>
            </w:r>
            <w:proofErr w:type="spellEnd"/>
          </w:p>
        </w:tc>
      </w:tr>
      <w:tr w:rsidR="0021318D" w:rsidRPr="00481EFB" w14:paraId="16C9EE1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804B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9430/0</w:t>
            </w:r>
          </w:p>
        </w:tc>
      </w:tr>
      <w:tr w:rsidR="0021318D" w:rsidRPr="00481EFB" w14:paraId="6E0433B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FF41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9430/3: </w:t>
            </w:r>
            <w:proofErr w:type="spellStart"/>
            <w:r w:rsidRPr="00481EFB">
              <w:rPr>
                <w:rFonts w:ascii="Georgia" w:eastAsia="Times New Roman" w:hAnsi="Georgia" w:cs="Times New Roman"/>
                <w:color w:val="000000"/>
                <w:sz w:val="24"/>
                <w:szCs w:val="24"/>
              </w:rPr>
              <w:t>Astroblastoma</w:t>
            </w:r>
            <w:proofErr w:type="spellEnd"/>
          </w:p>
        </w:tc>
      </w:tr>
      <w:tr w:rsidR="0021318D" w:rsidRPr="00481EFB" w14:paraId="6C61BD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06B5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9440/0: Glioblastoma, benign</w:t>
            </w:r>
          </w:p>
        </w:tc>
      </w:tr>
      <w:tr w:rsidR="0021318D" w:rsidRPr="00481EFB" w14:paraId="18CBEF0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7232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9440/1: Glioblastoma, NOS, borderline</w:t>
            </w:r>
          </w:p>
        </w:tc>
      </w:tr>
      <w:tr w:rsidR="0021318D" w:rsidRPr="00481EFB" w14:paraId="5290F35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D960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9440/3: Glioblastoma, NOS</w:t>
            </w:r>
          </w:p>
        </w:tc>
      </w:tr>
      <w:tr w:rsidR="0021318D" w:rsidRPr="00481EFB" w14:paraId="4B288AC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3386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9441/3: Giant cell glioblastoma</w:t>
            </w:r>
          </w:p>
        </w:tc>
      </w:tr>
      <w:tr w:rsidR="0021318D" w:rsidRPr="00481EFB" w14:paraId="639530E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1FF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9442/1: </w:t>
            </w:r>
            <w:proofErr w:type="spellStart"/>
            <w:r w:rsidRPr="00481EFB">
              <w:rPr>
                <w:rFonts w:ascii="Georgia" w:eastAsia="Times New Roman" w:hAnsi="Georgia" w:cs="Times New Roman"/>
                <w:color w:val="000000"/>
                <w:sz w:val="24"/>
                <w:szCs w:val="24"/>
              </w:rPr>
              <w:t>Gliofibroma</w:t>
            </w:r>
            <w:proofErr w:type="spellEnd"/>
          </w:p>
        </w:tc>
      </w:tr>
      <w:tr w:rsidR="0021318D" w:rsidRPr="00481EFB" w14:paraId="1B348C7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17A0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9442/3: </w:t>
            </w:r>
            <w:proofErr w:type="spellStart"/>
            <w:r w:rsidRPr="00481EFB">
              <w:rPr>
                <w:rFonts w:ascii="Georgia" w:eastAsia="Times New Roman" w:hAnsi="Georgia" w:cs="Times New Roman"/>
                <w:color w:val="000000"/>
                <w:sz w:val="24"/>
                <w:szCs w:val="24"/>
              </w:rPr>
              <w:t>Gliosarcoma</w:t>
            </w:r>
            <w:proofErr w:type="spellEnd"/>
          </w:p>
        </w:tc>
      </w:tr>
      <w:tr w:rsidR="0021318D" w:rsidRPr="00481EFB" w14:paraId="3747694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E2E6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9444/0</w:t>
            </w:r>
          </w:p>
        </w:tc>
      </w:tr>
      <w:tr w:rsidR="0021318D" w:rsidRPr="00481EFB" w14:paraId="6A77FCF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C1A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9444/1: </w:t>
            </w:r>
            <w:proofErr w:type="spellStart"/>
            <w:r w:rsidRPr="00481EFB">
              <w:rPr>
                <w:rFonts w:ascii="Georgia" w:eastAsia="Times New Roman" w:hAnsi="Georgia" w:cs="Times New Roman"/>
                <w:color w:val="000000"/>
                <w:sz w:val="24"/>
                <w:szCs w:val="24"/>
              </w:rPr>
              <w:t>Chordoid</w:t>
            </w:r>
            <w:proofErr w:type="spellEnd"/>
            <w:r w:rsidRPr="00481EFB">
              <w:rPr>
                <w:rFonts w:ascii="Georgia" w:eastAsia="Times New Roman" w:hAnsi="Georgia" w:cs="Times New Roman"/>
                <w:color w:val="000000"/>
                <w:sz w:val="24"/>
                <w:szCs w:val="24"/>
              </w:rPr>
              <w:t xml:space="preserve"> glioma</w:t>
            </w:r>
          </w:p>
        </w:tc>
      </w:tr>
      <w:tr w:rsidR="0021318D" w:rsidRPr="00481EFB" w14:paraId="2E44ACB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116C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9444/3</w:t>
            </w:r>
          </w:p>
        </w:tc>
      </w:tr>
      <w:tr w:rsidR="0021318D" w:rsidRPr="00481EFB" w14:paraId="4623B03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28DB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9450/0: </w:t>
            </w:r>
            <w:proofErr w:type="spellStart"/>
            <w:r w:rsidRPr="00481EFB">
              <w:rPr>
                <w:rFonts w:ascii="Georgia" w:eastAsia="Times New Roman" w:hAnsi="Georgia" w:cs="Times New Roman"/>
                <w:color w:val="000000"/>
                <w:sz w:val="24"/>
                <w:szCs w:val="24"/>
              </w:rPr>
              <w:t>Oligodendroglioma</w:t>
            </w:r>
            <w:proofErr w:type="spellEnd"/>
            <w:r w:rsidRPr="00481EFB">
              <w:rPr>
                <w:rFonts w:ascii="Georgia" w:eastAsia="Times New Roman" w:hAnsi="Georgia" w:cs="Times New Roman"/>
                <w:color w:val="000000"/>
                <w:sz w:val="24"/>
                <w:szCs w:val="24"/>
              </w:rPr>
              <w:t>, NOS, benign</w:t>
            </w:r>
          </w:p>
        </w:tc>
      </w:tr>
      <w:tr w:rsidR="0021318D" w:rsidRPr="00481EFB" w14:paraId="7E7D28D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D4A0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9450/1: </w:t>
            </w:r>
            <w:proofErr w:type="spellStart"/>
            <w:r w:rsidRPr="00481EFB">
              <w:rPr>
                <w:rFonts w:ascii="Georgia" w:eastAsia="Times New Roman" w:hAnsi="Georgia" w:cs="Times New Roman"/>
                <w:color w:val="000000"/>
                <w:sz w:val="24"/>
                <w:szCs w:val="24"/>
              </w:rPr>
              <w:t>Oligodendroglioma</w:t>
            </w:r>
            <w:proofErr w:type="spellEnd"/>
            <w:r w:rsidRPr="00481EFB">
              <w:rPr>
                <w:rFonts w:ascii="Georgia" w:eastAsia="Times New Roman" w:hAnsi="Georgia" w:cs="Times New Roman"/>
                <w:color w:val="000000"/>
                <w:sz w:val="24"/>
                <w:szCs w:val="24"/>
              </w:rPr>
              <w:t>, NOS, borderline</w:t>
            </w:r>
          </w:p>
        </w:tc>
      </w:tr>
      <w:tr w:rsidR="0021318D" w:rsidRPr="00481EFB" w14:paraId="570E9AA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55C9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9450/3: </w:t>
            </w:r>
            <w:proofErr w:type="spellStart"/>
            <w:r w:rsidRPr="00481EFB">
              <w:rPr>
                <w:rFonts w:ascii="Georgia" w:eastAsia="Times New Roman" w:hAnsi="Georgia" w:cs="Times New Roman"/>
                <w:color w:val="000000"/>
                <w:sz w:val="24"/>
                <w:szCs w:val="24"/>
              </w:rPr>
              <w:t>Oligodendroglioma</w:t>
            </w:r>
            <w:proofErr w:type="spellEnd"/>
            <w:r w:rsidRPr="00481EFB">
              <w:rPr>
                <w:rFonts w:ascii="Georgia" w:eastAsia="Times New Roman" w:hAnsi="Georgia" w:cs="Times New Roman"/>
                <w:color w:val="000000"/>
                <w:sz w:val="24"/>
                <w:szCs w:val="24"/>
              </w:rPr>
              <w:t>, NOS</w:t>
            </w:r>
          </w:p>
        </w:tc>
      </w:tr>
      <w:tr w:rsidR="0021318D" w:rsidRPr="00481EFB" w14:paraId="3C8BA6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095B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9451/0</w:t>
            </w:r>
          </w:p>
        </w:tc>
      </w:tr>
      <w:tr w:rsidR="0021318D" w:rsidRPr="00481EFB" w14:paraId="5AE4085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C541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9451/1</w:t>
            </w:r>
          </w:p>
        </w:tc>
      </w:tr>
      <w:tr w:rsidR="0021318D" w:rsidRPr="00481EFB" w14:paraId="02CC22A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1051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9451/3: </w:t>
            </w:r>
            <w:proofErr w:type="spellStart"/>
            <w:r w:rsidRPr="00481EFB">
              <w:rPr>
                <w:rFonts w:ascii="Georgia" w:eastAsia="Times New Roman" w:hAnsi="Georgia" w:cs="Times New Roman"/>
                <w:color w:val="000000"/>
                <w:sz w:val="24"/>
                <w:szCs w:val="24"/>
              </w:rPr>
              <w:t>Oligodendroglioma</w:t>
            </w:r>
            <w:proofErr w:type="spellEnd"/>
            <w:r w:rsidRPr="00481EFB">
              <w:rPr>
                <w:rFonts w:ascii="Georgia" w:eastAsia="Times New Roman" w:hAnsi="Georgia" w:cs="Times New Roman"/>
                <w:color w:val="000000"/>
                <w:sz w:val="24"/>
                <w:szCs w:val="24"/>
              </w:rPr>
              <w:t>, anaplastic</w:t>
            </w:r>
          </w:p>
        </w:tc>
      </w:tr>
      <w:tr w:rsidR="0021318D" w:rsidRPr="00481EFB" w14:paraId="41F810A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896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9460/0</w:t>
            </w:r>
          </w:p>
        </w:tc>
      </w:tr>
      <w:tr w:rsidR="0021318D" w:rsidRPr="00481EFB" w14:paraId="518CA8F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2B87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9460/3: </w:t>
            </w:r>
            <w:proofErr w:type="spellStart"/>
            <w:r w:rsidRPr="00481EFB">
              <w:rPr>
                <w:rFonts w:ascii="Georgia" w:eastAsia="Times New Roman" w:hAnsi="Georgia" w:cs="Times New Roman"/>
                <w:color w:val="000000"/>
                <w:sz w:val="24"/>
                <w:szCs w:val="24"/>
              </w:rPr>
              <w:t>Oligodendroblastoma</w:t>
            </w:r>
            <w:proofErr w:type="spellEnd"/>
          </w:p>
        </w:tc>
      </w:tr>
      <w:tr w:rsidR="0021318D" w:rsidRPr="00481EFB" w14:paraId="1DB63EF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AFA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9470/0</w:t>
            </w:r>
          </w:p>
        </w:tc>
      </w:tr>
      <w:tr w:rsidR="0021318D" w:rsidRPr="00481EFB" w14:paraId="1EACC10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0F7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9470/3: </w:t>
            </w:r>
            <w:proofErr w:type="spellStart"/>
            <w:r w:rsidRPr="00481EFB">
              <w:rPr>
                <w:rFonts w:ascii="Georgia" w:eastAsia="Times New Roman" w:hAnsi="Georgia" w:cs="Times New Roman"/>
                <w:color w:val="000000"/>
                <w:sz w:val="24"/>
                <w:szCs w:val="24"/>
              </w:rPr>
              <w:t>Medulloblastoma</w:t>
            </w:r>
            <w:proofErr w:type="spellEnd"/>
            <w:r w:rsidRPr="00481EFB">
              <w:rPr>
                <w:rFonts w:ascii="Georgia" w:eastAsia="Times New Roman" w:hAnsi="Georgia" w:cs="Times New Roman"/>
                <w:color w:val="000000"/>
                <w:sz w:val="24"/>
                <w:szCs w:val="24"/>
              </w:rPr>
              <w:t>, NOS</w:t>
            </w:r>
          </w:p>
        </w:tc>
      </w:tr>
      <w:tr w:rsidR="0021318D" w:rsidRPr="00481EFB" w14:paraId="2D27EE9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65B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9471/3: Desmoplastic </w:t>
            </w:r>
            <w:proofErr w:type="spellStart"/>
            <w:r w:rsidRPr="00481EFB">
              <w:rPr>
                <w:rFonts w:ascii="Georgia" w:eastAsia="Times New Roman" w:hAnsi="Georgia" w:cs="Times New Roman"/>
                <w:color w:val="000000"/>
                <w:sz w:val="24"/>
                <w:szCs w:val="24"/>
              </w:rPr>
              <w:t>medulloblastoma</w:t>
            </w:r>
            <w:proofErr w:type="spellEnd"/>
          </w:p>
        </w:tc>
      </w:tr>
      <w:tr w:rsidR="0021318D" w:rsidRPr="00481EFB" w14:paraId="4800E68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93F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9472/3: </w:t>
            </w:r>
            <w:proofErr w:type="spellStart"/>
            <w:r w:rsidRPr="00481EFB">
              <w:rPr>
                <w:rFonts w:ascii="Georgia" w:eastAsia="Times New Roman" w:hAnsi="Georgia" w:cs="Times New Roman"/>
                <w:color w:val="000000"/>
                <w:sz w:val="24"/>
                <w:szCs w:val="24"/>
              </w:rPr>
              <w:t>Medullomyoblastoma</w:t>
            </w:r>
            <w:proofErr w:type="spellEnd"/>
          </w:p>
        </w:tc>
      </w:tr>
      <w:tr w:rsidR="0021318D" w:rsidRPr="00481EFB" w14:paraId="43CBF3F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943D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9473/0</w:t>
            </w:r>
          </w:p>
        </w:tc>
      </w:tr>
      <w:tr w:rsidR="0021318D" w:rsidRPr="00481EFB" w14:paraId="15FFED8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BC7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9473/3: Primitive </w:t>
            </w:r>
            <w:proofErr w:type="spellStart"/>
            <w:r w:rsidRPr="00481EFB">
              <w:rPr>
                <w:rFonts w:ascii="Georgia" w:eastAsia="Times New Roman" w:hAnsi="Georgia" w:cs="Times New Roman"/>
                <w:color w:val="000000"/>
                <w:sz w:val="24"/>
                <w:szCs w:val="24"/>
              </w:rPr>
              <w:t>neuroectodermal</w:t>
            </w:r>
            <w:proofErr w:type="spellEnd"/>
            <w:r w:rsidRPr="00481EFB">
              <w:rPr>
                <w:rFonts w:ascii="Georgia" w:eastAsia="Times New Roman" w:hAnsi="Georgia" w:cs="Times New Roman"/>
                <w:color w:val="000000"/>
                <w:sz w:val="24"/>
                <w:szCs w:val="24"/>
              </w:rPr>
              <w:t xml:space="preserve"> tumor</w:t>
            </w:r>
          </w:p>
        </w:tc>
      </w:tr>
      <w:tr w:rsidR="0021318D" w:rsidRPr="00481EFB" w14:paraId="14EE324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94BD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9474/3: Large cell </w:t>
            </w:r>
            <w:proofErr w:type="spellStart"/>
            <w:r w:rsidRPr="00481EFB">
              <w:rPr>
                <w:rFonts w:ascii="Georgia" w:eastAsia="Times New Roman" w:hAnsi="Georgia" w:cs="Times New Roman"/>
                <w:color w:val="000000"/>
                <w:sz w:val="24"/>
                <w:szCs w:val="24"/>
              </w:rPr>
              <w:t>medulloblastoma</w:t>
            </w:r>
            <w:proofErr w:type="spellEnd"/>
          </w:p>
        </w:tc>
      </w:tr>
      <w:tr w:rsidR="0021318D" w:rsidRPr="00481EFB" w14:paraId="7AB1333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B546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9480/3: Cerebellar sarcoma, NOS</w:t>
            </w:r>
          </w:p>
        </w:tc>
      </w:tr>
      <w:tr w:rsidR="0021318D" w:rsidRPr="00481EFB" w14:paraId="38B400A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638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9490/0: </w:t>
            </w:r>
            <w:proofErr w:type="spellStart"/>
            <w:r w:rsidRPr="00481EFB">
              <w:rPr>
                <w:rFonts w:ascii="Georgia" w:eastAsia="Times New Roman" w:hAnsi="Georgia" w:cs="Times New Roman"/>
                <w:color w:val="000000"/>
                <w:sz w:val="24"/>
                <w:szCs w:val="24"/>
              </w:rPr>
              <w:t>Ganglioneuroma</w:t>
            </w:r>
            <w:proofErr w:type="spellEnd"/>
          </w:p>
        </w:tc>
      </w:tr>
      <w:tr w:rsidR="0021318D" w:rsidRPr="00481EFB" w14:paraId="6F20749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96CD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9490/1: </w:t>
            </w:r>
            <w:proofErr w:type="spellStart"/>
            <w:r w:rsidRPr="00481EFB">
              <w:rPr>
                <w:rFonts w:ascii="Georgia" w:eastAsia="Times New Roman" w:hAnsi="Georgia" w:cs="Times New Roman"/>
                <w:color w:val="000000"/>
                <w:sz w:val="24"/>
                <w:szCs w:val="24"/>
              </w:rPr>
              <w:t>Ganglioneuroma</w:t>
            </w:r>
            <w:proofErr w:type="spellEnd"/>
            <w:r w:rsidRPr="00481EFB">
              <w:rPr>
                <w:rFonts w:ascii="Georgia" w:eastAsia="Times New Roman" w:hAnsi="Georgia" w:cs="Times New Roman"/>
                <w:color w:val="000000"/>
                <w:sz w:val="24"/>
                <w:szCs w:val="24"/>
              </w:rPr>
              <w:t>, borderline</w:t>
            </w:r>
          </w:p>
        </w:tc>
      </w:tr>
      <w:tr w:rsidR="0021318D" w:rsidRPr="00481EFB" w14:paraId="6B2C34E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525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9490/3: </w:t>
            </w:r>
            <w:proofErr w:type="spellStart"/>
            <w:r w:rsidRPr="00481EFB">
              <w:rPr>
                <w:rFonts w:ascii="Georgia" w:eastAsia="Times New Roman" w:hAnsi="Georgia" w:cs="Times New Roman"/>
                <w:color w:val="000000"/>
                <w:sz w:val="24"/>
                <w:szCs w:val="24"/>
              </w:rPr>
              <w:t>Ganglioneuroblastoma</w:t>
            </w:r>
            <w:proofErr w:type="spellEnd"/>
          </w:p>
        </w:tc>
      </w:tr>
      <w:tr w:rsidR="0021318D" w:rsidRPr="00481EFB" w14:paraId="0057C84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5A8C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9492/0: </w:t>
            </w:r>
            <w:proofErr w:type="spellStart"/>
            <w:r w:rsidRPr="00481EFB">
              <w:rPr>
                <w:rFonts w:ascii="Georgia" w:eastAsia="Times New Roman" w:hAnsi="Georgia" w:cs="Times New Roman"/>
                <w:color w:val="000000"/>
                <w:sz w:val="24"/>
                <w:szCs w:val="24"/>
              </w:rPr>
              <w:t>Gangliocytoma</w:t>
            </w:r>
            <w:proofErr w:type="spellEnd"/>
          </w:p>
        </w:tc>
      </w:tr>
      <w:tr w:rsidR="0021318D" w:rsidRPr="00481EFB" w14:paraId="1DF6F5C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A652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9492/1</w:t>
            </w:r>
          </w:p>
        </w:tc>
      </w:tr>
      <w:tr w:rsidR="0021318D" w:rsidRPr="00481EFB" w14:paraId="5EC8960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F205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9493/0: Dysplastic </w:t>
            </w:r>
            <w:proofErr w:type="spellStart"/>
            <w:r w:rsidRPr="00481EFB">
              <w:rPr>
                <w:rFonts w:ascii="Georgia" w:eastAsia="Times New Roman" w:hAnsi="Georgia" w:cs="Times New Roman"/>
                <w:color w:val="000000"/>
                <w:sz w:val="24"/>
                <w:szCs w:val="24"/>
              </w:rPr>
              <w:t>gangliocytoma</w:t>
            </w:r>
            <w:proofErr w:type="spellEnd"/>
            <w:r w:rsidRPr="00481EFB">
              <w:rPr>
                <w:rFonts w:ascii="Georgia" w:eastAsia="Times New Roman" w:hAnsi="Georgia" w:cs="Times New Roman"/>
                <w:color w:val="000000"/>
                <w:sz w:val="24"/>
                <w:szCs w:val="24"/>
              </w:rPr>
              <w:t xml:space="preserve"> of cerebellum</w:t>
            </w:r>
          </w:p>
        </w:tc>
      </w:tr>
      <w:tr w:rsidR="0021318D" w:rsidRPr="00481EFB" w14:paraId="6A93804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05E0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9500/0: </w:t>
            </w:r>
            <w:proofErr w:type="spellStart"/>
            <w:r w:rsidRPr="00481EFB">
              <w:rPr>
                <w:rFonts w:ascii="Georgia" w:eastAsia="Times New Roman" w:hAnsi="Georgia" w:cs="Times New Roman"/>
                <w:color w:val="000000"/>
                <w:sz w:val="24"/>
                <w:szCs w:val="24"/>
              </w:rPr>
              <w:t>Neuroblastoma</w:t>
            </w:r>
            <w:proofErr w:type="spellEnd"/>
            <w:r w:rsidRPr="00481EFB">
              <w:rPr>
                <w:rFonts w:ascii="Georgia" w:eastAsia="Times New Roman" w:hAnsi="Georgia" w:cs="Times New Roman"/>
                <w:color w:val="000000"/>
                <w:sz w:val="24"/>
                <w:szCs w:val="24"/>
              </w:rPr>
              <w:t>, NOS, benign</w:t>
            </w:r>
          </w:p>
        </w:tc>
      </w:tr>
      <w:tr w:rsidR="0021318D" w:rsidRPr="00481EFB" w14:paraId="71FB204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C8F1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9500/2: </w:t>
            </w:r>
            <w:proofErr w:type="spellStart"/>
            <w:r w:rsidRPr="00481EFB">
              <w:rPr>
                <w:rFonts w:ascii="Georgia" w:eastAsia="Times New Roman" w:hAnsi="Georgia" w:cs="Times New Roman"/>
                <w:color w:val="000000"/>
                <w:sz w:val="24"/>
                <w:szCs w:val="24"/>
              </w:rPr>
              <w:t>Neuroblastoma</w:t>
            </w:r>
            <w:proofErr w:type="spellEnd"/>
            <w:r w:rsidRPr="00481EFB">
              <w:rPr>
                <w:rFonts w:ascii="Georgia" w:eastAsia="Times New Roman" w:hAnsi="Georgia" w:cs="Times New Roman"/>
                <w:color w:val="000000"/>
                <w:sz w:val="24"/>
                <w:szCs w:val="24"/>
              </w:rPr>
              <w:t>, in situ, NOS</w:t>
            </w:r>
          </w:p>
        </w:tc>
      </w:tr>
      <w:tr w:rsidR="0021318D" w:rsidRPr="00481EFB" w14:paraId="3688A4D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22E5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9500/3: </w:t>
            </w:r>
            <w:proofErr w:type="spellStart"/>
            <w:r w:rsidRPr="00481EFB">
              <w:rPr>
                <w:rFonts w:ascii="Georgia" w:eastAsia="Times New Roman" w:hAnsi="Georgia" w:cs="Times New Roman"/>
                <w:color w:val="000000"/>
                <w:sz w:val="24"/>
                <w:szCs w:val="24"/>
              </w:rPr>
              <w:t>Neuroblastoma</w:t>
            </w:r>
            <w:proofErr w:type="spellEnd"/>
            <w:r w:rsidRPr="00481EFB">
              <w:rPr>
                <w:rFonts w:ascii="Georgia" w:eastAsia="Times New Roman" w:hAnsi="Georgia" w:cs="Times New Roman"/>
                <w:color w:val="000000"/>
                <w:sz w:val="24"/>
                <w:szCs w:val="24"/>
              </w:rPr>
              <w:t>, NOS</w:t>
            </w:r>
          </w:p>
        </w:tc>
      </w:tr>
      <w:tr w:rsidR="0021318D" w:rsidRPr="00481EFB" w14:paraId="303B10C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8686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9501/3: </w:t>
            </w:r>
            <w:proofErr w:type="spellStart"/>
            <w:r w:rsidRPr="00481EFB">
              <w:rPr>
                <w:rFonts w:ascii="Georgia" w:eastAsia="Times New Roman" w:hAnsi="Georgia" w:cs="Times New Roman"/>
                <w:color w:val="000000"/>
                <w:sz w:val="24"/>
                <w:szCs w:val="24"/>
              </w:rPr>
              <w:t>Medulloepithelioma</w:t>
            </w:r>
            <w:proofErr w:type="spellEnd"/>
            <w:r w:rsidRPr="00481EFB">
              <w:rPr>
                <w:rFonts w:ascii="Georgia" w:eastAsia="Times New Roman" w:hAnsi="Georgia" w:cs="Times New Roman"/>
                <w:color w:val="000000"/>
                <w:sz w:val="24"/>
                <w:szCs w:val="24"/>
              </w:rPr>
              <w:t>, NOS</w:t>
            </w:r>
          </w:p>
        </w:tc>
      </w:tr>
      <w:tr w:rsidR="0021318D" w:rsidRPr="00481EFB" w14:paraId="225652D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E9A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9502/3: </w:t>
            </w:r>
            <w:proofErr w:type="spellStart"/>
            <w:r w:rsidRPr="00481EFB">
              <w:rPr>
                <w:rFonts w:ascii="Georgia" w:eastAsia="Times New Roman" w:hAnsi="Georgia" w:cs="Times New Roman"/>
                <w:color w:val="000000"/>
                <w:sz w:val="24"/>
                <w:szCs w:val="24"/>
              </w:rPr>
              <w:t>Teratoid</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medulloepithelioma</w:t>
            </w:r>
            <w:proofErr w:type="spellEnd"/>
          </w:p>
        </w:tc>
      </w:tr>
      <w:tr w:rsidR="0021318D" w:rsidRPr="00481EFB" w14:paraId="2062BBD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5755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9503/0</w:t>
            </w:r>
          </w:p>
        </w:tc>
      </w:tr>
      <w:tr w:rsidR="0021318D" w:rsidRPr="00481EFB" w14:paraId="1935E66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D9E1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9503/3: </w:t>
            </w:r>
            <w:proofErr w:type="spellStart"/>
            <w:r w:rsidRPr="00481EFB">
              <w:rPr>
                <w:rFonts w:ascii="Georgia" w:eastAsia="Times New Roman" w:hAnsi="Georgia" w:cs="Times New Roman"/>
                <w:color w:val="000000"/>
                <w:sz w:val="24"/>
                <w:szCs w:val="24"/>
              </w:rPr>
              <w:t>Neuroepithelioma</w:t>
            </w:r>
            <w:proofErr w:type="spellEnd"/>
            <w:r w:rsidRPr="00481EFB">
              <w:rPr>
                <w:rFonts w:ascii="Georgia" w:eastAsia="Times New Roman" w:hAnsi="Georgia" w:cs="Times New Roman"/>
                <w:color w:val="000000"/>
                <w:sz w:val="24"/>
                <w:szCs w:val="24"/>
              </w:rPr>
              <w:t>, NOS</w:t>
            </w:r>
          </w:p>
        </w:tc>
      </w:tr>
      <w:tr w:rsidR="0021318D" w:rsidRPr="00481EFB" w14:paraId="447E498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4599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9504/3</w:t>
            </w:r>
          </w:p>
        </w:tc>
      </w:tr>
      <w:tr w:rsidR="0021318D" w:rsidRPr="00481EFB" w14:paraId="59FD9BD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79F0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9505/0: </w:t>
            </w:r>
            <w:proofErr w:type="spellStart"/>
            <w:r w:rsidRPr="00481EFB">
              <w:rPr>
                <w:rFonts w:ascii="Georgia" w:eastAsia="Times New Roman" w:hAnsi="Georgia" w:cs="Times New Roman"/>
                <w:color w:val="000000"/>
                <w:sz w:val="24"/>
                <w:szCs w:val="24"/>
              </w:rPr>
              <w:t>Ganglioglioma</w:t>
            </w:r>
            <w:proofErr w:type="spellEnd"/>
            <w:r w:rsidRPr="00481EFB">
              <w:rPr>
                <w:rFonts w:ascii="Georgia" w:eastAsia="Times New Roman" w:hAnsi="Georgia" w:cs="Times New Roman"/>
                <w:color w:val="000000"/>
                <w:sz w:val="24"/>
                <w:szCs w:val="24"/>
              </w:rPr>
              <w:t>, benign</w:t>
            </w:r>
          </w:p>
        </w:tc>
      </w:tr>
      <w:tr w:rsidR="0021318D" w:rsidRPr="00481EFB" w14:paraId="42736B0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C3C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9505/1: </w:t>
            </w:r>
            <w:proofErr w:type="spellStart"/>
            <w:r w:rsidRPr="00481EFB">
              <w:rPr>
                <w:rFonts w:ascii="Georgia" w:eastAsia="Times New Roman" w:hAnsi="Georgia" w:cs="Times New Roman"/>
                <w:color w:val="000000"/>
                <w:sz w:val="24"/>
                <w:szCs w:val="24"/>
              </w:rPr>
              <w:t>Ganglioglioma</w:t>
            </w:r>
            <w:proofErr w:type="spellEnd"/>
            <w:r w:rsidRPr="00481EFB">
              <w:rPr>
                <w:rFonts w:ascii="Georgia" w:eastAsia="Times New Roman" w:hAnsi="Georgia" w:cs="Times New Roman"/>
                <w:color w:val="000000"/>
                <w:sz w:val="24"/>
                <w:szCs w:val="24"/>
              </w:rPr>
              <w:t>, NOS</w:t>
            </w:r>
          </w:p>
        </w:tc>
      </w:tr>
      <w:tr w:rsidR="0021318D" w:rsidRPr="00481EFB" w14:paraId="16264BA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CEA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9505/3: </w:t>
            </w:r>
            <w:proofErr w:type="spellStart"/>
            <w:r w:rsidRPr="00481EFB">
              <w:rPr>
                <w:rFonts w:ascii="Georgia" w:eastAsia="Times New Roman" w:hAnsi="Georgia" w:cs="Times New Roman"/>
                <w:color w:val="000000"/>
                <w:sz w:val="24"/>
                <w:szCs w:val="24"/>
              </w:rPr>
              <w:t>Ganglioglioma</w:t>
            </w:r>
            <w:proofErr w:type="spellEnd"/>
            <w:r w:rsidRPr="00481EFB">
              <w:rPr>
                <w:rFonts w:ascii="Georgia" w:eastAsia="Times New Roman" w:hAnsi="Georgia" w:cs="Times New Roman"/>
                <w:color w:val="000000"/>
                <w:sz w:val="24"/>
                <w:szCs w:val="24"/>
              </w:rPr>
              <w:t>, anaplastic</w:t>
            </w:r>
          </w:p>
        </w:tc>
      </w:tr>
      <w:tr w:rsidR="0021318D" w:rsidRPr="00481EFB" w14:paraId="2CA276D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0E3D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9506/0: Central </w:t>
            </w:r>
            <w:proofErr w:type="spellStart"/>
            <w:r w:rsidRPr="00481EFB">
              <w:rPr>
                <w:rFonts w:ascii="Georgia" w:eastAsia="Times New Roman" w:hAnsi="Georgia" w:cs="Times New Roman"/>
                <w:color w:val="000000"/>
                <w:sz w:val="24"/>
                <w:szCs w:val="24"/>
              </w:rPr>
              <w:t>neurocytoma</w:t>
            </w:r>
            <w:proofErr w:type="spellEnd"/>
            <w:r w:rsidRPr="00481EFB">
              <w:rPr>
                <w:rFonts w:ascii="Georgia" w:eastAsia="Times New Roman" w:hAnsi="Georgia" w:cs="Times New Roman"/>
                <w:color w:val="000000"/>
                <w:sz w:val="24"/>
                <w:szCs w:val="24"/>
              </w:rPr>
              <w:t>, benign</w:t>
            </w:r>
          </w:p>
        </w:tc>
      </w:tr>
      <w:tr w:rsidR="0021318D" w:rsidRPr="00481EFB" w14:paraId="349D07B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602F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9506/1: Central </w:t>
            </w:r>
            <w:proofErr w:type="spellStart"/>
            <w:r w:rsidRPr="00481EFB">
              <w:rPr>
                <w:rFonts w:ascii="Georgia" w:eastAsia="Times New Roman" w:hAnsi="Georgia" w:cs="Times New Roman"/>
                <w:color w:val="000000"/>
                <w:sz w:val="24"/>
                <w:szCs w:val="24"/>
              </w:rPr>
              <w:t>neurocytoma</w:t>
            </w:r>
            <w:proofErr w:type="spellEnd"/>
          </w:p>
        </w:tc>
      </w:tr>
      <w:tr w:rsidR="0021318D" w:rsidRPr="00481EFB" w14:paraId="0A5D8ED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EAC1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9506/3: </w:t>
            </w:r>
            <w:proofErr w:type="spellStart"/>
            <w:r w:rsidRPr="00481EFB">
              <w:rPr>
                <w:rFonts w:ascii="Georgia" w:eastAsia="Times New Roman" w:hAnsi="Georgia" w:cs="Times New Roman"/>
                <w:color w:val="000000"/>
                <w:sz w:val="24"/>
                <w:szCs w:val="24"/>
              </w:rPr>
              <w:t>Neurocytoma</w:t>
            </w:r>
            <w:proofErr w:type="spellEnd"/>
            <w:r w:rsidRPr="00481EFB">
              <w:rPr>
                <w:rFonts w:ascii="Georgia" w:eastAsia="Times New Roman" w:hAnsi="Georgia" w:cs="Times New Roman"/>
                <w:color w:val="000000"/>
                <w:sz w:val="24"/>
                <w:szCs w:val="24"/>
              </w:rPr>
              <w:t>, malignant</w:t>
            </w:r>
          </w:p>
        </w:tc>
      </w:tr>
      <w:tr w:rsidR="0021318D" w:rsidRPr="00481EFB" w14:paraId="42F3324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D40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9508/3: Atypical </w:t>
            </w:r>
            <w:proofErr w:type="spellStart"/>
            <w:r w:rsidRPr="00481EFB">
              <w:rPr>
                <w:rFonts w:ascii="Georgia" w:eastAsia="Times New Roman" w:hAnsi="Georgia" w:cs="Times New Roman"/>
                <w:color w:val="000000"/>
                <w:sz w:val="24"/>
                <w:szCs w:val="24"/>
              </w:rPr>
              <w:t>teratoid</w:t>
            </w:r>
            <w:proofErr w:type="spellEnd"/>
            <w:r w:rsidRPr="00481EFB">
              <w:rPr>
                <w:rFonts w:ascii="Georgia" w:eastAsia="Times New Roman" w:hAnsi="Georgia" w:cs="Times New Roman"/>
                <w:color w:val="000000"/>
                <w:sz w:val="24"/>
                <w:szCs w:val="24"/>
              </w:rPr>
              <w:t>/</w:t>
            </w:r>
            <w:proofErr w:type="spellStart"/>
            <w:r w:rsidRPr="00481EFB">
              <w:rPr>
                <w:rFonts w:ascii="Georgia" w:eastAsia="Times New Roman" w:hAnsi="Georgia" w:cs="Times New Roman"/>
                <w:color w:val="000000"/>
                <w:sz w:val="24"/>
                <w:szCs w:val="24"/>
              </w:rPr>
              <w:t>rhabdoid</w:t>
            </w:r>
            <w:proofErr w:type="spellEnd"/>
            <w:r w:rsidRPr="00481EFB">
              <w:rPr>
                <w:rFonts w:ascii="Georgia" w:eastAsia="Times New Roman" w:hAnsi="Georgia" w:cs="Times New Roman"/>
                <w:color w:val="000000"/>
                <w:sz w:val="24"/>
                <w:szCs w:val="24"/>
              </w:rPr>
              <w:t xml:space="preserve"> tumor</w:t>
            </w:r>
          </w:p>
        </w:tc>
      </w:tr>
      <w:tr w:rsidR="0021318D" w:rsidRPr="00481EFB" w14:paraId="5D761CB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CBE1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9510/3: Retinoblastoma, NOS</w:t>
            </w:r>
          </w:p>
        </w:tc>
      </w:tr>
      <w:tr w:rsidR="0021318D" w:rsidRPr="00481EFB" w14:paraId="7B670E9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8DC4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9511/3: Retinoblastoma, differentiated</w:t>
            </w:r>
          </w:p>
        </w:tc>
      </w:tr>
      <w:tr w:rsidR="0021318D" w:rsidRPr="00481EFB" w14:paraId="2CB085F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7BAA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9512/3: Retinoblastoma, undifferentiated</w:t>
            </w:r>
          </w:p>
        </w:tc>
      </w:tr>
      <w:tr w:rsidR="0021318D" w:rsidRPr="00481EFB" w14:paraId="2969FA8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1154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9513/3: Retinoblastoma, diffuse</w:t>
            </w:r>
          </w:p>
        </w:tc>
      </w:tr>
      <w:tr w:rsidR="0021318D" w:rsidRPr="00481EFB" w14:paraId="170ED4C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C7CD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9520/0</w:t>
            </w:r>
          </w:p>
        </w:tc>
      </w:tr>
      <w:tr w:rsidR="0021318D" w:rsidRPr="00481EFB" w14:paraId="7CB4FF1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563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9520/3: Olfactory neurogenic tumor</w:t>
            </w:r>
          </w:p>
        </w:tc>
      </w:tr>
      <w:tr w:rsidR="0021318D" w:rsidRPr="00481EFB" w14:paraId="352BDB9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B501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9521/3: Olfactory </w:t>
            </w:r>
            <w:proofErr w:type="spellStart"/>
            <w:r w:rsidRPr="00481EFB">
              <w:rPr>
                <w:rFonts w:ascii="Georgia" w:eastAsia="Times New Roman" w:hAnsi="Georgia" w:cs="Times New Roman"/>
                <w:color w:val="000000"/>
                <w:sz w:val="24"/>
                <w:szCs w:val="24"/>
              </w:rPr>
              <w:t>neurcytoma</w:t>
            </w:r>
            <w:proofErr w:type="spellEnd"/>
          </w:p>
        </w:tc>
      </w:tr>
      <w:tr w:rsidR="0021318D" w:rsidRPr="00481EFB" w14:paraId="690A0D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519C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9522/3: Olfactory </w:t>
            </w:r>
            <w:proofErr w:type="spellStart"/>
            <w:r w:rsidRPr="00481EFB">
              <w:rPr>
                <w:rFonts w:ascii="Georgia" w:eastAsia="Times New Roman" w:hAnsi="Georgia" w:cs="Times New Roman"/>
                <w:color w:val="000000"/>
                <w:sz w:val="24"/>
                <w:szCs w:val="24"/>
              </w:rPr>
              <w:t>neuroblastoma</w:t>
            </w:r>
            <w:proofErr w:type="spellEnd"/>
          </w:p>
        </w:tc>
      </w:tr>
      <w:tr w:rsidR="0021318D" w:rsidRPr="00481EFB" w14:paraId="43C2EC3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E7CB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9523/3: Olfactory </w:t>
            </w:r>
            <w:proofErr w:type="spellStart"/>
            <w:r w:rsidRPr="00481EFB">
              <w:rPr>
                <w:rFonts w:ascii="Georgia" w:eastAsia="Times New Roman" w:hAnsi="Georgia" w:cs="Times New Roman"/>
                <w:color w:val="000000"/>
                <w:sz w:val="24"/>
                <w:szCs w:val="24"/>
              </w:rPr>
              <w:t>neuroepithelioma</w:t>
            </w:r>
            <w:proofErr w:type="spellEnd"/>
          </w:p>
        </w:tc>
      </w:tr>
      <w:tr w:rsidR="0021318D" w:rsidRPr="00481EFB" w14:paraId="223EF04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BF5B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9530/0: Meningioma, NOS</w:t>
            </w:r>
          </w:p>
        </w:tc>
      </w:tr>
      <w:tr w:rsidR="0021318D" w:rsidRPr="00481EFB" w14:paraId="61CED5B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4E2D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9530/1: </w:t>
            </w:r>
            <w:proofErr w:type="spellStart"/>
            <w:r w:rsidRPr="00481EFB">
              <w:rPr>
                <w:rFonts w:ascii="Georgia" w:eastAsia="Times New Roman" w:hAnsi="Georgia" w:cs="Times New Roman"/>
                <w:color w:val="000000"/>
                <w:sz w:val="24"/>
                <w:szCs w:val="24"/>
              </w:rPr>
              <w:t>Meningiomatosis</w:t>
            </w:r>
            <w:proofErr w:type="spellEnd"/>
            <w:r w:rsidRPr="00481EFB">
              <w:rPr>
                <w:rFonts w:ascii="Georgia" w:eastAsia="Times New Roman" w:hAnsi="Georgia" w:cs="Times New Roman"/>
                <w:color w:val="000000"/>
                <w:sz w:val="24"/>
                <w:szCs w:val="24"/>
              </w:rPr>
              <w:t>, NOS</w:t>
            </w:r>
          </w:p>
        </w:tc>
      </w:tr>
      <w:tr w:rsidR="0021318D" w:rsidRPr="00481EFB" w14:paraId="49E79FB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9297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9530/3: Meningioma, malignant</w:t>
            </w:r>
          </w:p>
        </w:tc>
      </w:tr>
      <w:tr w:rsidR="0021318D" w:rsidRPr="00481EFB" w14:paraId="2F3D3B8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78DF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9531/0: </w:t>
            </w:r>
            <w:proofErr w:type="spellStart"/>
            <w:r w:rsidRPr="00481EFB">
              <w:rPr>
                <w:rFonts w:ascii="Georgia" w:eastAsia="Times New Roman" w:hAnsi="Georgia" w:cs="Times New Roman"/>
                <w:color w:val="000000"/>
                <w:sz w:val="24"/>
                <w:szCs w:val="24"/>
              </w:rPr>
              <w:t>Meningothelial</w:t>
            </w:r>
            <w:proofErr w:type="spellEnd"/>
            <w:r w:rsidRPr="00481EFB">
              <w:rPr>
                <w:rFonts w:ascii="Georgia" w:eastAsia="Times New Roman" w:hAnsi="Georgia" w:cs="Times New Roman"/>
                <w:color w:val="000000"/>
                <w:sz w:val="24"/>
                <w:szCs w:val="24"/>
              </w:rPr>
              <w:t xml:space="preserve"> meningioma</w:t>
            </w:r>
          </w:p>
        </w:tc>
      </w:tr>
      <w:tr w:rsidR="0021318D" w:rsidRPr="00481EFB" w14:paraId="5731011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28A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9531/1: </w:t>
            </w:r>
            <w:proofErr w:type="spellStart"/>
            <w:r w:rsidRPr="00481EFB">
              <w:rPr>
                <w:rFonts w:ascii="Georgia" w:eastAsia="Times New Roman" w:hAnsi="Georgia" w:cs="Times New Roman"/>
                <w:color w:val="000000"/>
                <w:sz w:val="24"/>
                <w:szCs w:val="24"/>
              </w:rPr>
              <w:t>Meningiothelial</w:t>
            </w:r>
            <w:proofErr w:type="spellEnd"/>
            <w:r w:rsidRPr="00481EFB">
              <w:rPr>
                <w:rFonts w:ascii="Georgia" w:eastAsia="Times New Roman" w:hAnsi="Georgia" w:cs="Times New Roman"/>
                <w:color w:val="000000"/>
                <w:sz w:val="24"/>
                <w:szCs w:val="24"/>
              </w:rPr>
              <w:t xml:space="preserve"> meningioma, borderline</w:t>
            </w:r>
          </w:p>
        </w:tc>
      </w:tr>
      <w:tr w:rsidR="0021318D" w:rsidRPr="00481EFB" w14:paraId="49DE665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3FBC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9531/3: </w:t>
            </w:r>
            <w:proofErr w:type="spellStart"/>
            <w:r w:rsidRPr="00481EFB">
              <w:rPr>
                <w:rFonts w:ascii="Georgia" w:eastAsia="Times New Roman" w:hAnsi="Georgia" w:cs="Times New Roman"/>
                <w:color w:val="000000"/>
                <w:sz w:val="24"/>
                <w:szCs w:val="24"/>
              </w:rPr>
              <w:t>Meningiothelial</w:t>
            </w:r>
            <w:proofErr w:type="spellEnd"/>
            <w:r w:rsidRPr="00481EFB">
              <w:rPr>
                <w:rFonts w:ascii="Georgia" w:eastAsia="Times New Roman" w:hAnsi="Georgia" w:cs="Times New Roman"/>
                <w:color w:val="000000"/>
                <w:sz w:val="24"/>
                <w:szCs w:val="24"/>
              </w:rPr>
              <w:t xml:space="preserve"> meningioma, malignant</w:t>
            </w:r>
          </w:p>
        </w:tc>
      </w:tr>
      <w:tr w:rsidR="0021318D" w:rsidRPr="00481EFB" w14:paraId="7725D90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822A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9532/0: Fibrous meningioma</w:t>
            </w:r>
          </w:p>
        </w:tc>
      </w:tr>
      <w:tr w:rsidR="0021318D" w:rsidRPr="00481EFB" w14:paraId="6136130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3A74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9532/1</w:t>
            </w:r>
          </w:p>
        </w:tc>
      </w:tr>
      <w:tr w:rsidR="0021318D" w:rsidRPr="00481EFB" w14:paraId="4ECCFF1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40B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9532/3: Fibrous meningioma, malignant</w:t>
            </w:r>
          </w:p>
        </w:tc>
      </w:tr>
      <w:tr w:rsidR="0021318D" w:rsidRPr="00481EFB" w14:paraId="310C2F9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095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9533/0: </w:t>
            </w:r>
            <w:proofErr w:type="spellStart"/>
            <w:r w:rsidRPr="00481EFB">
              <w:rPr>
                <w:rFonts w:ascii="Georgia" w:eastAsia="Times New Roman" w:hAnsi="Georgia" w:cs="Times New Roman"/>
                <w:color w:val="000000"/>
                <w:sz w:val="24"/>
                <w:szCs w:val="24"/>
              </w:rPr>
              <w:t>Psammomatous</w:t>
            </w:r>
            <w:proofErr w:type="spellEnd"/>
            <w:r w:rsidRPr="00481EFB">
              <w:rPr>
                <w:rFonts w:ascii="Georgia" w:eastAsia="Times New Roman" w:hAnsi="Georgia" w:cs="Times New Roman"/>
                <w:color w:val="000000"/>
                <w:sz w:val="24"/>
                <w:szCs w:val="24"/>
              </w:rPr>
              <w:t xml:space="preserve"> meningioma</w:t>
            </w:r>
          </w:p>
        </w:tc>
      </w:tr>
      <w:tr w:rsidR="0021318D" w:rsidRPr="00481EFB" w14:paraId="679FC97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B3C9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9533/1</w:t>
            </w:r>
          </w:p>
        </w:tc>
      </w:tr>
      <w:tr w:rsidR="0021318D" w:rsidRPr="00481EFB" w14:paraId="720E495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A47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9533/3: </w:t>
            </w:r>
            <w:proofErr w:type="spellStart"/>
            <w:r w:rsidRPr="00481EFB">
              <w:rPr>
                <w:rFonts w:ascii="Georgia" w:eastAsia="Times New Roman" w:hAnsi="Georgia" w:cs="Times New Roman"/>
                <w:color w:val="000000"/>
                <w:sz w:val="24"/>
                <w:szCs w:val="24"/>
              </w:rPr>
              <w:t>Psammomatous</w:t>
            </w:r>
            <w:proofErr w:type="spellEnd"/>
            <w:r w:rsidRPr="00481EFB">
              <w:rPr>
                <w:rFonts w:ascii="Georgia" w:eastAsia="Times New Roman" w:hAnsi="Georgia" w:cs="Times New Roman"/>
                <w:color w:val="000000"/>
                <w:sz w:val="24"/>
                <w:szCs w:val="24"/>
              </w:rPr>
              <w:t xml:space="preserve"> meningioma, malignant</w:t>
            </w:r>
          </w:p>
        </w:tc>
      </w:tr>
      <w:tr w:rsidR="0021318D" w:rsidRPr="00481EFB" w14:paraId="52079A3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02A6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9534/0: Angiomatous meningioma</w:t>
            </w:r>
          </w:p>
        </w:tc>
      </w:tr>
      <w:tr w:rsidR="0021318D" w:rsidRPr="00481EFB" w14:paraId="26D157D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51AC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9534/1</w:t>
            </w:r>
          </w:p>
        </w:tc>
      </w:tr>
      <w:tr w:rsidR="0021318D" w:rsidRPr="00481EFB" w14:paraId="086CCF6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32C7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9534/3: Angiomatous meningioma, malignant</w:t>
            </w:r>
          </w:p>
        </w:tc>
      </w:tr>
      <w:tr w:rsidR="0021318D" w:rsidRPr="00481EFB" w14:paraId="6935609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C9E6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9535/0: </w:t>
            </w:r>
            <w:proofErr w:type="spellStart"/>
            <w:r w:rsidRPr="00481EFB">
              <w:rPr>
                <w:rFonts w:ascii="Georgia" w:eastAsia="Times New Roman" w:hAnsi="Georgia" w:cs="Times New Roman"/>
                <w:color w:val="000000"/>
                <w:sz w:val="24"/>
                <w:szCs w:val="24"/>
              </w:rPr>
              <w:t>Hemangioblastic</w:t>
            </w:r>
            <w:proofErr w:type="spellEnd"/>
            <w:r w:rsidRPr="00481EFB">
              <w:rPr>
                <w:rFonts w:ascii="Georgia" w:eastAsia="Times New Roman" w:hAnsi="Georgia" w:cs="Times New Roman"/>
                <w:color w:val="000000"/>
                <w:sz w:val="24"/>
                <w:szCs w:val="24"/>
              </w:rPr>
              <w:t xml:space="preserve"> meningioma</w:t>
            </w:r>
          </w:p>
        </w:tc>
      </w:tr>
      <w:tr w:rsidR="0021318D" w:rsidRPr="00481EFB" w14:paraId="52CE907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7107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9535/3: </w:t>
            </w:r>
            <w:proofErr w:type="spellStart"/>
            <w:r w:rsidRPr="00481EFB">
              <w:rPr>
                <w:rFonts w:ascii="Georgia" w:eastAsia="Times New Roman" w:hAnsi="Georgia" w:cs="Times New Roman"/>
                <w:color w:val="000000"/>
                <w:sz w:val="24"/>
                <w:szCs w:val="24"/>
              </w:rPr>
              <w:t>Hemangioblastic</w:t>
            </w:r>
            <w:proofErr w:type="spellEnd"/>
            <w:r w:rsidRPr="00481EFB">
              <w:rPr>
                <w:rFonts w:ascii="Georgia" w:eastAsia="Times New Roman" w:hAnsi="Georgia" w:cs="Times New Roman"/>
                <w:color w:val="000000"/>
                <w:sz w:val="24"/>
                <w:szCs w:val="24"/>
              </w:rPr>
              <w:t xml:space="preserve"> meningioma, malignant</w:t>
            </w:r>
          </w:p>
        </w:tc>
      </w:tr>
      <w:tr w:rsidR="0021318D" w:rsidRPr="00481EFB" w14:paraId="2838982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A42F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9537/0: Transitional meningioma</w:t>
            </w:r>
          </w:p>
        </w:tc>
      </w:tr>
      <w:tr w:rsidR="0021318D" w:rsidRPr="00481EFB" w14:paraId="62A4A38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141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9537/1</w:t>
            </w:r>
          </w:p>
        </w:tc>
      </w:tr>
      <w:tr w:rsidR="0021318D" w:rsidRPr="00481EFB" w14:paraId="6399253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1AA8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9537/3: Transitional meningioma, malignant</w:t>
            </w:r>
          </w:p>
        </w:tc>
      </w:tr>
      <w:tr w:rsidR="0021318D" w:rsidRPr="00481EFB" w14:paraId="6D98C27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56CB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9538/0: Clear cell meningioma, benign</w:t>
            </w:r>
          </w:p>
        </w:tc>
      </w:tr>
      <w:tr w:rsidR="0021318D" w:rsidRPr="00481EFB" w14:paraId="0B697BD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8E6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9538/1: Clear cell meningioma</w:t>
            </w:r>
          </w:p>
        </w:tc>
      </w:tr>
      <w:tr w:rsidR="0021318D" w:rsidRPr="00481EFB" w14:paraId="1FE2A94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FC48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9538/3: Papillary meningioma</w:t>
            </w:r>
          </w:p>
        </w:tc>
      </w:tr>
      <w:tr w:rsidR="0021318D" w:rsidRPr="00481EFB" w14:paraId="70D8953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52B3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9539/0: Atypical meningioma, benign</w:t>
            </w:r>
          </w:p>
        </w:tc>
      </w:tr>
      <w:tr w:rsidR="0021318D" w:rsidRPr="00481EFB" w14:paraId="3235CD6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0E81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9539/1: Atypical meningioma, NOS</w:t>
            </w:r>
          </w:p>
        </w:tc>
      </w:tr>
      <w:tr w:rsidR="0021318D" w:rsidRPr="00481EFB" w14:paraId="338CD11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5774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9539/3: Meningeal </w:t>
            </w:r>
            <w:proofErr w:type="spellStart"/>
            <w:r w:rsidRPr="00481EFB">
              <w:rPr>
                <w:rFonts w:ascii="Georgia" w:eastAsia="Times New Roman" w:hAnsi="Georgia" w:cs="Times New Roman"/>
                <w:color w:val="000000"/>
                <w:sz w:val="24"/>
                <w:szCs w:val="24"/>
              </w:rPr>
              <w:t>sarcomatosis</w:t>
            </w:r>
            <w:proofErr w:type="spellEnd"/>
          </w:p>
        </w:tc>
      </w:tr>
      <w:tr w:rsidR="0021318D" w:rsidRPr="00481EFB" w14:paraId="4E5DFBE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EC02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9540/0: </w:t>
            </w:r>
            <w:proofErr w:type="spellStart"/>
            <w:r w:rsidRPr="00481EFB">
              <w:rPr>
                <w:rFonts w:ascii="Georgia" w:eastAsia="Times New Roman" w:hAnsi="Georgia" w:cs="Times New Roman"/>
                <w:color w:val="000000"/>
                <w:sz w:val="24"/>
                <w:szCs w:val="24"/>
              </w:rPr>
              <w:t>Neurofibroma</w:t>
            </w:r>
            <w:proofErr w:type="spellEnd"/>
            <w:r w:rsidRPr="00481EFB">
              <w:rPr>
                <w:rFonts w:ascii="Georgia" w:eastAsia="Times New Roman" w:hAnsi="Georgia" w:cs="Times New Roman"/>
                <w:color w:val="000000"/>
                <w:sz w:val="24"/>
                <w:szCs w:val="24"/>
              </w:rPr>
              <w:t>, NOS</w:t>
            </w:r>
          </w:p>
        </w:tc>
      </w:tr>
      <w:tr w:rsidR="0021318D" w:rsidRPr="00481EFB" w14:paraId="5029A6C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6543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9540/1: Neurofibromatosis, NOS</w:t>
            </w:r>
          </w:p>
        </w:tc>
      </w:tr>
      <w:tr w:rsidR="0021318D" w:rsidRPr="00481EFB" w14:paraId="3E6052C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F461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9540/3: Malignant peripheral nerve sheath tumor</w:t>
            </w:r>
          </w:p>
        </w:tc>
      </w:tr>
      <w:tr w:rsidR="0021318D" w:rsidRPr="00481EFB" w14:paraId="2AF8D70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5144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9541/0: </w:t>
            </w:r>
            <w:proofErr w:type="spellStart"/>
            <w:r w:rsidRPr="00481EFB">
              <w:rPr>
                <w:rFonts w:ascii="Georgia" w:eastAsia="Times New Roman" w:hAnsi="Georgia" w:cs="Times New Roman"/>
                <w:color w:val="000000"/>
                <w:sz w:val="24"/>
                <w:szCs w:val="24"/>
              </w:rPr>
              <w:t>Melanotic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neurofibroma</w:t>
            </w:r>
            <w:proofErr w:type="spellEnd"/>
          </w:p>
        </w:tc>
      </w:tr>
      <w:tr w:rsidR="0021318D" w:rsidRPr="00481EFB" w14:paraId="4C6D764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96C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9550/0: Plexiform </w:t>
            </w:r>
            <w:proofErr w:type="spellStart"/>
            <w:r w:rsidRPr="00481EFB">
              <w:rPr>
                <w:rFonts w:ascii="Georgia" w:eastAsia="Times New Roman" w:hAnsi="Georgia" w:cs="Times New Roman"/>
                <w:color w:val="000000"/>
                <w:sz w:val="24"/>
                <w:szCs w:val="24"/>
              </w:rPr>
              <w:t>neurofibroma</w:t>
            </w:r>
            <w:proofErr w:type="spellEnd"/>
          </w:p>
        </w:tc>
      </w:tr>
      <w:tr w:rsidR="0021318D" w:rsidRPr="00481EFB" w14:paraId="72AC01F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0626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9550/3: Plexiform </w:t>
            </w:r>
            <w:proofErr w:type="spellStart"/>
            <w:r w:rsidRPr="00481EFB">
              <w:rPr>
                <w:rFonts w:ascii="Georgia" w:eastAsia="Times New Roman" w:hAnsi="Georgia" w:cs="Times New Roman"/>
                <w:color w:val="000000"/>
                <w:sz w:val="24"/>
                <w:szCs w:val="24"/>
              </w:rPr>
              <w:t>neurofibrosarcma</w:t>
            </w:r>
            <w:proofErr w:type="spellEnd"/>
          </w:p>
        </w:tc>
      </w:tr>
      <w:tr w:rsidR="0021318D" w:rsidRPr="00481EFB" w14:paraId="3A954CD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4B7A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9560/0: </w:t>
            </w:r>
            <w:proofErr w:type="spellStart"/>
            <w:r w:rsidRPr="00481EFB">
              <w:rPr>
                <w:rFonts w:ascii="Georgia" w:eastAsia="Times New Roman" w:hAnsi="Georgia" w:cs="Times New Roman"/>
                <w:color w:val="000000"/>
                <w:sz w:val="24"/>
                <w:szCs w:val="24"/>
              </w:rPr>
              <w:t>Neurilemoma</w:t>
            </w:r>
            <w:proofErr w:type="spellEnd"/>
            <w:r w:rsidRPr="00481EFB">
              <w:rPr>
                <w:rFonts w:ascii="Georgia" w:eastAsia="Times New Roman" w:hAnsi="Georgia" w:cs="Times New Roman"/>
                <w:color w:val="000000"/>
                <w:sz w:val="24"/>
                <w:szCs w:val="24"/>
              </w:rPr>
              <w:t>, NOS</w:t>
            </w:r>
          </w:p>
        </w:tc>
      </w:tr>
      <w:tr w:rsidR="0021318D" w:rsidRPr="00481EFB" w14:paraId="3DF152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2AF0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9560/1: </w:t>
            </w:r>
            <w:proofErr w:type="spellStart"/>
            <w:r w:rsidRPr="00481EFB">
              <w:rPr>
                <w:rFonts w:ascii="Georgia" w:eastAsia="Times New Roman" w:hAnsi="Georgia" w:cs="Times New Roman"/>
                <w:color w:val="000000"/>
                <w:sz w:val="24"/>
                <w:szCs w:val="24"/>
              </w:rPr>
              <w:t>Neurinomatosis</w:t>
            </w:r>
            <w:proofErr w:type="spellEnd"/>
          </w:p>
        </w:tc>
      </w:tr>
      <w:tr w:rsidR="0021318D" w:rsidRPr="00481EFB" w14:paraId="4FC7990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4F8B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9560/3: </w:t>
            </w:r>
            <w:proofErr w:type="spellStart"/>
            <w:r w:rsidRPr="00481EFB">
              <w:rPr>
                <w:rFonts w:ascii="Georgia" w:eastAsia="Times New Roman" w:hAnsi="Georgia" w:cs="Times New Roman"/>
                <w:color w:val="000000"/>
                <w:sz w:val="24"/>
                <w:szCs w:val="24"/>
              </w:rPr>
              <w:t>Neurilemmoma</w:t>
            </w:r>
            <w:proofErr w:type="spellEnd"/>
            <w:r w:rsidRPr="00481EFB">
              <w:rPr>
                <w:rFonts w:ascii="Georgia" w:eastAsia="Times New Roman" w:hAnsi="Georgia" w:cs="Times New Roman"/>
                <w:color w:val="000000"/>
                <w:sz w:val="24"/>
                <w:szCs w:val="24"/>
              </w:rPr>
              <w:t>, malignant</w:t>
            </w:r>
          </w:p>
        </w:tc>
      </w:tr>
      <w:tr w:rsidR="0021318D" w:rsidRPr="00481EFB" w14:paraId="18A149E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622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9561/3: MPNST with </w:t>
            </w:r>
            <w:proofErr w:type="spellStart"/>
            <w:r w:rsidRPr="00481EFB">
              <w:rPr>
                <w:rFonts w:ascii="Georgia" w:eastAsia="Times New Roman" w:hAnsi="Georgia" w:cs="Times New Roman"/>
                <w:color w:val="000000"/>
                <w:sz w:val="24"/>
                <w:szCs w:val="24"/>
              </w:rPr>
              <w:t>rhabdomyoblastic</w:t>
            </w:r>
            <w:proofErr w:type="spellEnd"/>
            <w:r w:rsidRPr="00481EFB">
              <w:rPr>
                <w:rFonts w:ascii="Georgia" w:eastAsia="Times New Roman" w:hAnsi="Georgia" w:cs="Times New Roman"/>
                <w:color w:val="000000"/>
                <w:sz w:val="24"/>
                <w:szCs w:val="24"/>
              </w:rPr>
              <w:t xml:space="preserve"> differentiation</w:t>
            </w:r>
          </w:p>
        </w:tc>
      </w:tr>
      <w:tr w:rsidR="0021318D" w:rsidRPr="00481EFB" w14:paraId="769403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D60B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9562/0: </w:t>
            </w:r>
            <w:proofErr w:type="spellStart"/>
            <w:r w:rsidRPr="00481EFB">
              <w:rPr>
                <w:rFonts w:ascii="Georgia" w:eastAsia="Times New Roman" w:hAnsi="Georgia" w:cs="Times New Roman"/>
                <w:color w:val="000000"/>
                <w:sz w:val="24"/>
                <w:szCs w:val="24"/>
              </w:rPr>
              <w:t>Neurothekeoma</w:t>
            </w:r>
            <w:proofErr w:type="spellEnd"/>
          </w:p>
        </w:tc>
      </w:tr>
      <w:tr w:rsidR="0021318D" w:rsidRPr="00481EFB" w14:paraId="1045A9F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C055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9562/3: </w:t>
            </w:r>
            <w:proofErr w:type="spellStart"/>
            <w:r w:rsidRPr="00481EFB">
              <w:rPr>
                <w:rFonts w:ascii="Georgia" w:eastAsia="Times New Roman" w:hAnsi="Georgia" w:cs="Times New Roman"/>
                <w:color w:val="000000"/>
                <w:sz w:val="24"/>
                <w:szCs w:val="24"/>
              </w:rPr>
              <w:t>Neurothekeoma</w:t>
            </w:r>
            <w:proofErr w:type="spellEnd"/>
            <w:r w:rsidRPr="00481EFB">
              <w:rPr>
                <w:rFonts w:ascii="Georgia" w:eastAsia="Times New Roman" w:hAnsi="Georgia" w:cs="Times New Roman"/>
                <w:color w:val="000000"/>
                <w:sz w:val="24"/>
                <w:szCs w:val="24"/>
              </w:rPr>
              <w:t>, malignant</w:t>
            </w:r>
          </w:p>
        </w:tc>
      </w:tr>
      <w:tr w:rsidR="0021318D" w:rsidRPr="00481EFB" w14:paraId="1F537B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5DD3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9570/0: Neuroma, NOS</w:t>
            </w:r>
          </w:p>
        </w:tc>
      </w:tr>
      <w:tr w:rsidR="0021318D" w:rsidRPr="00481EFB" w14:paraId="4C20B61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CF57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9570/3</w:t>
            </w:r>
          </w:p>
        </w:tc>
      </w:tr>
      <w:tr w:rsidR="0021318D" w:rsidRPr="00481EFB" w14:paraId="2D1F31C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723A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9571/0: </w:t>
            </w:r>
            <w:proofErr w:type="spellStart"/>
            <w:r w:rsidRPr="00481EFB">
              <w:rPr>
                <w:rFonts w:ascii="Georgia" w:eastAsia="Times New Roman" w:hAnsi="Georgia" w:cs="Times New Roman"/>
                <w:color w:val="000000"/>
                <w:sz w:val="24"/>
                <w:szCs w:val="24"/>
              </w:rPr>
              <w:t>Perineurioma</w:t>
            </w:r>
            <w:proofErr w:type="spellEnd"/>
            <w:r w:rsidRPr="00481EFB">
              <w:rPr>
                <w:rFonts w:ascii="Georgia" w:eastAsia="Times New Roman" w:hAnsi="Georgia" w:cs="Times New Roman"/>
                <w:color w:val="000000"/>
                <w:sz w:val="24"/>
                <w:szCs w:val="24"/>
              </w:rPr>
              <w:t>, NOS</w:t>
            </w:r>
          </w:p>
        </w:tc>
      </w:tr>
      <w:tr w:rsidR="0021318D" w:rsidRPr="00481EFB" w14:paraId="30F5C46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4978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9571/1: </w:t>
            </w:r>
            <w:proofErr w:type="spellStart"/>
            <w:r w:rsidRPr="00481EFB">
              <w:rPr>
                <w:rFonts w:ascii="Georgia" w:eastAsia="Times New Roman" w:hAnsi="Georgia" w:cs="Times New Roman"/>
                <w:color w:val="000000"/>
                <w:sz w:val="24"/>
                <w:szCs w:val="24"/>
              </w:rPr>
              <w:t>Perineurioma</w:t>
            </w:r>
            <w:proofErr w:type="spellEnd"/>
            <w:r w:rsidRPr="00481EFB">
              <w:rPr>
                <w:rFonts w:ascii="Georgia" w:eastAsia="Times New Roman" w:hAnsi="Georgia" w:cs="Times New Roman"/>
                <w:color w:val="000000"/>
                <w:sz w:val="24"/>
                <w:szCs w:val="24"/>
              </w:rPr>
              <w:t>, borderline malignancy</w:t>
            </w:r>
          </w:p>
        </w:tc>
      </w:tr>
      <w:tr w:rsidR="0021318D" w:rsidRPr="00481EFB" w14:paraId="651DD6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D4DC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9571/3: </w:t>
            </w:r>
            <w:proofErr w:type="spellStart"/>
            <w:r w:rsidRPr="00481EFB">
              <w:rPr>
                <w:rFonts w:ascii="Georgia" w:eastAsia="Times New Roman" w:hAnsi="Georgia" w:cs="Times New Roman"/>
                <w:color w:val="000000"/>
                <w:sz w:val="24"/>
                <w:szCs w:val="24"/>
              </w:rPr>
              <w:t>Perineurioma</w:t>
            </w:r>
            <w:proofErr w:type="spellEnd"/>
            <w:r w:rsidRPr="00481EFB">
              <w:rPr>
                <w:rFonts w:ascii="Georgia" w:eastAsia="Times New Roman" w:hAnsi="Georgia" w:cs="Times New Roman"/>
                <w:color w:val="000000"/>
                <w:sz w:val="24"/>
                <w:szCs w:val="24"/>
              </w:rPr>
              <w:t>, malignant</w:t>
            </w:r>
          </w:p>
        </w:tc>
      </w:tr>
      <w:tr w:rsidR="0021318D" w:rsidRPr="00481EFB" w14:paraId="2579223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3C5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9580/0: Granular cell tumor, NOS</w:t>
            </w:r>
          </w:p>
        </w:tc>
      </w:tr>
      <w:tr w:rsidR="0021318D" w:rsidRPr="00481EFB" w14:paraId="2425BB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6B7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9580/1</w:t>
            </w:r>
          </w:p>
        </w:tc>
      </w:tr>
      <w:tr w:rsidR="0021318D" w:rsidRPr="00481EFB" w14:paraId="4C36AED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FD18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9580/3: Granular cell tumor, malignant</w:t>
            </w:r>
          </w:p>
        </w:tc>
      </w:tr>
      <w:tr w:rsidR="0021318D" w:rsidRPr="00481EFB" w14:paraId="10108CF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D624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9581/3: Alveolar soft part sarcoma</w:t>
            </w:r>
          </w:p>
        </w:tc>
      </w:tr>
      <w:tr w:rsidR="0021318D" w:rsidRPr="00481EFB" w14:paraId="328375D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CE8F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9582/0: Granular cell tumor of the </w:t>
            </w:r>
            <w:proofErr w:type="spellStart"/>
            <w:r w:rsidRPr="00481EFB">
              <w:rPr>
                <w:rFonts w:ascii="Georgia" w:eastAsia="Times New Roman" w:hAnsi="Georgia" w:cs="Times New Roman"/>
                <w:color w:val="000000"/>
                <w:sz w:val="24"/>
                <w:szCs w:val="24"/>
              </w:rPr>
              <w:t>sellar</w:t>
            </w:r>
            <w:proofErr w:type="spellEnd"/>
            <w:r w:rsidRPr="00481EFB">
              <w:rPr>
                <w:rFonts w:ascii="Georgia" w:eastAsia="Times New Roman" w:hAnsi="Georgia" w:cs="Times New Roman"/>
                <w:color w:val="000000"/>
                <w:sz w:val="24"/>
                <w:szCs w:val="24"/>
              </w:rPr>
              <w:t xml:space="preserve"> region</w:t>
            </w:r>
          </w:p>
        </w:tc>
      </w:tr>
      <w:tr w:rsidR="0021318D" w:rsidRPr="00481EFB" w14:paraId="381F3BC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DF4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9590/0</w:t>
            </w:r>
          </w:p>
        </w:tc>
      </w:tr>
      <w:tr w:rsidR="0021318D" w:rsidRPr="00481EFB" w14:paraId="18B548D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6158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9590/3: Malignant lymphoma, NOS</w:t>
            </w:r>
          </w:p>
        </w:tc>
      </w:tr>
      <w:tr w:rsidR="0021318D" w:rsidRPr="00481EFB" w14:paraId="7CFE58E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532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9591/3: Malignant lymphoma, non-Hodgkin, NOS</w:t>
            </w:r>
          </w:p>
        </w:tc>
      </w:tr>
      <w:tr w:rsidR="0021318D" w:rsidRPr="00481EFB" w14:paraId="24623C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5B6C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9596/3: B-cell lymphoma, between diffuse large B and HL (composite HL and NHL)</w:t>
            </w:r>
          </w:p>
        </w:tc>
      </w:tr>
      <w:tr w:rsidR="0021318D" w:rsidRPr="00481EFB" w14:paraId="467D648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C86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9597/3: Primary cutaneous follicle </w:t>
            </w:r>
            <w:proofErr w:type="spellStart"/>
            <w:r w:rsidRPr="00481EFB">
              <w:rPr>
                <w:rFonts w:ascii="Georgia" w:eastAsia="Times New Roman" w:hAnsi="Georgia" w:cs="Times New Roman"/>
                <w:color w:val="000000"/>
                <w:sz w:val="24"/>
                <w:szCs w:val="24"/>
              </w:rPr>
              <w:t>centre</w:t>
            </w:r>
            <w:proofErr w:type="spellEnd"/>
            <w:r w:rsidRPr="00481EFB">
              <w:rPr>
                <w:rFonts w:ascii="Georgia" w:eastAsia="Times New Roman" w:hAnsi="Georgia" w:cs="Times New Roman"/>
                <w:color w:val="000000"/>
                <w:sz w:val="24"/>
                <w:szCs w:val="24"/>
              </w:rPr>
              <w:t xml:space="preserve"> lymphoma</w:t>
            </w:r>
          </w:p>
        </w:tc>
      </w:tr>
      <w:tr w:rsidR="0021318D" w:rsidRPr="00481EFB" w14:paraId="41C37E4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5741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9650/3: Classical Hodgkin lymphoma</w:t>
            </w:r>
          </w:p>
        </w:tc>
      </w:tr>
      <w:tr w:rsidR="0021318D" w:rsidRPr="00481EFB" w14:paraId="6D20519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0678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9651/3: Lymphocyte-rich classical Hodgkin lymphoma</w:t>
            </w:r>
          </w:p>
        </w:tc>
      </w:tr>
      <w:tr w:rsidR="0021318D" w:rsidRPr="00481EFB" w14:paraId="20652EE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662B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9652/3: Mixed cellularity classical Hodgkin lymphoma</w:t>
            </w:r>
          </w:p>
        </w:tc>
      </w:tr>
      <w:tr w:rsidR="0021318D" w:rsidRPr="00481EFB" w14:paraId="6848BA2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4ADB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9653/3: Lymphocyte-depleted classical Hodgkin lymphoma</w:t>
            </w:r>
          </w:p>
        </w:tc>
      </w:tr>
      <w:tr w:rsidR="0021318D" w:rsidRPr="00481EFB" w14:paraId="243945D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ACD0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9654/3: Hodgkin lymphoma, LD, diffuse fibrosis (OBS 2010+) see 9651/3</w:t>
            </w:r>
          </w:p>
        </w:tc>
      </w:tr>
      <w:tr w:rsidR="0021318D" w:rsidRPr="00481EFB" w14:paraId="7EB1227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9F67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9655/3: Hodgkin lymphoma, lymphocytic depleted, reticular</w:t>
            </w:r>
          </w:p>
        </w:tc>
      </w:tr>
      <w:tr w:rsidR="0021318D" w:rsidRPr="00481EFB" w14:paraId="529666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5583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9659/3: Nodular lymphocyte predominant Hodgkin lymphoma</w:t>
            </w:r>
          </w:p>
        </w:tc>
      </w:tr>
      <w:tr w:rsidR="0021318D" w:rsidRPr="00481EFB" w14:paraId="0E15B3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0270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9661/3: Hodgkin granuloma (OBS 2010+) see 9651/3</w:t>
            </w:r>
          </w:p>
        </w:tc>
      </w:tr>
      <w:tr w:rsidR="0021318D" w:rsidRPr="00481EFB" w14:paraId="0C96AB2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F6FF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9662/3: Hodgkin sarcoma (OBS 2010+) see 9651/3</w:t>
            </w:r>
          </w:p>
        </w:tc>
      </w:tr>
      <w:tr w:rsidR="0021318D" w:rsidRPr="00481EFB" w14:paraId="3E7A89F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FA93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9663/3: Nodular sclerosis classical Hodgkin lymphoma</w:t>
            </w:r>
          </w:p>
        </w:tc>
      </w:tr>
      <w:tr w:rsidR="0021318D" w:rsidRPr="00481EFB" w14:paraId="312C001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C191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9664/3: Hodgkin lymphoma, nodular sclerosis, cellular phase (OBS) see 9663/3</w:t>
            </w:r>
          </w:p>
        </w:tc>
      </w:tr>
      <w:tr w:rsidR="0021318D" w:rsidRPr="00481EFB" w14:paraId="1B57193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D5A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9665/3: Hodgkin lymphoma, nodular sclerosis, grade 1 (OBS 2010+) see 9663/3</w:t>
            </w:r>
          </w:p>
        </w:tc>
      </w:tr>
      <w:tr w:rsidR="0021318D" w:rsidRPr="00481EFB" w14:paraId="12B231C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FAFA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9667/3: Hodgkin lymphoma, nodular sclerosis, grade 2 (OBS 2010+) see 9663/3</w:t>
            </w:r>
          </w:p>
        </w:tc>
      </w:tr>
      <w:tr w:rsidR="0021318D" w:rsidRPr="00481EFB" w14:paraId="3403359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D257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9670/3: Malignant lymphoma, small B lymphocytes, NOS (OBS 2010+) see 9823/3</w:t>
            </w:r>
          </w:p>
        </w:tc>
      </w:tr>
      <w:tr w:rsidR="0021318D" w:rsidRPr="00481EFB" w14:paraId="6354BBA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B1F1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9671/3: </w:t>
            </w:r>
            <w:proofErr w:type="spellStart"/>
            <w:r w:rsidRPr="00481EFB">
              <w:rPr>
                <w:rFonts w:ascii="Georgia" w:eastAsia="Times New Roman" w:hAnsi="Georgia" w:cs="Times New Roman"/>
                <w:color w:val="000000"/>
                <w:sz w:val="24"/>
                <w:szCs w:val="24"/>
              </w:rPr>
              <w:t>Lymphoplasmacytic</w:t>
            </w:r>
            <w:proofErr w:type="spellEnd"/>
            <w:r w:rsidRPr="00481EFB">
              <w:rPr>
                <w:rFonts w:ascii="Georgia" w:eastAsia="Times New Roman" w:hAnsi="Georgia" w:cs="Times New Roman"/>
                <w:color w:val="000000"/>
                <w:sz w:val="24"/>
                <w:szCs w:val="24"/>
              </w:rPr>
              <w:t xml:space="preserve"> lymphoma (NHL)</w:t>
            </w:r>
          </w:p>
        </w:tc>
      </w:tr>
      <w:tr w:rsidR="0021318D" w:rsidRPr="00481EFB" w14:paraId="025A2E4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D62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9673/3: Mantle cell lymphoma</w:t>
            </w:r>
          </w:p>
        </w:tc>
      </w:tr>
      <w:tr w:rsidR="0021318D" w:rsidRPr="00481EFB" w14:paraId="47CD365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EDFD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9675/3: </w:t>
            </w:r>
            <w:proofErr w:type="spellStart"/>
            <w:r w:rsidRPr="00481EFB">
              <w:rPr>
                <w:rFonts w:ascii="Georgia" w:eastAsia="Times New Roman" w:hAnsi="Georgia" w:cs="Times New Roman"/>
                <w:color w:val="000000"/>
                <w:sz w:val="24"/>
                <w:szCs w:val="24"/>
              </w:rPr>
              <w:t>Malig</w:t>
            </w:r>
            <w:proofErr w:type="spellEnd"/>
            <w:r w:rsidRPr="00481EFB">
              <w:rPr>
                <w:rFonts w:ascii="Georgia" w:eastAsia="Times New Roman" w:hAnsi="Georgia" w:cs="Times New Roman"/>
                <w:color w:val="000000"/>
                <w:sz w:val="24"/>
                <w:szCs w:val="24"/>
              </w:rPr>
              <w:t xml:space="preserve"> lymphoma, mixed small &amp; large cell, diffuse (OBS 2010+) see 9690/3</w:t>
            </w:r>
          </w:p>
        </w:tc>
      </w:tr>
      <w:tr w:rsidR="0021318D" w:rsidRPr="00481EFB" w14:paraId="6EEB380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A50D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9678/3: Primary effusion lymphoma</w:t>
            </w:r>
          </w:p>
        </w:tc>
      </w:tr>
      <w:tr w:rsidR="0021318D" w:rsidRPr="00481EFB" w14:paraId="79217F3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0E65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9679/3: Primary mediastinal (</w:t>
            </w:r>
            <w:proofErr w:type="spellStart"/>
            <w:r w:rsidRPr="00481EFB">
              <w:rPr>
                <w:rFonts w:ascii="Georgia" w:eastAsia="Times New Roman" w:hAnsi="Georgia" w:cs="Times New Roman"/>
                <w:color w:val="000000"/>
                <w:sz w:val="24"/>
                <w:szCs w:val="24"/>
              </w:rPr>
              <w:t>thymic</w:t>
            </w:r>
            <w:proofErr w:type="spellEnd"/>
            <w:r w:rsidRPr="00481EFB">
              <w:rPr>
                <w:rFonts w:ascii="Georgia" w:eastAsia="Times New Roman" w:hAnsi="Georgia" w:cs="Times New Roman"/>
                <w:color w:val="000000"/>
                <w:sz w:val="24"/>
                <w:szCs w:val="24"/>
              </w:rPr>
              <w:t>) large B-cell lymphoma</w:t>
            </w:r>
          </w:p>
        </w:tc>
      </w:tr>
      <w:tr w:rsidR="0021318D" w:rsidRPr="00481EFB" w14:paraId="4281E56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ADC4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9680/3: Diffuse large B-cell (NHL) lymphoma (DLBCL)</w:t>
            </w:r>
          </w:p>
        </w:tc>
      </w:tr>
      <w:tr w:rsidR="0021318D" w:rsidRPr="00481EFB" w14:paraId="30AE6A7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AE7E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9684/3: </w:t>
            </w:r>
            <w:proofErr w:type="spellStart"/>
            <w:r w:rsidRPr="00481EFB">
              <w:rPr>
                <w:rFonts w:ascii="Georgia" w:eastAsia="Times New Roman" w:hAnsi="Georgia" w:cs="Times New Roman"/>
                <w:color w:val="000000"/>
                <w:sz w:val="24"/>
                <w:szCs w:val="24"/>
              </w:rPr>
              <w:t>Malig</w:t>
            </w:r>
            <w:proofErr w:type="spellEnd"/>
            <w:r w:rsidRPr="00481EFB">
              <w:rPr>
                <w:rFonts w:ascii="Georgia" w:eastAsia="Times New Roman" w:hAnsi="Georgia" w:cs="Times New Roman"/>
                <w:color w:val="000000"/>
                <w:sz w:val="24"/>
                <w:szCs w:val="24"/>
              </w:rPr>
              <w:t xml:space="preserve">. lymphoma, large B, diffuse, </w:t>
            </w:r>
            <w:proofErr w:type="spellStart"/>
            <w:r w:rsidRPr="00481EFB">
              <w:rPr>
                <w:rFonts w:ascii="Georgia" w:eastAsia="Times New Roman" w:hAnsi="Georgia" w:cs="Times New Roman"/>
                <w:color w:val="000000"/>
                <w:sz w:val="24"/>
                <w:szCs w:val="24"/>
              </w:rPr>
              <w:t>immunoblastic</w:t>
            </w:r>
            <w:proofErr w:type="spellEnd"/>
            <w:r w:rsidRPr="00481EFB">
              <w:rPr>
                <w:rFonts w:ascii="Georgia" w:eastAsia="Times New Roman" w:hAnsi="Georgia" w:cs="Times New Roman"/>
                <w:color w:val="000000"/>
                <w:sz w:val="24"/>
                <w:szCs w:val="24"/>
              </w:rPr>
              <w:t xml:space="preserve"> (OBS 2010+) See 9680/3</w:t>
            </w:r>
          </w:p>
        </w:tc>
      </w:tr>
      <w:tr w:rsidR="0021318D" w:rsidRPr="00481EFB" w14:paraId="78A9878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66AB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9687/3: </w:t>
            </w:r>
            <w:proofErr w:type="spellStart"/>
            <w:r w:rsidRPr="00481EFB">
              <w:rPr>
                <w:rFonts w:ascii="Georgia" w:eastAsia="Times New Roman" w:hAnsi="Georgia" w:cs="Times New Roman"/>
                <w:color w:val="000000"/>
                <w:sz w:val="24"/>
                <w:szCs w:val="24"/>
              </w:rPr>
              <w:t>Burkitt</w:t>
            </w:r>
            <w:proofErr w:type="spellEnd"/>
            <w:r w:rsidRPr="00481EFB">
              <w:rPr>
                <w:rFonts w:ascii="Georgia" w:eastAsia="Times New Roman" w:hAnsi="Georgia" w:cs="Times New Roman"/>
                <w:color w:val="000000"/>
                <w:sz w:val="24"/>
                <w:szCs w:val="24"/>
              </w:rPr>
              <w:t xml:space="preserve"> lymphoma</w:t>
            </w:r>
          </w:p>
        </w:tc>
      </w:tr>
      <w:tr w:rsidR="0021318D" w:rsidRPr="00481EFB" w14:paraId="0B5BF86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1796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9688/3: T-cell </w:t>
            </w:r>
            <w:proofErr w:type="spellStart"/>
            <w:r w:rsidRPr="00481EFB">
              <w:rPr>
                <w:rFonts w:ascii="Georgia" w:eastAsia="Times New Roman" w:hAnsi="Georgia" w:cs="Times New Roman"/>
                <w:color w:val="000000"/>
                <w:sz w:val="24"/>
                <w:szCs w:val="24"/>
              </w:rPr>
              <w:t>histiocyte</w:t>
            </w:r>
            <w:proofErr w:type="spellEnd"/>
            <w:r w:rsidRPr="00481EFB">
              <w:rPr>
                <w:rFonts w:ascii="Georgia" w:eastAsia="Times New Roman" w:hAnsi="Georgia" w:cs="Times New Roman"/>
                <w:color w:val="000000"/>
                <w:sz w:val="24"/>
                <w:szCs w:val="24"/>
              </w:rPr>
              <w:t>-rich large B-cell lymphoma</w:t>
            </w:r>
          </w:p>
        </w:tc>
      </w:tr>
      <w:tr w:rsidR="0021318D" w:rsidRPr="00481EFB" w14:paraId="5DE8A11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47A6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9689/3: Splenic marginal zone (B-cell) lymphoma</w:t>
            </w:r>
          </w:p>
        </w:tc>
      </w:tr>
      <w:tr w:rsidR="0021318D" w:rsidRPr="00481EFB" w14:paraId="05C8712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93A9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9690/3: Follicular lymphoma, NOS</w:t>
            </w:r>
          </w:p>
        </w:tc>
      </w:tr>
      <w:tr w:rsidR="0021318D" w:rsidRPr="00481EFB" w14:paraId="1FF43C5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A43B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9691/3: Follicular lymphoma, grade 2</w:t>
            </w:r>
          </w:p>
        </w:tc>
      </w:tr>
      <w:tr w:rsidR="0021318D" w:rsidRPr="00481EFB" w14:paraId="174F3D9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C8BE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9695/3: Follicular lymphoma, grade 1</w:t>
            </w:r>
          </w:p>
        </w:tc>
      </w:tr>
      <w:tr w:rsidR="0021318D" w:rsidRPr="00481EFB" w14:paraId="27E06D5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B61B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9698/3: Follicular lymphoma, grade 3</w:t>
            </w:r>
          </w:p>
        </w:tc>
      </w:tr>
      <w:tr w:rsidR="0021318D" w:rsidRPr="00481EFB" w14:paraId="43A6004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0785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9699/3: </w:t>
            </w:r>
            <w:proofErr w:type="spellStart"/>
            <w:r w:rsidRPr="00481EFB">
              <w:rPr>
                <w:rFonts w:ascii="Georgia" w:eastAsia="Times New Roman" w:hAnsi="Georgia" w:cs="Times New Roman"/>
                <w:color w:val="000000"/>
                <w:sz w:val="24"/>
                <w:szCs w:val="24"/>
              </w:rPr>
              <w:t>Extranodal</w:t>
            </w:r>
            <w:proofErr w:type="spellEnd"/>
            <w:r w:rsidRPr="00481EFB">
              <w:rPr>
                <w:rFonts w:ascii="Georgia" w:eastAsia="Times New Roman" w:hAnsi="Georgia" w:cs="Times New Roman"/>
                <w:color w:val="000000"/>
                <w:sz w:val="24"/>
                <w:szCs w:val="24"/>
              </w:rPr>
              <w:t xml:space="preserve"> marginal zone lymphoma of mucosal-assoc. lymphoid tissue-MALT</w:t>
            </w:r>
          </w:p>
        </w:tc>
      </w:tr>
      <w:tr w:rsidR="0021318D" w:rsidRPr="00481EFB" w14:paraId="309F038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610C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9700/3: Mycosis </w:t>
            </w:r>
            <w:proofErr w:type="spellStart"/>
            <w:r w:rsidRPr="00481EFB">
              <w:rPr>
                <w:rFonts w:ascii="Georgia" w:eastAsia="Times New Roman" w:hAnsi="Georgia" w:cs="Times New Roman"/>
                <w:color w:val="000000"/>
                <w:sz w:val="24"/>
                <w:szCs w:val="24"/>
              </w:rPr>
              <w:t>fungoides</w:t>
            </w:r>
            <w:proofErr w:type="spellEnd"/>
          </w:p>
        </w:tc>
      </w:tr>
      <w:tr w:rsidR="0021318D" w:rsidRPr="00481EFB" w14:paraId="2E4C8E0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72C5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9701/3: </w:t>
            </w:r>
            <w:proofErr w:type="spellStart"/>
            <w:r w:rsidRPr="00481EFB">
              <w:rPr>
                <w:rFonts w:ascii="Georgia" w:eastAsia="Times New Roman" w:hAnsi="Georgia" w:cs="Times New Roman"/>
                <w:color w:val="000000"/>
                <w:sz w:val="24"/>
                <w:szCs w:val="24"/>
              </w:rPr>
              <w:t>Sezary</w:t>
            </w:r>
            <w:proofErr w:type="spellEnd"/>
            <w:r w:rsidRPr="00481EFB">
              <w:rPr>
                <w:rFonts w:ascii="Georgia" w:eastAsia="Times New Roman" w:hAnsi="Georgia" w:cs="Times New Roman"/>
                <w:color w:val="000000"/>
                <w:sz w:val="24"/>
                <w:szCs w:val="24"/>
              </w:rPr>
              <w:t xml:space="preserve"> syndrome</w:t>
            </w:r>
          </w:p>
        </w:tc>
      </w:tr>
      <w:tr w:rsidR="0021318D" w:rsidRPr="00481EFB" w14:paraId="2439883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056A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9702/3: Peripheral (mature) T-cell lymphoma, NOS</w:t>
            </w:r>
          </w:p>
        </w:tc>
      </w:tr>
      <w:tr w:rsidR="0021318D" w:rsidRPr="00481EFB" w14:paraId="0D4B1EA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C1C6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9705/3: </w:t>
            </w:r>
            <w:proofErr w:type="spellStart"/>
            <w:r w:rsidRPr="00481EFB">
              <w:rPr>
                <w:rFonts w:ascii="Georgia" w:eastAsia="Times New Roman" w:hAnsi="Georgia" w:cs="Times New Roman"/>
                <w:color w:val="000000"/>
                <w:sz w:val="24"/>
                <w:szCs w:val="24"/>
              </w:rPr>
              <w:t>Angioimmunoblastic</w:t>
            </w:r>
            <w:proofErr w:type="spellEnd"/>
            <w:r w:rsidRPr="00481EFB">
              <w:rPr>
                <w:rFonts w:ascii="Georgia" w:eastAsia="Times New Roman" w:hAnsi="Georgia" w:cs="Times New Roman"/>
                <w:color w:val="000000"/>
                <w:sz w:val="24"/>
                <w:szCs w:val="24"/>
              </w:rPr>
              <w:t xml:space="preserve"> T-cell lymphoma</w:t>
            </w:r>
          </w:p>
        </w:tc>
      </w:tr>
      <w:tr w:rsidR="0021318D" w:rsidRPr="00481EFB" w14:paraId="77FF927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4723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9708/3: Subcutaneous panniculitis-like T-cell lymphoma</w:t>
            </w:r>
          </w:p>
        </w:tc>
      </w:tr>
      <w:tr w:rsidR="0021318D" w:rsidRPr="00481EFB" w14:paraId="7319BCF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3705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9709/3: Primary cutaneous T-cell lymphoma</w:t>
            </w:r>
          </w:p>
        </w:tc>
      </w:tr>
      <w:tr w:rsidR="0021318D" w:rsidRPr="00481EFB" w14:paraId="7733A2C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2C67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9712/3: Intravascular large B-cell lymphoma</w:t>
            </w:r>
          </w:p>
        </w:tc>
      </w:tr>
      <w:tr w:rsidR="0021318D" w:rsidRPr="00481EFB" w14:paraId="11DA9F5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9BD2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9714/3: Anaplastic large cell (T-cell and Null cell) lymphoma, ALK-positive</w:t>
            </w:r>
          </w:p>
        </w:tc>
      </w:tr>
      <w:tr w:rsidR="0021318D" w:rsidRPr="00481EFB" w14:paraId="5ACDB7B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B77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9716/3: </w:t>
            </w:r>
            <w:proofErr w:type="spellStart"/>
            <w:r w:rsidRPr="00481EFB">
              <w:rPr>
                <w:rFonts w:ascii="Georgia" w:eastAsia="Times New Roman" w:hAnsi="Georgia" w:cs="Times New Roman"/>
                <w:color w:val="000000"/>
                <w:sz w:val="24"/>
                <w:szCs w:val="24"/>
              </w:rPr>
              <w:t>Hepatosplenic</w:t>
            </w:r>
            <w:proofErr w:type="spellEnd"/>
            <w:r w:rsidRPr="00481EFB">
              <w:rPr>
                <w:rFonts w:ascii="Georgia" w:eastAsia="Times New Roman" w:hAnsi="Georgia" w:cs="Times New Roman"/>
                <w:color w:val="000000"/>
                <w:sz w:val="24"/>
                <w:szCs w:val="24"/>
              </w:rPr>
              <w:t xml:space="preserve"> (gamma-delta) T-cell lymphoma</w:t>
            </w:r>
          </w:p>
        </w:tc>
      </w:tr>
      <w:tr w:rsidR="0021318D" w:rsidRPr="00481EFB" w14:paraId="3C75A9D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E4B9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9717/3: Enteropathy-associated T-cell (intestinal) lymphoma</w:t>
            </w:r>
          </w:p>
        </w:tc>
      </w:tr>
      <w:tr w:rsidR="0021318D" w:rsidRPr="00481EFB" w14:paraId="2E0E18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2088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9718/3: Primary cutaneous CD30-pos. T-cell (lymphoma) lymphoproliferative </w:t>
            </w:r>
            <w:proofErr w:type="spellStart"/>
            <w:r w:rsidRPr="00481EFB">
              <w:rPr>
                <w:rFonts w:ascii="Georgia" w:eastAsia="Times New Roman" w:hAnsi="Georgia" w:cs="Times New Roman"/>
                <w:color w:val="000000"/>
                <w:sz w:val="24"/>
                <w:szCs w:val="24"/>
              </w:rPr>
              <w:t>disor</w:t>
            </w:r>
            <w:proofErr w:type="spellEnd"/>
            <w:r w:rsidRPr="00481EFB">
              <w:rPr>
                <w:rFonts w:ascii="Georgia" w:eastAsia="Times New Roman" w:hAnsi="Georgia" w:cs="Times New Roman"/>
                <w:color w:val="000000"/>
                <w:sz w:val="24"/>
                <w:szCs w:val="24"/>
              </w:rPr>
              <w:t>.</w:t>
            </w:r>
          </w:p>
        </w:tc>
      </w:tr>
      <w:tr w:rsidR="0021318D" w:rsidRPr="00481EFB" w14:paraId="11CC584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74C7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9719/3: </w:t>
            </w:r>
            <w:proofErr w:type="spellStart"/>
            <w:r w:rsidRPr="00481EFB">
              <w:rPr>
                <w:rFonts w:ascii="Georgia" w:eastAsia="Times New Roman" w:hAnsi="Georgia" w:cs="Times New Roman"/>
                <w:color w:val="000000"/>
                <w:sz w:val="24"/>
                <w:szCs w:val="24"/>
              </w:rPr>
              <w:t>Extranodal</w:t>
            </w:r>
            <w:proofErr w:type="spellEnd"/>
            <w:r w:rsidRPr="00481EFB">
              <w:rPr>
                <w:rFonts w:ascii="Georgia" w:eastAsia="Times New Roman" w:hAnsi="Georgia" w:cs="Times New Roman"/>
                <w:color w:val="000000"/>
                <w:sz w:val="24"/>
                <w:szCs w:val="24"/>
              </w:rPr>
              <w:t xml:space="preserve"> NK--/T-cell lymphoma, (nasal and ) nasal type</w:t>
            </w:r>
          </w:p>
        </w:tc>
      </w:tr>
      <w:tr w:rsidR="0021318D" w:rsidRPr="00481EFB" w14:paraId="11B57A2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4664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9724/3: Systemic EBV </w:t>
            </w:r>
            <w:proofErr w:type="spellStart"/>
            <w:r w:rsidRPr="00481EFB">
              <w:rPr>
                <w:rFonts w:ascii="Georgia" w:eastAsia="Times New Roman" w:hAnsi="Georgia" w:cs="Times New Roman"/>
                <w:color w:val="000000"/>
                <w:sz w:val="24"/>
                <w:szCs w:val="24"/>
              </w:rPr>
              <w:t>pos</w:t>
            </w:r>
            <w:proofErr w:type="spellEnd"/>
            <w:r w:rsidRPr="00481EFB">
              <w:rPr>
                <w:rFonts w:ascii="Georgia" w:eastAsia="Times New Roman" w:hAnsi="Georgia" w:cs="Times New Roman"/>
                <w:color w:val="000000"/>
                <w:sz w:val="24"/>
                <w:szCs w:val="24"/>
              </w:rPr>
              <w:t xml:space="preserve"> T-cell </w:t>
            </w:r>
            <w:proofErr w:type="spellStart"/>
            <w:r w:rsidRPr="00481EFB">
              <w:rPr>
                <w:rFonts w:ascii="Georgia" w:eastAsia="Times New Roman" w:hAnsi="Georgia" w:cs="Times New Roman"/>
                <w:color w:val="000000"/>
                <w:sz w:val="24"/>
                <w:szCs w:val="24"/>
              </w:rPr>
              <w:t>lymphoprolif</w:t>
            </w:r>
            <w:proofErr w:type="spellEnd"/>
            <w:r w:rsidRPr="00481EFB">
              <w:rPr>
                <w:rFonts w:ascii="Georgia" w:eastAsia="Times New Roman" w:hAnsi="Georgia" w:cs="Times New Roman"/>
                <w:color w:val="000000"/>
                <w:sz w:val="24"/>
                <w:szCs w:val="24"/>
              </w:rPr>
              <w:t xml:space="preserve"> dis of child</w:t>
            </w:r>
          </w:p>
        </w:tc>
      </w:tr>
      <w:tr w:rsidR="0021318D" w:rsidRPr="00481EFB" w14:paraId="7D09630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B1BE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9726/3: Primary cutaneous gamma-delta T-cell lymphoma</w:t>
            </w:r>
          </w:p>
        </w:tc>
      </w:tr>
      <w:tr w:rsidR="0021318D" w:rsidRPr="00481EFB" w14:paraId="17FE4B8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9BB2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9727/3: </w:t>
            </w:r>
            <w:proofErr w:type="spellStart"/>
            <w:r w:rsidRPr="00481EFB">
              <w:rPr>
                <w:rFonts w:ascii="Georgia" w:eastAsia="Times New Roman" w:hAnsi="Georgia" w:cs="Times New Roman"/>
                <w:color w:val="000000"/>
                <w:sz w:val="24"/>
                <w:szCs w:val="24"/>
              </w:rPr>
              <w:t>Blastic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plasmacytoid</w:t>
            </w:r>
            <w:proofErr w:type="spellEnd"/>
            <w:r w:rsidRPr="00481EFB">
              <w:rPr>
                <w:rFonts w:ascii="Georgia" w:eastAsia="Times New Roman" w:hAnsi="Georgia" w:cs="Times New Roman"/>
                <w:color w:val="000000"/>
                <w:sz w:val="24"/>
                <w:szCs w:val="24"/>
              </w:rPr>
              <w:t xml:space="preserve"> dendritic cell neoplasm (</w:t>
            </w:r>
            <w:proofErr w:type="spellStart"/>
            <w:r w:rsidRPr="00481EFB">
              <w:rPr>
                <w:rFonts w:ascii="Georgia" w:eastAsia="Times New Roman" w:hAnsi="Georgia" w:cs="Times New Roman"/>
                <w:color w:val="000000"/>
                <w:sz w:val="24"/>
                <w:szCs w:val="24"/>
              </w:rPr>
              <w:t>prec</w:t>
            </w:r>
            <w:proofErr w:type="spellEnd"/>
            <w:r w:rsidRPr="00481EFB">
              <w:rPr>
                <w:rFonts w:ascii="Georgia" w:eastAsia="Times New Roman" w:hAnsi="Georgia" w:cs="Times New Roman"/>
                <w:color w:val="000000"/>
                <w:sz w:val="24"/>
                <w:szCs w:val="24"/>
              </w:rPr>
              <w:t xml:space="preserve"> b-cell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w:t>
            </w:r>
          </w:p>
        </w:tc>
      </w:tr>
      <w:tr w:rsidR="0021318D" w:rsidRPr="00481EFB" w14:paraId="005CC07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4F52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9728/3: Precursor B-lymphoblastic lymphoma (OBS 2010+) See 9811/3</w:t>
            </w:r>
          </w:p>
        </w:tc>
      </w:tr>
      <w:tr w:rsidR="0021318D" w:rsidRPr="00481EFB" w14:paraId="04B3A35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0680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9729/3: Precursor T--cell lymphoblastic lymphoma, NOS (OBS 2010+) See 9837/3</w:t>
            </w:r>
          </w:p>
        </w:tc>
      </w:tr>
      <w:tr w:rsidR="0021318D" w:rsidRPr="00481EFB" w14:paraId="637D6C9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F38A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9731/3: Solitary </w:t>
            </w:r>
            <w:proofErr w:type="spellStart"/>
            <w:r w:rsidRPr="00481EFB">
              <w:rPr>
                <w:rFonts w:ascii="Georgia" w:eastAsia="Times New Roman" w:hAnsi="Georgia" w:cs="Times New Roman"/>
                <w:color w:val="000000"/>
                <w:sz w:val="24"/>
                <w:szCs w:val="24"/>
              </w:rPr>
              <w:t>plasmacytoma</w:t>
            </w:r>
            <w:proofErr w:type="spellEnd"/>
            <w:r w:rsidRPr="00481EFB">
              <w:rPr>
                <w:rFonts w:ascii="Georgia" w:eastAsia="Times New Roman" w:hAnsi="Georgia" w:cs="Times New Roman"/>
                <w:color w:val="000000"/>
                <w:sz w:val="24"/>
                <w:szCs w:val="24"/>
              </w:rPr>
              <w:t xml:space="preserve"> of bone/</w:t>
            </w:r>
            <w:proofErr w:type="spellStart"/>
            <w:r w:rsidRPr="00481EFB">
              <w:rPr>
                <w:rFonts w:ascii="Georgia" w:eastAsia="Times New Roman" w:hAnsi="Georgia" w:cs="Times New Roman"/>
                <w:color w:val="000000"/>
                <w:sz w:val="24"/>
                <w:szCs w:val="24"/>
              </w:rPr>
              <w:t>plasmacytoma</w:t>
            </w:r>
            <w:proofErr w:type="spellEnd"/>
            <w:r w:rsidRPr="00481EFB">
              <w:rPr>
                <w:rFonts w:ascii="Georgia" w:eastAsia="Times New Roman" w:hAnsi="Georgia" w:cs="Times New Roman"/>
                <w:color w:val="000000"/>
                <w:sz w:val="24"/>
                <w:szCs w:val="24"/>
              </w:rPr>
              <w:t>, NOS</w:t>
            </w:r>
          </w:p>
        </w:tc>
      </w:tr>
      <w:tr w:rsidR="0021318D" w:rsidRPr="00481EFB" w14:paraId="7A0B1E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B6B2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9732/3: Plasma cell (multiple) myeloma</w:t>
            </w:r>
          </w:p>
        </w:tc>
      </w:tr>
      <w:tr w:rsidR="0021318D" w:rsidRPr="00481EFB" w14:paraId="41CD10C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576D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9733/3: Plasma cell leukemia (OBS 2010+) See 9732/3</w:t>
            </w:r>
          </w:p>
        </w:tc>
      </w:tr>
      <w:tr w:rsidR="0021318D" w:rsidRPr="00481EFB" w14:paraId="38E9C7F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8EFF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9734/3: </w:t>
            </w:r>
            <w:proofErr w:type="spellStart"/>
            <w:r w:rsidRPr="00481EFB">
              <w:rPr>
                <w:rFonts w:ascii="Georgia" w:eastAsia="Times New Roman" w:hAnsi="Georgia" w:cs="Times New Roman"/>
                <w:color w:val="000000"/>
                <w:sz w:val="24"/>
                <w:szCs w:val="24"/>
              </w:rPr>
              <w:t>Extraosseous</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extramedullary</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plasmacytoma</w:t>
            </w:r>
            <w:proofErr w:type="spellEnd"/>
          </w:p>
        </w:tc>
      </w:tr>
      <w:tr w:rsidR="0021318D" w:rsidRPr="00481EFB" w14:paraId="4BA1ECC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A343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9735/3: </w:t>
            </w:r>
            <w:proofErr w:type="spellStart"/>
            <w:r w:rsidRPr="00481EFB">
              <w:rPr>
                <w:rFonts w:ascii="Georgia" w:eastAsia="Times New Roman" w:hAnsi="Georgia" w:cs="Times New Roman"/>
                <w:color w:val="000000"/>
                <w:sz w:val="24"/>
                <w:szCs w:val="24"/>
              </w:rPr>
              <w:t>Plasmablastic</w:t>
            </w:r>
            <w:proofErr w:type="spellEnd"/>
            <w:r w:rsidRPr="00481EFB">
              <w:rPr>
                <w:rFonts w:ascii="Georgia" w:eastAsia="Times New Roman" w:hAnsi="Georgia" w:cs="Times New Roman"/>
                <w:color w:val="000000"/>
                <w:sz w:val="24"/>
                <w:szCs w:val="24"/>
              </w:rPr>
              <w:t xml:space="preserve"> lymphoma</w:t>
            </w:r>
          </w:p>
        </w:tc>
      </w:tr>
      <w:tr w:rsidR="0021318D" w:rsidRPr="00481EFB" w14:paraId="3557EA7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4B31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9737/3: ALK positive large B-cell lymphoma</w:t>
            </w:r>
          </w:p>
        </w:tc>
      </w:tr>
      <w:tr w:rsidR="0021318D" w:rsidRPr="00481EFB" w14:paraId="7173EA6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B11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9738/3: Large B-cell lymph HHV8 </w:t>
            </w:r>
            <w:proofErr w:type="spellStart"/>
            <w:r w:rsidRPr="00481EFB">
              <w:rPr>
                <w:rFonts w:ascii="Georgia" w:eastAsia="Times New Roman" w:hAnsi="Georgia" w:cs="Times New Roman"/>
                <w:color w:val="000000"/>
                <w:sz w:val="24"/>
                <w:szCs w:val="24"/>
              </w:rPr>
              <w:t>multicentric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Castleman</w:t>
            </w:r>
            <w:proofErr w:type="spellEnd"/>
            <w:r w:rsidRPr="00481EFB">
              <w:rPr>
                <w:rFonts w:ascii="Georgia" w:eastAsia="Times New Roman" w:hAnsi="Georgia" w:cs="Times New Roman"/>
                <w:color w:val="000000"/>
                <w:sz w:val="24"/>
                <w:szCs w:val="24"/>
              </w:rPr>
              <w:t xml:space="preserve"> dis</w:t>
            </w:r>
          </w:p>
        </w:tc>
      </w:tr>
      <w:tr w:rsidR="0021318D" w:rsidRPr="00481EFB" w14:paraId="44DAE69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374F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9740/3: Mast cell sarcoma</w:t>
            </w:r>
          </w:p>
        </w:tc>
      </w:tr>
      <w:tr w:rsidR="0021318D" w:rsidRPr="00481EFB" w14:paraId="08DAA9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D3E4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9741/3: Malignant </w:t>
            </w:r>
            <w:proofErr w:type="spellStart"/>
            <w:r w:rsidRPr="00481EFB">
              <w:rPr>
                <w:rFonts w:ascii="Georgia" w:eastAsia="Times New Roman" w:hAnsi="Georgia" w:cs="Times New Roman"/>
                <w:color w:val="000000"/>
                <w:sz w:val="24"/>
                <w:szCs w:val="24"/>
              </w:rPr>
              <w:t>mastocytosis</w:t>
            </w:r>
            <w:proofErr w:type="spellEnd"/>
          </w:p>
        </w:tc>
      </w:tr>
      <w:tr w:rsidR="0021318D" w:rsidRPr="00481EFB" w14:paraId="4DD3780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38A7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9742/3: Mast cell leukemia</w:t>
            </w:r>
          </w:p>
        </w:tc>
      </w:tr>
      <w:tr w:rsidR="0021318D" w:rsidRPr="00481EFB" w14:paraId="6A2897E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18AD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9750/1</w:t>
            </w:r>
          </w:p>
        </w:tc>
      </w:tr>
      <w:tr w:rsidR="0021318D" w:rsidRPr="00481EFB" w14:paraId="7C38CA0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8301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9750/3: Malignant </w:t>
            </w:r>
            <w:proofErr w:type="spellStart"/>
            <w:r w:rsidRPr="00481EFB">
              <w:rPr>
                <w:rFonts w:ascii="Georgia" w:eastAsia="Times New Roman" w:hAnsi="Georgia" w:cs="Times New Roman"/>
                <w:color w:val="000000"/>
                <w:sz w:val="24"/>
                <w:szCs w:val="24"/>
              </w:rPr>
              <w:t>histiocytosis</w:t>
            </w:r>
            <w:proofErr w:type="spellEnd"/>
            <w:r w:rsidRPr="00481EFB">
              <w:rPr>
                <w:rFonts w:ascii="Georgia" w:eastAsia="Times New Roman" w:hAnsi="Georgia" w:cs="Times New Roman"/>
                <w:color w:val="000000"/>
                <w:sz w:val="24"/>
                <w:szCs w:val="24"/>
              </w:rPr>
              <w:t xml:space="preserve"> (OBS 2010+) see 9751/3</w:t>
            </w:r>
          </w:p>
        </w:tc>
      </w:tr>
      <w:tr w:rsidR="0021318D" w:rsidRPr="00481EFB" w14:paraId="296F5BA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B3DD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9751/0</w:t>
            </w:r>
          </w:p>
        </w:tc>
      </w:tr>
      <w:tr w:rsidR="0021318D" w:rsidRPr="00481EFB" w14:paraId="435CDCB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28F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9751/1: Langerhans cell </w:t>
            </w:r>
            <w:proofErr w:type="spellStart"/>
            <w:r w:rsidRPr="00481EFB">
              <w:rPr>
                <w:rFonts w:ascii="Georgia" w:eastAsia="Times New Roman" w:hAnsi="Georgia" w:cs="Times New Roman"/>
                <w:color w:val="000000"/>
                <w:sz w:val="24"/>
                <w:szCs w:val="24"/>
              </w:rPr>
              <w:t>histiocytosis</w:t>
            </w:r>
            <w:proofErr w:type="spellEnd"/>
            <w:r w:rsidRPr="00481EFB">
              <w:rPr>
                <w:rFonts w:ascii="Georgia" w:eastAsia="Times New Roman" w:hAnsi="Georgia" w:cs="Times New Roman"/>
                <w:color w:val="000000"/>
                <w:sz w:val="24"/>
                <w:szCs w:val="24"/>
              </w:rPr>
              <w:t>, NOS</w:t>
            </w:r>
          </w:p>
        </w:tc>
      </w:tr>
      <w:tr w:rsidR="0021318D" w:rsidRPr="00481EFB" w14:paraId="7BA0C4A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BD61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9751/3: Langerhans cell </w:t>
            </w:r>
            <w:proofErr w:type="spellStart"/>
            <w:r w:rsidRPr="00481EFB">
              <w:rPr>
                <w:rFonts w:ascii="Georgia" w:eastAsia="Times New Roman" w:hAnsi="Georgia" w:cs="Times New Roman"/>
                <w:color w:val="000000"/>
                <w:sz w:val="24"/>
                <w:szCs w:val="24"/>
              </w:rPr>
              <w:t>histiocytosis</w:t>
            </w:r>
            <w:proofErr w:type="spellEnd"/>
            <w:r w:rsidRPr="00481EFB">
              <w:rPr>
                <w:rFonts w:ascii="Georgia" w:eastAsia="Times New Roman" w:hAnsi="Georgia" w:cs="Times New Roman"/>
                <w:color w:val="000000"/>
                <w:sz w:val="24"/>
                <w:szCs w:val="24"/>
              </w:rPr>
              <w:t xml:space="preserve"> (malignant) (NOS)</w:t>
            </w:r>
          </w:p>
        </w:tc>
      </w:tr>
      <w:tr w:rsidR="0021318D" w:rsidRPr="00481EFB" w14:paraId="21DA9D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569D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9752/0</w:t>
            </w:r>
          </w:p>
        </w:tc>
      </w:tr>
      <w:tr w:rsidR="0021318D" w:rsidRPr="00481EFB" w14:paraId="3EA7DC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2822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9752/1: Langerhans cell </w:t>
            </w:r>
            <w:proofErr w:type="spellStart"/>
            <w:r w:rsidRPr="00481EFB">
              <w:rPr>
                <w:rFonts w:ascii="Georgia" w:eastAsia="Times New Roman" w:hAnsi="Georgia" w:cs="Times New Roman"/>
                <w:color w:val="000000"/>
                <w:sz w:val="24"/>
                <w:szCs w:val="24"/>
              </w:rPr>
              <w:t>histiocytosis</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unifocal</w:t>
            </w:r>
            <w:proofErr w:type="spellEnd"/>
            <w:r w:rsidRPr="00481EFB">
              <w:rPr>
                <w:rFonts w:ascii="Georgia" w:eastAsia="Times New Roman" w:hAnsi="Georgia" w:cs="Times New Roman"/>
                <w:color w:val="000000"/>
                <w:sz w:val="24"/>
                <w:szCs w:val="24"/>
              </w:rPr>
              <w:t xml:space="preserve"> (OBS 2010+) see 9751/3</w:t>
            </w:r>
          </w:p>
        </w:tc>
      </w:tr>
      <w:tr w:rsidR="0021318D" w:rsidRPr="00481EFB" w14:paraId="1CD8C68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1348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9752/3</w:t>
            </w:r>
          </w:p>
        </w:tc>
      </w:tr>
      <w:tr w:rsidR="0021318D" w:rsidRPr="00481EFB" w14:paraId="4DB6D9C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51EA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9753/1</w:t>
            </w:r>
          </w:p>
        </w:tc>
      </w:tr>
      <w:tr w:rsidR="0021318D" w:rsidRPr="00481EFB" w14:paraId="50A5153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E1FC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9753/3: Langerhans cell </w:t>
            </w:r>
            <w:proofErr w:type="spellStart"/>
            <w:r w:rsidRPr="00481EFB">
              <w:rPr>
                <w:rFonts w:ascii="Georgia" w:eastAsia="Times New Roman" w:hAnsi="Georgia" w:cs="Times New Roman"/>
                <w:color w:val="000000"/>
                <w:sz w:val="24"/>
                <w:szCs w:val="24"/>
              </w:rPr>
              <w:t>histiocytosis</w:t>
            </w:r>
            <w:proofErr w:type="spellEnd"/>
            <w:r w:rsidRPr="00481EFB">
              <w:rPr>
                <w:rFonts w:ascii="Georgia" w:eastAsia="Times New Roman" w:hAnsi="Georgia" w:cs="Times New Roman"/>
                <w:color w:val="000000"/>
                <w:sz w:val="24"/>
                <w:szCs w:val="24"/>
              </w:rPr>
              <w:t xml:space="preserve">, multifocal, </w:t>
            </w:r>
            <w:proofErr w:type="spellStart"/>
            <w:r w:rsidRPr="00481EFB">
              <w:rPr>
                <w:rFonts w:ascii="Georgia" w:eastAsia="Times New Roman" w:hAnsi="Georgia" w:cs="Times New Roman"/>
                <w:color w:val="000000"/>
                <w:sz w:val="24"/>
                <w:szCs w:val="24"/>
              </w:rPr>
              <w:t>malig</w:t>
            </w:r>
            <w:proofErr w:type="spellEnd"/>
            <w:r w:rsidRPr="00481EFB">
              <w:rPr>
                <w:rFonts w:ascii="Georgia" w:eastAsia="Times New Roman" w:hAnsi="Georgia" w:cs="Times New Roman"/>
                <w:color w:val="000000"/>
                <w:sz w:val="24"/>
                <w:szCs w:val="24"/>
              </w:rPr>
              <w:t xml:space="preserve"> (OBS 2010+) see 9751/3</w:t>
            </w:r>
          </w:p>
        </w:tc>
      </w:tr>
      <w:tr w:rsidR="0021318D" w:rsidRPr="00481EFB" w14:paraId="162F6E6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B52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9754/1: Langerhans cell </w:t>
            </w:r>
            <w:proofErr w:type="spellStart"/>
            <w:r w:rsidRPr="00481EFB">
              <w:rPr>
                <w:rFonts w:ascii="Georgia" w:eastAsia="Times New Roman" w:hAnsi="Georgia" w:cs="Times New Roman"/>
                <w:color w:val="000000"/>
                <w:sz w:val="24"/>
                <w:szCs w:val="24"/>
              </w:rPr>
              <w:t>histiocytosis</w:t>
            </w:r>
            <w:proofErr w:type="spellEnd"/>
            <w:r w:rsidRPr="00481EFB">
              <w:rPr>
                <w:rFonts w:ascii="Georgia" w:eastAsia="Times New Roman" w:hAnsi="Georgia" w:cs="Times New Roman"/>
                <w:color w:val="000000"/>
                <w:sz w:val="24"/>
                <w:szCs w:val="24"/>
              </w:rPr>
              <w:t>, disseminated, borderline</w:t>
            </w:r>
          </w:p>
        </w:tc>
      </w:tr>
      <w:tr w:rsidR="0021318D" w:rsidRPr="00481EFB" w14:paraId="1881129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AD38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9754/3: Langerhans cell </w:t>
            </w:r>
            <w:proofErr w:type="spellStart"/>
            <w:r w:rsidRPr="00481EFB">
              <w:rPr>
                <w:rFonts w:ascii="Georgia" w:eastAsia="Times New Roman" w:hAnsi="Georgia" w:cs="Times New Roman"/>
                <w:color w:val="000000"/>
                <w:sz w:val="24"/>
                <w:szCs w:val="24"/>
              </w:rPr>
              <w:t>histiocytosis</w:t>
            </w:r>
            <w:proofErr w:type="spellEnd"/>
            <w:r w:rsidRPr="00481EFB">
              <w:rPr>
                <w:rFonts w:ascii="Georgia" w:eastAsia="Times New Roman" w:hAnsi="Georgia" w:cs="Times New Roman"/>
                <w:color w:val="000000"/>
                <w:sz w:val="24"/>
                <w:szCs w:val="24"/>
              </w:rPr>
              <w:t>, disseminated (OBS 2010+) see 9751/3</w:t>
            </w:r>
          </w:p>
        </w:tc>
      </w:tr>
      <w:tr w:rsidR="0021318D" w:rsidRPr="00481EFB" w14:paraId="5BAC84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22E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9755/3: Histiocytic sarcoma</w:t>
            </w:r>
          </w:p>
        </w:tc>
      </w:tr>
      <w:tr w:rsidR="0021318D" w:rsidRPr="00481EFB" w14:paraId="74CA29A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CBCF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9756/3: Langerhans cell sarcoma</w:t>
            </w:r>
          </w:p>
        </w:tc>
      </w:tr>
      <w:tr w:rsidR="0021318D" w:rsidRPr="00481EFB" w14:paraId="1574647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C779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9757/3: Interdigitating dendritic cell sarcoma</w:t>
            </w:r>
          </w:p>
        </w:tc>
      </w:tr>
      <w:tr w:rsidR="0021318D" w:rsidRPr="00481EFB" w14:paraId="70413E2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F4B8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9758/3: Follicular dendritic cell sarcoma</w:t>
            </w:r>
          </w:p>
        </w:tc>
      </w:tr>
      <w:tr w:rsidR="0021318D" w:rsidRPr="00481EFB" w14:paraId="47E74F0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A3C4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9760/3: </w:t>
            </w:r>
            <w:proofErr w:type="spellStart"/>
            <w:r w:rsidRPr="00481EFB">
              <w:rPr>
                <w:rFonts w:ascii="Georgia" w:eastAsia="Times New Roman" w:hAnsi="Georgia" w:cs="Times New Roman"/>
                <w:color w:val="000000"/>
                <w:sz w:val="24"/>
                <w:szCs w:val="24"/>
              </w:rPr>
              <w:t>Immunoproliferative</w:t>
            </w:r>
            <w:proofErr w:type="spellEnd"/>
            <w:r w:rsidRPr="00481EFB">
              <w:rPr>
                <w:rFonts w:ascii="Georgia" w:eastAsia="Times New Roman" w:hAnsi="Georgia" w:cs="Times New Roman"/>
                <w:color w:val="000000"/>
                <w:sz w:val="24"/>
                <w:szCs w:val="24"/>
              </w:rPr>
              <w:t xml:space="preserve"> disease, NOS (OBS 2010+) see 9761/3 or 9762/3</w:t>
            </w:r>
          </w:p>
        </w:tc>
      </w:tr>
      <w:tr w:rsidR="0021318D" w:rsidRPr="00481EFB" w14:paraId="2975BF3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F943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9761/3: </w:t>
            </w:r>
            <w:proofErr w:type="spellStart"/>
            <w:r w:rsidRPr="00481EFB">
              <w:rPr>
                <w:rFonts w:ascii="Georgia" w:eastAsia="Times New Roman" w:hAnsi="Georgia" w:cs="Times New Roman"/>
                <w:color w:val="000000"/>
                <w:sz w:val="24"/>
                <w:szCs w:val="24"/>
              </w:rPr>
              <w:t>Waldenstrom</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macroglobulinemia</w:t>
            </w:r>
            <w:proofErr w:type="spellEnd"/>
          </w:p>
        </w:tc>
      </w:tr>
      <w:tr w:rsidR="0021318D" w:rsidRPr="00481EFB" w14:paraId="75442C8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CA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9762/3: Heavy chain disease</w:t>
            </w:r>
          </w:p>
        </w:tc>
      </w:tr>
      <w:tr w:rsidR="0021318D" w:rsidRPr="00481EFB" w14:paraId="143CE45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CE93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9764/3: </w:t>
            </w:r>
            <w:proofErr w:type="spellStart"/>
            <w:r w:rsidRPr="00481EFB">
              <w:rPr>
                <w:rFonts w:ascii="Georgia" w:eastAsia="Times New Roman" w:hAnsi="Georgia" w:cs="Times New Roman"/>
                <w:color w:val="000000"/>
                <w:sz w:val="24"/>
                <w:szCs w:val="24"/>
              </w:rPr>
              <w:t>Immunoproliferative</w:t>
            </w:r>
            <w:proofErr w:type="spellEnd"/>
            <w:r w:rsidRPr="00481EFB">
              <w:rPr>
                <w:rFonts w:ascii="Georgia" w:eastAsia="Times New Roman" w:hAnsi="Georgia" w:cs="Times New Roman"/>
                <w:color w:val="000000"/>
                <w:sz w:val="24"/>
                <w:szCs w:val="24"/>
              </w:rPr>
              <w:t xml:space="preserve"> small intestinal disease  (OBS 2010+)  see code 9762</w:t>
            </w:r>
          </w:p>
        </w:tc>
      </w:tr>
      <w:tr w:rsidR="0021318D" w:rsidRPr="00481EFB" w14:paraId="3AA0388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097E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9765/3: </w:t>
            </w:r>
            <w:proofErr w:type="spellStart"/>
            <w:r w:rsidRPr="00481EFB">
              <w:rPr>
                <w:rFonts w:ascii="Georgia" w:eastAsia="Times New Roman" w:hAnsi="Georgia" w:cs="Times New Roman"/>
                <w:color w:val="000000"/>
                <w:sz w:val="24"/>
                <w:szCs w:val="24"/>
              </w:rPr>
              <w:t>Monocloncal</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gammopathy</w:t>
            </w:r>
            <w:proofErr w:type="spellEnd"/>
            <w:r w:rsidRPr="00481EFB">
              <w:rPr>
                <w:rFonts w:ascii="Georgia" w:eastAsia="Times New Roman" w:hAnsi="Georgia" w:cs="Times New Roman"/>
                <w:color w:val="000000"/>
                <w:sz w:val="24"/>
                <w:szCs w:val="24"/>
              </w:rPr>
              <w:t>, malignant</w:t>
            </w:r>
          </w:p>
        </w:tc>
      </w:tr>
      <w:tr w:rsidR="0021318D" w:rsidRPr="00481EFB" w14:paraId="7F4ADB5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59B7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9766/1: </w:t>
            </w:r>
            <w:proofErr w:type="spellStart"/>
            <w:r w:rsidRPr="00481EFB">
              <w:rPr>
                <w:rFonts w:ascii="Georgia" w:eastAsia="Times New Roman" w:hAnsi="Georgia" w:cs="Times New Roman"/>
                <w:color w:val="000000"/>
                <w:sz w:val="24"/>
                <w:szCs w:val="24"/>
              </w:rPr>
              <w:t>Angiocentric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immunoproliferative</w:t>
            </w:r>
            <w:proofErr w:type="spellEnd"/>
            <w:r w:rsidRPr="00481EFB">
              <w:rPr>
                <w:rFonts w:ascii="Georgia" w:eastAsia="Times New Roman" w:hAnsi="Georgia" w:cs="Times New Roman"/>
                <w:color w:val="000000"/>
                <w:sz w:val="24"/>
                <w:szCs w:val="24"/>
              </w:rPr>
              <w:t xml:space="preserve"> lesion</w:t>
            </w:r>
          </w:p>
        </w:tc>
      </w:tr>
      <w:tr w:rsidR="0021318D" w:rsidRPr="00481EFB" w14:paraId="5B29CA3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D2C4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9766/3: </w:t>
            </w:r>
            <w:proofErr w:type="spellStart"/>
            <w:r w:rsidRPr="00481EFB">
              <w:rPr>
                <w:rFonts w:ascii="Georgia" w:eastAsia="Times New Roman" w:hAnsi="Georgia" w:cs="Times New Roman"/>
                <w:color w:val="000000"/>
                <w:sz w:val="24"/>
                <w:szCs w:val="24"/>
              </w:rPr>
              <w:t>Angiocentric</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immunoproliferative</w:t>
            </w:r>
            <w:proofErr w:type="spellEnd"/>
            <w:r w:rsidRPr="00481EFB">
              <w:rPr>
                <w:rFonts w:ascii="Georgia" w:eastAsia="Times New Roman" w:hAnsi="Georgia" w:cs="Times New Roman"/>
                <w:color w:val="000000"/>
                <w:sz w:val="24"/>
                <w:szCs w:val="24"/>
              </w:rPr>
              <w:t xml:space="preserve"> lesion, malignant</w:t>
            </w:r>
          </w:p>
        </w:tc>
      </w:tr>
      <w:tr w:rsidR="0021318D" w:rsidRPr="00481EFB" w14:paraId="2FD393C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F48A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9768/3</w:t>
            </w:r>
          </w:p>
        </w:tc>
      </w:tr>
      <w:tr w:rsidR="0021318D" w:rsidRPr="00481EFB" w14:paraId="5C24E76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9E4A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9769/3: Immunoglobulin deposition disease (malignant)</w:t>
            </w:r>
          </w:p>
        </w:tc>
      </w:tr>
      <w:tr w:rsidR="0021318D" w:rsidRPr="00481EFB" w14:paraId="3DDF223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F32D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9800/3: Leukemia, NOS</w:t>
            </w:r>
          </w:p>
        </w:tc>
      </w:tr>
      <w:tr w:rsidR="0021318D" w:rsidRPr="00481EFB" w14:paraId="2A5E61E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FD72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9801/3: Acute (undifferentiated) leukemia</w:t>
            </w:r>
          </w:p>
        </w:tc>
      </w:tr>
      <w:tr w:rsidR="0021318D" w:rsidRPr="00481EFB" w14:paraId="44DAE23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E366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9805/3: Acute </w:t>
            </w:r>
            <w:proofErr w:type="spellStart"/>
            <w:r w:rsidRPr="00481EFB">
              <w:rPr>
                <w:rFonts w:ascii="Georgia" w:eastAsia="Times New Roman" w:hAnsi="Georgia" w:cs="Times New Roman"/>
                <w:color w:val="000000"/>
                <w:sz w:val="24"/>
                <w:szCs w:val="24"/>
              </w:rPr>
              <w:t>biphenotypic</w:t>
            </w:r>
            <w:proofErr w:type="spellEnd"/>
            <w:r w:rsidRPr="00481EFB">
              <w:rPr>
                <w:rFonts w:ascii="Georgia" w:eastAsia="Times New Roman" w:hAnsi="Georgia" w:cs="Times New Roman"/>
                <w:color w:val="000000"/>
                <w:sz w:val="24"/>
                <w:szCs w:val="24"/>
              </w:rPr>
              <w:t xml:space="preserve"> leukemia (OBS 2010+) see codes 9806-9809</w:t>
            </w:r>
          </w:p>
        </w:tc>
      </w:tr>
      <w:tr w:rsidR="0021318D" w:rsidRPr="00481EFB" w14:paraId="380C348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44F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9806/3: Mixed </w:t>
            </w:r>
            <w:proofErr w:type="spellStart"/>
            <w:r w:rsidRPr="00481EFB">
              <w:rPr>
                <w:rFonts w:ascii="Georgia" w:eastAsia="Times New Roman" w:hAnsi="Georgia" w:cs="Times New Roman"/>
                <w:color w:val="000000"/>
                <w:sz w:val="24"/>
                <w:szCs w:val="24"/>
              </w:rPr>
              <w:t>pheno</w:t>
            </w:r>
            <w:proofErr w:type="spellEnd"/>
            <w:r w:rsidRPr="00481EFB">
              <w:rPr>
                <w:rFonts w:ascii="Georgia" w:eastAsia="Times New Roman" w:hAnsi="Georgia" w:cs="Times New Roman"/>
                <w:color w:val="000000"/>
                <w:sz w:val="24"/>
                <w:szCs w:val="24"/>
              </w:rPr>
              <w:t xml:space="preserve"> acute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 xml:space="preserve"> w/t(9;22)(q34;q11.2);BCR-ABL1</w:t>
            </w:r>
          </w:p>
        </w:tc>
      </w:tr>
      <w:tr w:rsidR="0021318D" w:rsidRPr="00481EFB" w14:paraId="30181CC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7FF4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9807/3: Mixed phenotype acute leukemia with t(v;11q23); MLL rearranged</w:t>
            </w:r>
          </w:p>
        </w:tc>
      </w:tr>
      <w:tr w:rsidR="0021318D" w:rsidRPr="00481EFB" w14:paraId="47A2494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4F90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9808/3: Mixed phenotype acute leukemia, B/myeloid, NOS</w:t>
            </w:r>
          </w:p>
        </w:tc>
      </w:tr>
      <w:tr w:rsidR="0021318D" w:rsidRPr="00481EFB" w14:paraId="4B538D4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0EF9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9809/3: Mixed phenotype acute leukemia, T/myeloid, NOS</w:t>
            </w:r>
          </w:p>
        </w:tc>
      </w:tr>
      <w:tr w:rsidR="0021318D" w:rsidRPr="00481EFB" w14:paraId="77D9C06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FC37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 xml:space="preserve">9811/3: B lymphoblastic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 NOS</w:t>
            </w:r>
          </w:p>
        </w:tc>
      </w:tr>
      <w:tr w:rsidR="0021318D" w:rsidRPr="00481EFB" w14:paraId="4D39EF7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7475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9812/3: B </w:t>
            </w:r>
            <w:proofErr w:type="spellStart"/>
            <w:r w:rsidRPr="00481EFB">
              <w:rPr>
                <w:rFonts w:ascii="Georgia" w:eastAsia="Times New Roman" w:hAnsi="Georgia" w:cs="Times New Roman"/>
                <w:color w:val="000000"/>
                <w:sz w:val="24"/>
                <w:szCs w:val="24"/>
              </w:rPr>
              <w:t>lymphobl</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 w/t(9;22)(q34;q11.2); BCR-ABL1</w:t>
            </w:r>
          </w:p>
        </w:tc>
      </w:tr>
      <w:tr w:rsidR="0021318D" w:rsidRPr="00481EFB" w14:paraId="138491D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3732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9813/3: B </w:t>
            </w:r>
            <w:proofErr w:type="spellStart"/>
            <w:r w:rsidRPr="00481EFB">
              <w:rPr>
                <w:rFonts w:ascii="Georgia" w:eastAsia="Times New Roman" w:hAnsi="Georgia" w:cs="Times New Roman"/>
                <w:color w:val="000000"/>
                <w:sz w:val="24"/>
                <w:szCs w:val="24"/>
              </w:rPr>
              <w:t>lymphobl</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 w/t(v;11q23); MLL rearranged</w:t>
            </w:r>
          </w:p>
        </w:tc>
      </w:tr>
      <w:tr w:rsidR="0021318D" w:rsidRPr="00481EFB" w14:paraId="1FEAF8C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C425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9814/3: B </w:t>
            </w:r>
            <w:proofErr w:type="spellStart"/>
            <w:r w:rsidRPr="00481EFB">
              <w:rPr>
                <w:rFonts w:ascii="Georgia" w:eastAsia="Times New Roman" w:hAnsi="Georgia" w:cs="Times New Roman"/>
                <w:color w:val="000000"/>
                <w:sz w:val="24"/>
                <w:szCs w:val="24"/>
              </w:rPr>
              <w:t>lymphobl</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 w/t(12;21)(p13;q22);TEL-AML1</w:t>
            </w:r>
          </w:p>
        </w:tc>
      </w:tr>
      <w:tr w:rsidR="0021318D" w:rsidRPr="00481EFB" w14:paraId="34F889F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5A71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9815/3: B lymphoblastic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 w/</w:t>
            </w:r>
            <w:proofErr w:type="spellStart"/>
            <w:r w:rsidRPr="00481EFB">
              <w:rPr>
                <w:rFonts w:ascii="Georgia" w:eastAsia="Times New Roman" w:hAnsi="Georgia" w:cs="Times New Roman"/>
                <w:color w:val="000000"/>
                <w:sz w:val="24"/>
                <w:szCs w:val="24"/>
              </w:rPr>
              <w:t>hyperdiploidy</w:t>
            </w:r>
            <w:proofErr w:type="spellEnd"/>
          </w:p>
        </w:tc>
      </w:tr>
      <w:tr w:rsidR="0021318D" w:rsidRPr="00481EFB" w14:paraId="4327DCF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22D7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9816/3: B </w:t>
            </w:r>
            <w:proofErr w:type="spellStart"/>
            <w:r w:rsidRPr="00481EFB">
              <w:rPr>
                <w:rFonts w:ascii="Georgia" w:eastAsia="Times New Roman" w:hAnsi="Georgia" w:cs="Times New Roman"/>
                <w:color w:val="000000"/>
                <w:sz w:val="24"/>
                <w:szCs w:val="24"/>
              </w:rPr>
              <w:t>lymphobl</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 w/</w:t>
            </w:r>
            <w:proofErr w:type="spellStart"/>
            <w:r w:rsidRPr="00481EFB">
              <w:rPr>
                <w:rFonts w:ascii="Georgia" w:eastAsia="Times New Roman" w:hAnsi="Georgia" w:cs="Times New Roman"/>
                <w:color w:val="000000"/>
                <w:sz w:val="24"/>
                <w:szCs w:val="24"/>
              </w:rPr>
              <w:t>hypodiploidy</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hypodip</w:t>
            </w:r>
            <w:proofErr w:type="spellEnd"/>
            <w:r w:rsidRPr="00481EFB">
              <w:rPr>
                <w:rFonts w:ascii="Georgia" w:eastAsia="Times New Roman" w:hAnsi="Georgia" w:cs="Times New Roman"/>
                <w:color w:val="000000"/>
                <w:sz w:val="24"/>
                <w:szCs w:val="24"/>
              </w:rPr>
              <w:t xml:space="preserve"> ALL)</w:t>
            </w:r>
          </w:p>
        </w:tc>
      </w:tr>
      <w:tr w:rsidR="0021318D" w:rsidRPr="00481EFB" w14:paraId="0B4A506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3DC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9817/3: B </w:t>
            </w:r>
            <w:proofErr w:type="spellStart"/>
            <w:r w:rsidRPr="00481EFB">
              <w:rPr>
                <w:rFonts w:ascii="Georgia" w:eastAsia="Times New Roman" w:hAnsi="Georgia" w:cs="Times New Roman"/>
                <w:color w:val="000000"/>
                <w:sz w:val="24"/>
                <w:szCs w:val="24"/>
              </w:rPr>
              <w:t>lymphobl</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 w/t(5;14)(q31;q32); IL3-IGH</w:t>
            </w:r>
          </w:p>
        </w:tc>
      </w:tr>
      <w:tr w:rsidR="0021318D" w:rsidRPr="00481EFB" w14:paraId="71ACFA7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A842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9818/3: B </w:t>
            </w:r>
            <w:proofErr w:type="spellStart"/>
            <w:r w:rsidRPr="00481EFB">
              <w:rPr>
                <w:rFonts w:ascii="Georgia" w:eastAsia="Times New Roman" w:hAnsi="Georgia" w:cs="Times New Roman"/>
                <w:color w:val="000000"/>
                <w:sz w:val="24"/>
                <w:szCs w:val="24"/>
              </w:rPr>
              <w:t>lymphobl</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/lymph w/t(1;19)(q23;p13.3); E2A PBX1</w:t>
            </w:r>
          </w:p>
        </w:tc>
      </w:tr>
      <w:tr w:rsidR="0021318D" w:rsidRPr="00481EFB" w14:paraId="6A6C894B"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0FAA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9820/3: Lymphoid leukemia, NOS</w:t>
            </w:r>
          </w:p>
        </w:tc>
      </w:tr>
      <w:tr w:rsidR="0021318D" w:rsidRPr="00481EFB" w14:paraId="72AD2F1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BFE0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9823/3: Chronic lymphocytic leukemia/small lymphocytic lymphoma (B-cell)</w:t>
            </w:r>
          </w:p>
        </w:tc>
      </w:tr>
      <w:tr w:rsidR="0021318D" w:rsidRPr="00481EFB" w14:paraId="4295A40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3F89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9826/3: </w:t>
            </w:r>
            <w:proofErr w:type="spellStart"/>
            <w:r w:rsidRPr="00481EFB">
              <w:rPr>
                <w:rFonts w:ascii="Georgia" w:eastAsia="Times New Roman" w:hAnsi="Georgia" w:cs="Times New Roman"/>
                <w:color w:val="000000"/>
                <w:sz w:val="24"/>
                <w:szCs w:val="24"/>
              </w:rPr>
              <w:t>Burkitt</w:t>
            </w:r>
            <w:proofErr w:type="spellEnd"/>
            <w:r w:rsidRPr="00481EFB">
              <w:rPr>
                <w:rFonts w:ascii="Georgia" w:eastAsia="Times New Roman" w:hAnsi="Georgia" w:cs="Times New Roman"/>
                <w:color w:val="000000"/>
                <w:sz w:val="24"/>
                <w:szCs w:val="24"/>
              </w:rPr>
              <w:t xml:space="preserve"> cell leukemia</w:t>
            </w:r>
          </w:p>
        </w:tc>
      </w:tr>
      <w:tr w:rsidR="0021318D" w:rsidRPr="00481EFB" w14:paraId="24FEF5A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2B0A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9827/3: Adult T-cell leukemia/lymphoma (HTLV-1 pos.)</w:t>
            </w:r>
          </w:p>
        </w:tc>
      </w:tr>
      <w:tr w:rsidR="0021318D" w:rsidRPr="00481EFB" w14:paraId="192F195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276A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9831/3: T-cell large granular lymphocytic leukemia</w:t>
            </w:r>
          </w:p>
        </w:tc>
      </w:tr>
      <w:tr w:rsidR="0021318D" w:rsidRPr="00481EFB" w14:paraId="60896E6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362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9832/3: Prolymphocytic leukemia, NOS</w:t>
            </w:r>
          </w:p>
        </w:tc>
      </w:tr>
      <w:tr w:rsidR="0021318D" w:rsidRPr="00481EFB" w14:paraId="20DFC80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E39E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9833/3: B-cell prolymphocytic leukemia</w:t>
            </w:r>
          </w:p>
        </w:tc>
      </w:tr>
      <w:tr w:rsidR="0021318D" w:rsidRPr="00481EFB" w14:paraId="63F4FE2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A8DF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9834/3: T-cell prolymphocytic leukemia</w:t>
            </w:r>
          </w:p>
        </w:tc>
      </w:tr>
      <w:tr w:rsidR="0021318D" w:rsidRPr="00481EFB" w14:paraId="0630372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69AD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9835/3: Precursor cell lymphoblastic leukemia, NOS (OBS 2010+) see 9811/3</w:t>
            </w:r>
          </w:p>
        </w:tc>
      </w:tr>
      <w:tr w:rsidR="0021318D" w:rsidRPr="00481EFB" w14:paraId="31EE379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09A5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9836/3: Precursor B-cell lymphoblastic leukemia (OBS 2010+) see code 9811/3</w:t>
            </w:r>
          </w:p>
        </w:tc>
      </w:tr>
      <w:tr w:rsidR="0021318D" w:rsidRPr="00481EFB" w14:paraId="6686412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7DEA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9837/3: Adult T-cell leukemia/lymphoma</w:t>
            </w:r>
          </w:p>
        </w:tc>
      </w:tr>
      <w:tr w:rsidR="0021318D" w:rsidRPr="00481EFB" w14:paraId="551F809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E58B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9840/3: Acute erythroid leukemia (M6 type)</w:t>
            </w:r>
          </w:p>
        </w:tc>
      </w:tr>
      <w:tr w:rsidR="0021318D" w:rsidRPr="00481EFB" w14:paraId="4CC5110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4D53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9860/3: Myeloid leukemia, NOS</w:t>
            </w:r>
          </w:p>
        </w:tc>
      </w:tr>
      <w:tr w:rsidR="0021318D" w:rsidRPr="00481EFB" w14:paraId="489A8BB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9FB4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9861/3: Acute myeloid leukemia</w:t>
            </w:r>
          </w:p>
        </w:tc>
      </w:tr>
      <w:tr w:rsidR="0021318D" w:rsidRPr="00481EFB" w14:paraId="22A4169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DF38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9863/3: Chronic myeloid leukemia, NOS</w:t>
            </w:r>
          </w:p>
        </w:tc>
      </w:tr>
      <w:tr w:rsidR="0021318D" w:rsidRPr="00481EFB" w14:paraId="63EDAE3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2D68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9865/3: Acute myeloid leukemia w/t(6;9)(p23;q34) DEK-NUP214</w:t>
            </w:r>
          </w:p>
        </w:tc>
      </w:tr>
      <w:tr w:rsidR="0021318D" w:rsidRPr="00481EFB" w14:paraId="3A29B04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09F3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9866/3: Acute </w:t>
            </w:r>
            <w:proofErr w:type="spellStart"/>
            <w:r w:rsidRPr="00481EFB">
              <w:rPr>
                <w:rFonts w:ascii="Georgia" w:eastAsia="Times New Roman" w:hAnsi="Georgia" w:cs="Times New Roman"/>
                <w:color w:val="000000"/>
                <w:sz w:val="24"/>
                <w:szCs w:val="24"/>
              </w:rPr>
              <w:t>promyelocytic</w:t>
            </w:r>
            <w:proofErr w:type="spellEnd"/>
            <w:r w:rsidRPr="00481EFB">
              <w:rPr>
                <w:rFonts w:ascii="Georgia" w:eastAsia="Times New Roman" w:hAnsi="Georgia" w:cs="Times New Roman"/>
                <w:color w:val="000000"/>
                <w:sz w:val="24"/>
                <w:szCs w:val="24"/>
              </w:rPr>
              <w:t xml:space="preserve"> leukemia (AML with t(15;17)(q22;q12)) PML/RARA</w:t>
            </w:r>
          </w:p>
        </w:tc>
      </w:tr>
      <w:tr w:rsidR="0021318D" w:rsidRPr="00481EFB" w14:paraId="43C3D84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CEB8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9867/3: Acute </w:t>
            </w:r>
            <w:proofErr w:type="spellStart"/>
            <w:r w:rsidRPr="00481EFB">
              <w:rPr>
                <w:rFonts w:ascii="Georgia" w:eastAsia="Times New Roman" w:hAnsi="Georgia" w:cs="Times New Roman"/>
                <w:color w:val="000000"/>
                <w:sz w:val="24"/>
                <w:szCs w:val="24"/>
              </w:rPr>
              <w:t>myelomonocytic</w:t>
            </w:r>
            <w:proofErr w:type="spellEnd"/>
            <w:r w:rsidRPr="00481EFB">
              <w:rPr>
                <w:rFonts w:ascii="Georgia" w:eastAsia="Times New Roman" w:hAnsi="Georgia" w:cs="Times New Roman"/>
                <w:color w:val="000000"/>
                <w:sz w:val="24"/>
                <w:szCs w:val="24"/>
              </w:rPr>
              <w:t xml:space="preserve"> leukemia</w:t>
            </w:r>
          </w:p>
        </w:tc>
      </w:tr>
      <w:tr w:rsidR="0021318D" w:rsidRPr="00481EFB" w14:paraId="42FC042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C238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9869/3: Acute myeloid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inv</w:t>
            </w:r>
            <w:proofErr w:type="spellEnd"/>
            <w:r w:rsidRPr="00481EFB">
              <w:rPr>
                <w:rFonts w:ascii="Georgia" w:eastAsia="Times New Roman" w:hAnsi="Georgia" w:cs="Times New Roman"/>
                <w:color w:val="000000"/>
                <w:sz w:val="24"/>
                <w:szCs w:val="24"/>
              </w:rPr>
              <w:t>(3)(q21;q26.2) or t(3;3)(q21;q26.2); RPN1-EVI1</w:t>
            </w:r>
          </w:p>
        </w:tc>
      </w:tr>
      <w:tr w:rsidR="0021318D" w:rsidRPr="00481EFB" w14:paraId="5B3C1F3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82DA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9870/3: Acute basophilic leukemia</w:t>
            </w:r>
          </w:p>
        </w:tc>
      </w:tr>
      <w:tr w:rsidR="0021318D" w:rsidRPr="00481EFB" w14:paraId="2E057E5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60F4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9871/3: AML with </w:t>
            </w:r>
            <w:proofErr w:type="spellStart"/>
            <w:r w:rsidRPr="00481EFB">
              <w:rPr>
                <w:rFonts w:ascii="Georgia" w:eastAsia="Times New Roman" w:hAnsi="Georgia" w:cs="Times New Roman"/>
                <w:color w:val="000000"/>
                <w:sz w:val="24"/>
                <w:szCs w:val="24"/>
              </w:rPr>
              <w:t>inv</w:t>
            </w:r>
            <w:proofErr w:type="spellEnd"/>
            <w:r w:rsidRPr="00481EFB">
              <w:rPr>
                <w:rFonts w:ascii="Georgia" w:eastAsia="Times New Roman" w:hAnsi="Georgia" w:cs="Times New Roman"/>
                <w:color w:val="000000"/>
                <w:sz w:val="24"/>
                <w:szCs w:val="24"/>
              </w:rPr>
              <w:t>(16)(p13.1q22) or t(16;16)(p13.1;q22), CBFB-MYH11</w:t>
            </w:r>
          </w:p>
        </w:tc>
      </w:tr>
      <w:tr w:rsidR="0021318D" w:rsidRPr="00481EFB" w14:paraId="625B455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BF3F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9872/3: Acute myeloid leukemia with minimal differentiation</w:t>
            </w:r>
          </w:p>
        </w:tc>
      </w:tr>
      <w:tr w:rsidR="0021318D" w:rsidRPr="00481EFB" w14:paraId="3A84CFB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EEE3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9873/3: Acute myeloid leukemia without maturation</w:t>
            </w:r>
          </w:p>
        </w:tc>
      </w:tr>
      <w:tr w:rsidR="0021318D" w:rsidRPr="00481EFB" w14:paraId="74438C24"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1EB1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9874/3: Acute myeloid leukemia with maturation</w:t>
            </w:r>
          </w:p>
        </w:tc>
      </w:tr>
      <w:tr w:rsidR="0021318D" w:rsidRPr="00481EFB" w14:paraId="46B63E1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43E4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9875/3: Chronic </w:t>
            </w:r>
            <w:proofErr w:type="spellStart"/>
            <w:r w:rsidRPr="00481EFB">
              <w:rPr>
                <w:rFonts w:ascii="Georgia" w:eastAsia="Times New Roman" w:hAnsi="Georgia" w:cs="Times New Roman"/>
                <w:color w:val="000000"/>
                <w:sz w:val="24"/>
                <w:szCs w:val="24"/>
              </w:rPr>
              <w:t>myelogenous</w:t>
            </w:r>
            <w:proofErr w:type="spellEnd"/>
            <w:r w:rsidRPr="00481EFB">
              <w:rPr>
                <w:rFonts w:ascii="Georgia" w:eastAsia="Times New Roman" w:hAnsi="Georgia" w:cs="Times New Roman"/>
                <w:color w:val="000000"/>
                <w:sz w:val="24"/>
                <w:szCs w:val="24"/>
              </w:rPr>
              <w:t xml:space="preserve"> leukemia, BCR/ABL positive</w:t>
            </w:r>
          </w:p>
        </w:tc>
      </w:tr>
      <w:tr w:rsidR="0021318D" w:rsidRPr="00481EFB" w14:paraId="19D4A3C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84AA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9876/3: Atypical chronic myeloid leukemia, BCR/ABL negative</w:t>
            </w:r>
          </w:p>
        </w:tc>
      </w:tr>
      <w:tr w:rsidR="0021318D" w:rsidRPr="00481EFB" w14:paraId="3DB3A7C6"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C3BE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9891/3: Acute </w:t>
            </w:r>
            <w:proofErr w:type="spellStart"/>
            <w:r w:rsidRPr="00481EFB">
              <w:rPr>
                <w:rFonts w:ascii="Georgia" w:eastAsia="Times New Roman" w:hAnsi="Georgia" w:cs="Times New Roman"/>
                <w:color w:val="000000"/>
                <w:sz w:val="24"/>
                <w:szCs w:val="24"/>
              </w:rPr>
              <w:t>monoblastic</w:t>
            </w:r>
            <w:proofErr w:type="spellEnd"/>
            <w:r w:rsidRPr="00481EFB">
              <w:rPr>
                <w:rFonts w:ascii="Georgia" w:eastAsia="Times New Roman" w:hAnsi="Georgia" w:cs="Times New Roman"/>
                <w:color w:val="000000"/>
                <w:sz w:val="24"/>
                <w:szCs w:val="24"/>
              </w:rPr>
              <w:t xml:space="preserve"> and </w:t>
            </w:r>
            <w:proofErr w:type="spellStart"/>
            <w:r w:rsidRPr="00481EFB">
              <w:rPr>
                <w:rFonts w:ascii="Georgia" w:eastAsia="Times New Roman" w:hAnsi="Georgia" w:cs="Times New Roman"/>
                <w:color w:val="000000"/>
                <w:sz w:val="24"/>
                <w:szCs w:val="24"/>
              </w:rPr>
              <w:t>monocytic</w:t>
            </w:r>
            <w:proofErr w:type="spellEnd"/>
            <w:r w:rsidRPr="00481EFB">
              <w:rPr>
                <w:rFonts w:ascii="Georgia" w:eastAsia="Times New Roman" w:hAnsi="Georgia" w:cs="Times New Roman"/>
                <w:color w:val="000000"/>
                <w:sz w:val="24"/>
                <w:szCs w:val="24"/>
              </w:rPr>
              <w:t xml:space="preserve"> leukemia</w:t>
            </w:r>
          </w:p>
        </w:tc>
      </w:tr>
      <w:tr w:rsidR="0021318D" w:rsidRPr="00481EFB" w14:paraId="74F07B8A"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8250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9895/3: AML with myelodysplasia-related changes (</w:t>
            </w:r>
            <w:proofErr w:type="spellStart"/>
            <w:r w:rsidRPr="00481EFB">
              <w:rPr>
                <w:rFonts w:ascii="Georgia" w:eastAsia="Times New Roman" w:hAnsi="Georgia" w:cs="Times New Roman"/>
                <w:color w:val="000000"/>
                <w:sz w:val="24"/>
                <w:szCs w:val="24"/>
              </w:rPr>
              <w:t>multilineage</w:t>
            </w:r>
            <w:proofErr w:type="spellEnd"/>
            <w:r w:rsidRPr="00481EFB">
              <w:rPr>
                <w:rFonts w:ascii="Georgia" w:eastAsia="Times New Roman" w:hAnsi="Georgia" w:cs="Times New Roman"/>
                <w:color w:val="000000"/>
                <w:sz w:val="24"/>
                <w:szCs w:val="24"/>
              </w:rPr>
              <w:t xml:space="preserve"> dysplasia)</w:t>
            </w:r>
          </w:p>
        </w:tc>
      </w:tr>
      <w:tr w:rsidR="0021318D" w:rsidRPr="00481EFB" w14:paraId="15F1E79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057B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9896/3: Acute myeloid leukemia, t(8;21)(q22;q22) RUNX1-RUNX1T1</w:t>
            </w:r>
          </w:p>
        </w:tc>
      </w:tr>
      <w:tr w:rsidR="0021318D" w:rsidRPr="00481EFB" w14:paraId="0960BF1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F4D9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9897/3: Acute myeloid leukemia with t(9;11)(p22;q23);MLLT3-MLL</w:t>
            </w:r>
          </w:p>
        </w:tc>
      </w:tr>
      <w:tr w:rsidR="0021318D" w:rsidRPr="00481EFB" w14:paraId="0C7ECB8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F034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9898/3: Myeloid leukemia associated w/Down Syndrome</w:t>
            </w:r>
          </w:p>
        </w:tc>
      </w:tr>
      <w:tr w:rsidR="0021318D" w:rsidRPr="00481EFB" w14:paraId="253A066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223F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9910/3: Acute </w:t>
            </w:r>
            <w:proofErr w:type="spellStart"/>
            <w:r w:rsidRPr="00481EFB">
              <w:rPr>
                <w:rFonts w:ascii="Georgia" w:eastAsia="Times New Roman" w:hAnsi="Georgia" w:cs="Times New Roman"/>
                <w:color w:val="000000"/>
                <w:sz w:val="24"/>
                <w:szCs w:val="24"/>
              </w:rPr>
              <w:t>megakaryoblastic</w:t>
            </w:r>
            <w:proofErr w:type="spellEnd"/>
            <w:r w:rsidRPr="00481EFB">
              <w:rPr>
                <w:rFonts w:ascii="Georgia" w:eastAsia="Times New Roman" w:hAnsi="Georgia" w:cs="Times New Roman"/>
                <w:color w:val="000000"/>
                <w:sz w:val="24"/>
                <w:szCs w:val="24"/>
              </w:rPr>
              <w:t xml:space="preserve"> leukemia</w:t>
            </w:r>
          </w:p>
        </w:tc>
      </w:tr>
      <w:tr w:rsidR="0021318D" w:rsidRPr="00481EFB" w14:paraId="5BB012A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58C3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9911/3: Acute myeloid </w:t>
            </w:r>
            <w:proofErr w:type="spellStart"/>
            <w:r w:rsidRPr="00481EFB">
              <w:rPr>
                <w:rFonts w:ascii="Georgia" w:eastAsia="Times New Roman" w:hAnsi="Georgia" w:cs="Times New Roman"/>
                <w:color w:val="000000"/>
                <w:sz w:val="24"/>
                <w:szCs w:val="24"/>
              </w:rPr>
              <w:t>leuk</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megakaryobl</w:t>
            </w:r>
            <w:proofErr w:type="spellEnd"/>
            <w:r w:rsidRPr="00481EFB">
              <w:rPr>
                <w:rFonts w:ascii="Georgia" w:eastAsia="Times New Roman" w:hAnsi="Georgia" w:cs="Times New Roman"/>
                <w:color w:val="000000"/>
                <w:sz w:val="24"/>
                <w:szCs w:val="24"/>
              </w:rPr>
              <w:t>) w/t(1;22)(p13;q13)</w:t>
            </w:r>
          </w:p>
        </w:tc>
      </w:tr>
      <w:tr w:rsidR="0021318D" w:rsidRPr="00481EFB" w14:paraId="0AEB0D5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B59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lastRenderedPageBreak/>
              <w:t>9920/3: Therapy-related (acute) myeloid neoplasm</w:t>
            </w:r>
          </w:p>
        </w:tc>
      </w:tr>
      <w:tr w:rsidR="0021318D" w:rsidRPr="00481EFB" w14:paraId="7324CB4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A9D6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9930/3: Myeloid sarcoma</w:t>
            </w:r>
          </w:p>
        </w:tc>
      </w:tr>
      <w:tr w:rsidR="0021318D" w:rsidRPr="00481EFB" w14:paraId="27C1A76E"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888B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9931/3: Acute </w:t>
            </w:r>
            <w:proofErr w:type="spellStart"/>
            <w:r w:rsidRPr="00481EFB">
              <w:rPr>
                <w:rFonts w:ascii="Georgia" w:eastAsia="Times New Roman" w:hAnsi="Georgia" w:cs="Times New Roman"/>
                <w:color w:val="000000"/>
                <w:sz w:val="24"/>
                <w:szCs w:val="24"/>
              </w:rPr>
              <w:t>panmyelosis</w:t>
            </w:r>
            <w:proofErr w:type="spellEnd"/>
            <w:r w:rsidRPr="00481EFB">
              <w:rPr>
                <w:rFonts w:ascii="Georgia" w:eastAsia="Times New Roman" w:hAnsi="Georgia" w:cs="Times New Roman"/>
                <w:color w:val="000000"/>
                <w:sz w:val="24"/>
                <w:szCs w:val="24"/>
              </w:rPr>
              <w:t xml:space="preserve"> with </w:t>
            </w:r>
            <w:proofErr w:type="spellStart"/>
            <w:r w:rsidRPr="00481EFB">
              <w:rPr>
                <w:rFonts w:ascii="Georgia" w:eastAsia="Times New Roman" w:hAnsi="Georgia" w:cs="Times New Roman"/>
                <w:color w:val="000000"/>
                <w:sz w:val="24"/>
                <w:szCs w:val="24"/>
              </w:rPr>
              <w:t>myelofibrosis</w:t>
            </w:r>
            <w:proofErr w:type="spellEnd"/>
          </w:p>
        </w:tc>
      </w:tr>
      <w:tr w:rsidR="0021318D" w:rsidRPr="00481EFB" w14:paraId="1278E75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0DD5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9940/3: Hairy cell leukemia</w:t>
            </w:r>
          </w:p>
        </w:tc>
      </w:tr>
      <w:tr w:rsidR="0021318D" w:rsidRPr="00481EFB" w14:paraId="440937B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EE08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9945/3: Chronic </w:t>
            </w:r>
            <w:proofErr w:type="spellStart"/>
            <w:r w:rsidRPr="00481EFB">
              <w:rPr>
                <w:rFonts w:ascii="Georgia" w:eastAsia="Times New Roman" w:hAnsi="Georgia" w:cs="Times New Roman"/>
                <w:color w:val="000000"/>
                <w:sz w:val="24"/>
                <w:szCs w:val="24"/>
              </w:rPr>
              <w:t>myelomonocytic</w:t>
            </w:r>
            <w:proofErr w:type="spellEnd"/>
            <w:r w:rsidRPr="00481EFB">
              <w:rPr>
                <w:rFonts w:ascii="Georgia" w:eastAsia="Times New Roman" w:hAnsi="Georgia" w:cs="Times New Roman"/>
                <w:color w:val="000000"/>
                <w:sz w:val="24"/>
                <w:szCs w:val="24"/>
              </w:rPr>
              <w:t xml:space="preserve"> leukemia, NOS</w:t>
            </w:r>
          </w:p>
        </w:tc>
      </w:tr>
      <w:tr w:rsidR="0021318D" w:rsidRPr="00481EFB" w14:paraId="1884A00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A838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9946/3: Juvenile </w:t>
            </w:r>
            <w:proofErr w:type="spellStart"/>
            <w:r w:rsidRPr="00481EFB">
              <w:rPr>
                <w:rFonts w:ascii="Georgia" w:eastAsia="Times New Roman" w:hAnsi="Georgia" w:cs="Times New Roman"/>
                <w:color w:val="000000"/>
                <w:sz w:val="24"/>
                <w:szCs w:val="24"/>
              </w:rPr>
              <w:t>myelomonocytic</w:t>
            </w:r>
            <w:proofErr w:type="spellEnd"/>
            <w:r w:rsidRPr="00481EFB">
              <w:rPr>
                <w:rFonts w:ascii="Georgia" w:eastAsia="Times New Roman" w:hAnsi="Georgia" w:cs="Times New Roman"/>
                <w:color w:val="000000"/>
                <w:sz w:val="24"/>
                <w:szCs w:val="24"/>
              </w:rPr>
              <w:t xml:space="preserve"> leukemia</w:t>
            </w:r>
          </w:p>
        </w:tc>
      </w:tr>
      <w:tr w:rsidR="0021318D" w:rsidRPr="00481EFB" w14:paraId="210E009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CA33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9948/3: Aggressive NK-cell leukemia</w:t>
            </w:r>
          </w:p>
        </w:tc>
      </w:tr>
      <w:tr w:rsidR="0021318D" w:rsidRPr="00481EFB" w14:paraId="0BC7A3E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9A6F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9950/3: Polycythemia </w:t>
            </w:r>
            <w:proofErr w:type="spellStart"/>
            <w:r w:rsidRPr="00481EFB">
              <w:rPr>
                <w:rFonts w:ascii="Georgia" w:eastAsia="Times New Roman" w:hAnsi="Georgia" w:cs="Times New Roman"/>
                <w:color w:val="000000"/>
                <w:sz w:val="24"/>
                <w:szCs w:val="24"/>
              </w:rPr>
              <w:t>vera</w:t>
            </w:r>
            <w:proofErr w:type="spellEnd"/>
          </w:p>
        </w:tc>
      </w:tr>
      <w:tr w:rsidR="0021318D" w:rsidRPr="00481EFB" w14:paraId="4A0AD8E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7C204"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9960/3: Chronic myeloproliferative disease, NOS (OBS 2010+) see 9975/3</w:t>
            </w:r>
          </w:p>
        </w:tc>
      </w:tr>
      <w:tr w:rsidR="0021318D" w:rsidRPr="00481EFB" w14:paraId="60BDB98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4B1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9961/3: Primary </w:t>
            </w:r>
            <w:proofErr w:type="spellStart"/>
            <w:r w:rsidRPr="00481EFB">
              <w:rPr>
                <w:rFonts w:ascii="Georgia" w:eastAsia="Times New Roman" w:hAnsi="Georgia" w:cs="Times New Roman"/>
                <w:color w:val="000000"/>
                <w:sz w:val="24"/>
                <w:szCs w:val="24"/>
              </w:rPr>
              <w:t>myelofibrosis</w:t>
            </w:r>
            <w:proofErr w:type="spellEnd"/>
            <w:r w:rsidRPr="00481EFB">
              <w:rPr>
                <w:rFonts w:ascii="Georgia" w:eastAsia="Times New Roman" w:hAnsi="Georgia" w:cs="Times New Roman"/>
                <w:color w:val="000000"/>
                <w:sz w:val="24"/>
                <w:szCs w:val="24"/>
              </w:rPr>
              <w:t>/</w:t>
            </w:r>
            <w:proofErr w:type="spellStart"/>
            <w:r w:rsidRPr="00481EFB">
              <w:rPr>
                <w:rFonts w:ascii="Georgia" w:eastAsia="Times New Roman" w:hAnsi="Georgia" w:cs="Times New Roman"/>
                <w:color w:val="000000"/>
                <w:sz w:val="24"/>
                <w:szCs w:val="24"/>
              </w:rPr>
              <w:t>myelosclerosis</w:t>
            </w:r>
            <w:proofErr w:type="spellEnd"/>
            <w:r w:rsidRPr="00481EFB">
              <w:rPr>
                <w:rFonts w:ascii="Georgia" w:eastAsia="Times New Roman" w:hAnsi="Georgia" w:cs="Times New Roman"/>
                <w:color w:val="000000"/>
                <w:sz w:val="24"/>
                <w:szCs w:val="24"/>
              </w:rPr>
              <w:t xml:space="preserve"> with myeloid metaplasia</w:t>
            </w:r>
          </w:p>
        </w:tc>
      </w:tr>
      <w:tr w:rsidR="0021318D" w:rsidRPr="00481EFB" w14:paraId="44B4619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23EE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9962/3: Essential </w:t>
            </w:r>
            <w:proofErr w:type="spellStart"/>
            <w:r w:rsidRPr="00481EFB">
              <w:rPr>
                <w:rFonts w:ascii="Georgia" w:eastAsia="Times New Roman" w:hAnsi="Georgia" w:cs="Times New Roman"/>
                <w:color w:val="000000"/>
                <w:sz w:val="24"/>
                <w:szCs w:val="24"/>
              </w:rPr>
              <w:t>thrombocythemia</w:t>
            </w:r>
            <w:proofErr w:type="spellEnd"/>
          </w:p>
        </w:tc>
      </w:tr>
      <w:tr w:rsidR="0021318D" w:rsidRPr="00481EFB" w14:paraId="0D9BFA90"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FA0E3"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9963/3: Chronic neutrophilic leukemia</w:t>
            </w:r>
          </w:p>
        </w:tc>
      </w:tr>
      <w:tr w:rsidR="0021318D" w:rsidRPr="00481EFB" w14:paraId="68801F9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80E7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9964/3: Chronic eosinophilic leukemia (</w:t>
            </w:r>
            <w:proofErr w:type="spellStart"/>
            <w:r w:rsidRPr="00481EFB">
              <w:rPr>
                <w:rFonts w:ascii="Georgia" w:eastAsia="Times New Roman" w:hAnsi="Georgia" w:cs="Times New Roman"/>
                <w:color w:val="000000"/>
                <w:sz w:val="24"/>
                <w:szCs w:val="24"/>
              </w:rPr>
              <w:t>hypereosinophilic</w:t>
            </w:r>
            <w:proofErr w:type="spellEnd"/>
            <w:r w:rsidRPr="00481EFB">
              <w:rPr>
                <w:rFonts w:ascii="Georgia" w:eastAsia="Times New Roman" w:hAnsi="Georgia" w:cs="Times New Roman"/>
                <w:color w:val="000000"/>
                <w:sz w:val="24"/>
                <w:szCs w:val="24"/>
              </w:rPr>
              <w:t xml:space="preserve"> syndrome), NOS</w:t>
            </w:r>
          </w:p>
        </w:tc>
      </w:tr>
      <w:tr w:rsidR="0021318D" w:rsidRPr="00481EFB" w14:paraId="75563DE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878F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9965/3: Myeloid and lymphoid neoplasms w/PDGFRA rearrange</w:t>
            </w:r>
          </w:p>
        </w:tc>
      </w:tr>
      <w:tr w:rsidR="0021318D" w:rsidRPr="00481EFB" w14:paraId="7B26B62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299E6"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9966/3: Myeloid and lymphoid neoplasms w/PDGFRB rearrange</w:t>
            </w:r>
          </w:p>
        </w:tc>
      </w:tr>
      <w:tr w:rsidR="0021318D" w:rsidRPr="00481EFB" w14:paraId="34B0A1B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655A7"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9967/3: Myeloid and lymphoid neoplasm w/FGFR1 abnormalities</w:t>
            </w:r>
          </w:p>
        </w:tc>
      </w:tr>
      <w:tr w:rsidR="0021318D" w:rsidRPr="00481EFB" w14:paraId="78D8144D"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9A0B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9970/1: Lymphoproliferative disorder, borderline</w:t>
            </w:r>
          </w:p>
        </w:tc>
      </w:tr>
      <w:tr w:rsidR="0021318D" w:rsidRPr="00481EFB" w14:paraId="695BC352"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FBD3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9970/3: Lymphoproliferative disorder (disease), NOS (</w:t>
            </w:r>
            <w:proofErr w:type="spellStart"/>
            <w:r w:rsidRPr="00481EFB">
              <w:rPr>
                <w:rFonts w:ascii="Georgia" w:eastAsia="Times New Roman" w:hAnsi="Georgia" w:cs="Times New Roman"/>
                <w:color w:val="000000"/>
                <w:sz w:val="24"/>
                <w:szCs w:val="24"/>
              </w:rPr>
              <w:t>malig</w:t>
            </w:r>
            <w:proofErr w:type="spellEnd"/>
            <w:r w:rsidRPr="00481EFB">
              <w:rPr>
                <w:rFonts w:ascii="Georgia" w:eastAsia="Times New Roman" w:hAnsi="Georgia" w:cs="Times New Roman"/>
                <w:color w:val="000000"/>
                <w:sz w:val="24"/>
                <w:szCs w:val="24"/>
              </w:rPr>
              <w:t xml:space="preserve"> only prior to 2010)</w:t>
            </w:r>
          </w:p>
        </w:tc>
      </w:tr>
      <w:tr w:rsidR="0021318D" w:rsidRPr="00481EFB" w14:paraId="260E068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10BC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9971/3: Polymorphic PTLD</w:t>
            </w:r>
          </w:p>
        </w:tc>
      </w:tr>
      <w:tr w:rsidR="0021318D" w:rsidRPr="00481EFB" w14:paraId="2DD6B59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DEB4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9975/3: </w:t>
            </w:r>
            <w:proofErr w:type="spellStart"/>
            <w:r w:rsidRPr="00481EFB">
              <w:rPr>
                <w:rFonts w:ascii="Georgia" w:eastAsia="Times New Roman" w:hAnsi="Georgia" w:cs="Times New Roman"/>
                <w:color w:val="000000"/>
                <w:sz w:val="24"/>
                <w:szCs w:val="24"/>
              </w:rPr>
              <w:t>Myelodysp</w:t>
            </w:r>
            <w:proofErr w:type="spellEnd"/>
            <w:r w:rsidRPr="00481EFB">
              <w:rPr>
                <w:rFonts w:ascii="Georgia" w:eastAsia="Times New Roman" w:hAnsi="Georgia" w:cs="Times New Roman"/>
                <w:color w:val="000000"/>
                <w:sz w:val="24"/>
                <w:szCs w:val="24"/>
              </w:rPr>
              <w:t xml:space="preserve">./myeloproliferative neoplasm </w:t>
            </w:r>
            <w:proofErr w:type="spellStart"/>
            <w:r w:rsidRPr="00481EFB">
              <w:rPr>
                <w:rFonts w:ascii="Georgia" w:eastAsia="Times New Roman" w:hAnsi="Georgia" w:cs="Times New Roman"/>
                <w:color w:val="000000"/>
                <w:sz w:val="24"/>
                <w:szCs w:val="24"/>
              </w:rPr>
              <w:t>unclass</w:t>
            </w:r>
            <w:proofErr w:type="spellEnd"/>
            <w:r w:rsidRPr="00481EFB">
              <w:rPr>
                <w:rFonts w:ascii="Georgia" w:eastAsia="Times New Roman" w:hAnsi="Georgia" w:cs="Times New Roman"/>
                <w:color w:val="000000"/>
                <w:sz w:val="24"/>
                <w:szCs w:val="24"/>
              </w:rPr>
              <w:t xml:space="preserve"> (</w:t>
            </w:r>
            <w:proofErr w:type="spellStart"/>
            <w:r w:rsidRPr="00481EFB">
              <w:rPr>
                <w:rFonts w:ascii="Georgia" w:eastAsia="Times New Roman" w:hAnsi="Georgia" w:cs="Times New Roman"/>
                <w:color w:val="000000"/>
                <w:sz w:val="24"/>
                <w:szCs w:val="24"/>
              </w:rPr>
              <w:t>malig</w:t>
            </w:r>
            <w:proofErr w:type="spellEnd"/>
            <w:r w:rsidRPr="00481EFB">
              <w:rPr>
                <w:rFonts w:ascii="Georgia" w:eastAsia="Times New Roman" w:hAnsi="Georgia" w:cs="Times New Roman"/>
                <w:color w:val="000000"/>
                <w:sz w:val="24"/>
                <w:szCs w:val="24"/>
              </w:rPr>
              <w:t xml:space="preserve"> only before 2010)</w:t>
            </w:r>
          </w:p>
        </w:tc>
      </w:tr>
      <w:tr w:rsidR="0021318D" w:rsidRPr="00481EFB" w14:paraId="21E993A5"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041D0"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9980/3: Refractory anemia</w:t>
            </w:r>
          </w:p>
        </w:tc>
      </w:tr>
      <w:tr w:rsidR="0021318D" w:rsidRPr="00481EFB" w14:paraId="44D49E49"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1D492"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9982/3: Refractory anemia with </w:t>
            </w:r>
            <w:proofErr w:type="spellStart"/>
            <w:r w:rsidRPr="00481EFB">
              <w:rPr>
                <w:rFonts w:ascii="Georgia" w:eastAsia="Times New Roman" w:hAnsi="Georgia" w:cs="Times New Roman"/>
                <w:color w:val="000000"/>
                <w:sz w:val="24"/>
                <w:szCs w:val="24"/>
              </w:rPr>
              <w:t>sideroblasts</w:t>
            </w:r>
            <w:proofErr w:type="spellEnd"/>
          </w:p>
        </w:tc>
      </w:tr>
      <w:tr w:rsidR="0021318D" w:rsidRPr="00481EFB" w14:paraId="5F039A1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27A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9983/3: Refractory anemia with excess blasts</w:t>
            </w:r>
          </w:p>
        </w:tc>
      </w:tr>
      <w:tr w:rsidR="0021318D" w:rsidRPr="00481EFB" w14:paraId="0C22B5E1"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B75C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9984/3: Refractory anemia w. excess blasts in transformation</w:t>
            </w:r>
          </w:p>
        </w:tc>
      </w:tr>
      <w:tr w:rsidR="0021318D" w:rsidRPr="00481EFB" w14:paraId="1252F908"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8370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9985/3: Refractory </w:t>
            </w:r>
            <w:proofErr w:type="spellStart"/>
            <w:r w:rsidRPr="00481EFB">
              <w:rPr>
                <w:rFonts w:ascii="Georgia" w:eastAsia="Times New Roman" w:hAnsi="Georgia" w:cs="Times New Roman"/>
                <w:color w:val="000000"/>
                <w:sz w:val="24"/>
                <w:szCs w:val="24"/>
              </w:rPr>
              <w:t>cytopenia</w:t>
            </w:r>
            <w:proofErr w:type="spellEnd"/>
            <w:r w:rsidRPr="00481EFB">
              <w:rPr>
                <w:rFonts w:ascii="Georgia" w:eastAsia="Times New Roman" w:hAnsi="Georgia" w:cs="Times New Roman"/>
                <w:color w:val="000000"/>
                <w:sz w:val="24"/>
                <w:szCs w:val="24"/>
              </w:rPr>
              <w:t xml:space="preserve"> with </w:t>
            </w:r>
            <w:proofErr w:type="spellStart"/>
            <w:r w:rsidRPr="00481EFB">
              <w:rPr>
                <w:rFonts w:ascii="Georgia" w:eastAsia="Times New Roman" w:hAnsi="Georgia" w:cs="Times New Roman"/>
                <w:color w:val="000000"/>
                <w:sz w:val="24"/>
                <w:szCs w:val="24"/>
              </w:rPr>
              <w:t>multilineage</w:t>
            </w:r>
            <w:proofErr w:type="spellEnd"/>
            <w:r w:rsidRPr="00481EFB">
              <w:rPr>
                <w:rFonts w:ascii="Georgia" w:eastAsia="Times New Roman" w:hAnsi="Georgia" w:cs="Times New Roman"/>
                <w:color w:val="000000"/>
                <w:sz w:val="24"/>
                <w:szCs w:val="24"/>
              </w:rPr>
              <w:t xml:space="preserve"> dysplasia</w:t>
            </w:r>
          </w:p>
        </w:tc>
      </w:tr>
      <w:tr w:rsidR="0021318D" w:rsidRPr="00481EFB" w14:paraId="6E432DDF"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86F5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9986/3: Myelodysplastic syndrome associated with isolated del(5q)</w:t>
            </w:r>
          </w:p>
        </w:tc>
      </w:tr>
      <w:tr w:rsidR="0021318D" w:rsidRPr="00481EFB" w14:paraId="196CEA87"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3ADBD"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9987/3: Therapy related myelodysplastic syndrome, NOS (OBS 2010+) See 9920/3</w:t>
            </w:r>
          </w:p>
        </w:tc>
      </w:tr>
      <w:tr w:rsidR="0021318D" w:rsidRPr="00481EFB" w14:paraId="50F875B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DFFBC"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9989/3: Myelodysplastic syndrome, unclassifiable or NOS</w:t>
            </w:r>
          </w:p>
        </w:tc>
      </w:tr>
      <w:tr w:rsidR="0021318D" w:rsidRPr="00481EFB" w14:paraId="5D5D865C"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98E1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9991/3: Refractory neutropenia</w:t>
            </w:r>
          </w:p>
        </w:tc>
      </w:tr>
      <w:tr w:rsidR="0021318D" w:rsidRPr="00481EFB" w14:paraId="40B35693" w14:textId="77777777" w:rsidTr="0021318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86E7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9992/3: Refractory thrombocytopenia</w:t>
            </w:r>
          </w:p>
        </w:tc>
      </w:tr>
    </w:tbl>
    <w:p w14:paraId="3B0D22D7" w14:textId="77777777" w:rsidR="0021318D" w:rsidRPr="00481EFB" w:rsidRDefault="0021318D" w:rsidP="0021318D">
      <w:pPr>
        <w:spacing w:after="0" w:line="240" w:lineRule="auto"/>
        <w:contextualSpacing/>
        <w:rPr>
          <w:rFonts w:ascii="Georgia" w:eastAsia="Times New Roman" w:hAnsi="Georgia" w:cs="Times New Roman"/>
          <w:i/>
          <w:sz w:val="24"/>
          <w:szCs w:val="24"/>
        </w:rPr>
      </w:pPr>
      <w:r w:rsidRPr="00481EFB">
        <w:rPr>
          <w:rFonts w:ascii="Georgia" w:eastAsia="Times New Roman" w:hAnsi="Georgia" w:cs="Times New Roman"/>
          <w:i/>
          <w:sz w:val="24"/>
          <w:szCs w:val="24"/>
        </w:rPr>
        <w:t xml:space="preserve"> </w:t>
      </w:r>
      <w:r w:rsidRPr="00481EFB">
        <w:rPr>
          <w:rFonts w:ascii="Georgia" w:eastAsia="Times New Roman" w:hAnsi="Georgia" w:cs="Times New Roman"/>
          <w:i/>
          <w:sz w:val="24"/>
          <w:szCs w:val="24"/>
        </w:rPr>
        <w:br w:type="page"/>
      </w:r>
    </w:p>
    <w:p w14:paraId="01FE58FE"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lastRenderedPageBreak/>
        <w:t xml:space="preserve">Summary Stage: </w:t>
      </w:r>
      <w:r w:rsidRPr="00481EFB">
        <w:rPr>
          <w:rFonts w:ascii="Georgia" w:eastAsia="Times New Roman" w:hAnsi="Georgia" w:cs="Times New Roman"/>
          <w:sz w:val="24"/>
          <w:szCs w:val="24"/>
        </w:rPr>
        <w:t>single variable based on SEER Summary Stage 77, 2000, Derived (combined based on dx year)</w:t>
      </w:r>
    </w:p>
    <w:p w14:paraId="15A8B54F" w14:textId="77777777" w:rsidR="0021318D" w:rsidRPr="00481EFB" w:rsidRDefault="0021318D" w:rsidP="0021318D">
      <w:pPr>
        <w:spacing w:after="0" w:line="240" w:lineRule="auto"/>
        <w:ind w:firstLine="720"/>
        <w:contextualSpacing/>
        <w:rPr>
          <w:rFonts w:ascii="Georgia" w:eastAsia="Times New Roman" w:hAnsi="Georgia" w:cs="Times New Roman"/>
          <w:sz w:val="24"/>
          <w:szCs w:val="24"/>
        </w:rPr>
      </w:pPr>
      <w:r w:rsidRPr="00481EFB">
        <w:rPr>
          <w:rFonts w:ascii="Georgia" w:eastAsia="Times New Roman" w:hAnsi="Georgia" w:cs="Times New Roman"/>
          <w:sz w:val="24"/>
          <w:szCs w:val="24"/>
        </w:rPr>
        <w:t>IS, L, R, D, unknown</w:t>
      </w:r>
    </w:p>
    <w:p w14:paraId="0440518D"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32853B08" w14:textId="77777777" w:rsidR="0021318D" w:rsidRPr="00481EFB" w:rsidRDefault="0021318D" w:rsidP="0021318D">
      <w:pPr>
        <w:spacing w:after="0" w:line="240" w:lineRule="auto"/>
        <w:contextualSpacing/>
        <w:rPr>
          <w:rFonts w:ascii="Georgia" w:eastAsia="Times New Roman" w:hAnsi="Georgia" w:cs="Times New Roman"/>
          <w:i/>
          <w:sz w:val="24"/>
          <w:szCs w:val="24"/>
        </w:rPr>
      </w:pPr>
      <w:r w:rsidRPr="00481EFB">
        <w:rPr>
          <w:rFonts w:ascii="Georgia" w:eastAsia="Times New Roman" w:hAnsi="Georgia" w:cs="Times New Roman"/>
          <w:i/>
          <w:sz w:val="24"/>
          <w:szCs w:val="24"/>
        </w:rPr>
        <w:t>Laterality:</w:t>
      </w:r>
    </w:p>
    <w:p w14:paraId="3C366D36" w14:textId="77777777" w:rsidR="0021318D" w:rsidRPr="00481EFB" w:rsidRDefault="0021318D" w:rsidP="0021318D">
      <w:pPr>
        <w:spacing w:after="0" w:line="240" w:lineRule="auto"/>
        <w:ind w:left="720"/>
        <w:contextualSpacing/>
        <w:rPr>
          <w:rFonts w:ascii="Georgia" w:eastAsia="Times New Roman" w:hAnsi="Georgia" w:cs="Times New Roman"/>
          <w:sz w:val="24"/>
          <w:szCs w:val="24"/>
        </w:rPr>
      </w:pPr>
      <w:r w:rsidRPr="00481EFB">
        <w:rPr>
          <w:rFonts w:ascii="Georgia" w:eastAsia="Times New Roman" w:hAnsi="Georgia" w:cs="Times New Roman"/>
          <w:sz w:val="24"/>
          <w:szCs w:val="24"/>
        </w:rPr>
        <w:t xml:space="preserve">Not a paired site, Right (origin of primary), Left (origin of primary), </w:t>
      </w:r>
      <w:proofErr w:type="gramStart"/>
      <w:r w:rsidRPr="00481EFB">
        <w:rPr>
          <w:rFonts w:ascii="Georgia" w:eastAsia="Times New Roman" w:hAnsi="Georgia" w:cs="Times New Roman"/>
          <w:sz w:val="24"/>
          <w:szCs w:val="24"/>
        </w:rPr>
        <w:t>Only</w:t>
      </w:r>
      <w:proofErr w:type="gramEnd"/>
      <w:r w:rsidRPr="00481EFB">
        <w:rPr>
          <w:rFonts w:ascii="Georgia" w:eastAsia="Times New Roman" w:hAnsi="Georgia" w:cs="Times New Roman"/>
          <w:sz w:val="24"/>
          <w:szCs w:val="24"/>
        </w:rPr>
        <w:t xml:space="preserve"> one side—side unspecified, Bilateral-single primary, Paired site—midline tumor, Paired site—but no information</w:t>
      </w:r>
    </w:p>
    <w:p w14:paraId="0F087927"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531C7A0D" w14:textId="77777777" w:rsidR="0021318D" w:rsidRPr="00481EFB" w:rsidRDefault="0021318D" w:rsidP="0021318D">
      <w:pPr>
        <w:spacing w:after="0" w:line="240" w:lineRule="auto"/>
        <w:contextualSpacing/>
        <w:rPr>
          <w:rFonts w:ascii="Georgia" w:eastAsia="Times New Roman" w:hAnsi="Georgia" w:cs="Times New Roman"/>
          <w:i/>
          <w:sz w:val="24"/>
          <w:szCs w:val="24"/>
        </w:rPr>
      </w:pPr>
      <w:r w:rsidRPr="00481EFB">
        <w:rPr>
          <w:rFonts w:ascii="Georgia" w:eastAsia="Times New Roman" w:hAnsi="Georgia" w:cs="Times New Roman"/>
          <w:i/>
          <w:sz w:val="24"/>
          <w:szCs w:val="24"/>
        </w:rPr>
        <w:t>Grade:</w:t>
      </w:r>
      <w:r w:rsidRPr="00481EFB">
        <w:rPr>
          <w:rFonts w:ascii="Georgia" w:eastAsia="Times New Roman" w:hAnsi="Georgia" w:cs="Times New Roman"/>
          <w:i/>
          <w:sz w:val="24"/>
          <w:szCs w:val="24"/>
        </w:rPr>
        <w:tab/>
      </w:r>
    </w:p>
    <w:tbl>
      <w:tblPr>
        <w:tblW w:w="4100" w:type="dxa"/>
        <w:tblLook w:val="04A0" w:firstRow="1" w:lastRow="0" w:firstColumn="1" w:lastColumn="0" w:noHBand="0" w:noVBand="1"/>
      </w:tblPr>
      <w:tblGrid>
        <w:gridCol w:w="4100"/>
      </w:tblGrid>
      <w:tr w:rsidR="0021318D" w:rsidRPr="00481EFB" w14:paraId="6E15F90B" w14:textId="77777777" w:rsidTr="0021318D">
        <w:trPr>
          <w:trHeight w:val="300"/>
        </w:trPr>
        <w:tc>
          <w:tcPr>
            <w:tcW w:w="4100" w:type="dxa"/>
            <w:tcBorders>
              <w:top w:val="nil"/>
              <w:left w:val="nil"/>
              <w:bottom w:val="nil"/>
              <w:right w:val="nil"/>
            </w:tcBorders>
            <w:shd w:val="clear" w:color="auto" w:fill="auto"/>
            <w:noWrap/>
            <w:vAlign w:val="bottom"/>
            <w:hideMark/>
          </w:tcPr>
          <w:p w14:paraId="068316F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Well differentiated; Grade I</w:t>
            </w:r>
          </w:p>
        </w:tc>
      </w:tr>
      <w:tr w:rsidR="0021318D" w:rsidRPr="00481EFB" w14:paraId="0A31AFF0" w14:textId="77777777" w:rsidTr="0021318D">
        <w:trPr>
          <w:trHeight w:val="300"/>
        </w:trPr>
        <w:tc>
          <w:tcPr>
            <w:tcW w:w="4100" w:type="dxa"/>
            <w:tcBorders>
              <w:top w:val="nil"/>
              <w:left w:val="nil"/>
              <w:bottom w:val="nil"/>
              <w:right w:val="nil"/>
            </w:tcBorders>
            <w:shd w:val="clear" w:color="auto" w:fill="auto"/>
            <w:noWrap/>
            <w:vAlign w:val="bottom"/>
            <w:hideMark/>
          </w:tcPr>
          <w:p w14:paraId="5C0014F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Moderately differentiated; Grade II</w:t>
            </w:r>
          </w:p>
        </w:tc>
      </w:tr>
      <w:tr w:rsidR="0021318D" w:rsidRPr="00481EFB" w14:paraId="74B89AC4" w14:textId="77777777" w:rsidTr="0021318D">
        <w:trPr>
          <w:trHeight w:val="300"/>
        </w:trPr>
        <w:tc>
          <w:tcPr>
            <w:tcW w:w="4100" w:type="dxa"/>
            <w:tcBorders>
              <w:top w:val="nil"/>
              <w:left w:val="nil"/>
              <w:bottom w:val="nil"/>
              <w:right w:val="nil"/>
            </w:tcBorders>
            <w:shd w:val="clear" w:color="auto" w:fill="auto"/>
            <w:noWrap/>
            <w:vAlign w:val="bottom"/>
            <w:hideMark/>
          </w:tcPr>
          <w:p w14:paraId="2F3739FE"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Poorly differentiated; Grade III</w:t>
            </w:r>
          </w:p>
        </w:tc>
      </w:tr>
      <w:tr w:rsidR="0021318D" w:rsidRPr="00481EFB" w14:paraId="13F0E5FD" w14:textId="77777777" w:rsidTr="0021318D">
        <w:trPr>
          <w:trHeight w:val="300"/>
        </w:trPr>
        <w:tc>
          <w:tcPr>
            <w:tcW w:w="4100" w:type="dxa"/>
            <w:tcBorders>
              <w:top w:val="nil"/>
              <w:left w:val="nil"/>
              <w:bottom w:val="nil"/>
              <w:right w:val="nil"/>
            </w:tcBorders>
            <w:shd w:val="clear" w:color="auto" w:fill="auto"/>
            <w:noWrap/>
            <w:vAlign w:val="bottom"/>
            <w:hideMark/>
          </w:tcPr>
          <w:p w14:paraId="691634B5"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Undifferentiated; anaplastic; Grade IV</w:t>
            </w:r>
          </w:p>
        </w:tc>
      </w:tr>
      <w:tr w:rsidR="0021318D" w:rsidRPr="00481EFB" w14:paraId="5CC214F8" w14:textId="77777777" w:rsidTr="0021318D">
        <w:trPr>
          <w:trHeight w:val="300"/>
        </w:trPr>
        <w:tc>
          <w:tcPr>
            <w:tcW w:w="4100" w:type="dxa"/>
            <w:tcBorders>
              <w:top w:val="nil"/>
              <w:left w:val="nil"/>
              <w:bottom w:val="nil"/>
              <w:right w:val="nil"/>
            </w:tcBorders>
            <w:shd w:val="clear" w:color="auto" w:fill="auto"/>
            <w:noWrap/>
            <w:vAlign w:val="bottom"/>
            <w:hideMark/>
          </w:tcPr>
          <w:p w14:paraId="1BB3D369"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T-cell</w:t>
            </w:r>
          </w:p>
        </w:tc>
      </w:tr>
      <w:tr w:rsidR="0021318D" w:rsidRPr="00481EFB" w14:paraId="767F991E" w14:textId="77777777" w:rsidTr="0021318D">
        <w:trPr>
          <w:trHeight w:val="300"/>
        </w:trPr>
        <w:tc>
          <w:tcPr>
            <w:tcW w:w="4100" w:type="dxa"/>
            <w:tcBorders>
              <w:top w:val="nil"/>
              <w:left w:val="nil"/>
              <w:bottom w:val="nil"/>
              <w:right w:val="nil"/>
            </w:tcBorders>
            <w:shd w:val="clear" w:color="auto" w:fill="auto"/>
            <w:noWrap/>
            <w:vAlign w:val="bottom"/>
            <w:hideMark/>
          </w:tcPr>
          <w:p w14:paraId="1CAB6648"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B-cell; pre-B; B-precursor</w:t>
            </w:r>
          </w:p>
        </w:tc>
      </w:tr>
      <w:tr w:rsidR="0021318D" w:rsidRPr="00481EFB" w14:paraId="6B703D89" w14:textId="77777777" w:rsidTr="0021318D">
        <w:trPr>
          <w:trHeight w:val="300"/>
        </w:trPr>
        <w:tc>
          <w:tcPr>
            <w:tcW w:w="4100" w:type="dxa"/>
            <w:tcBorders>
              <w:top w:val="nil"/>
              <w:left w:val="nil"/>
              <w:bottom w:val="nil"/>
              <w:right w:val="nil"/>
            </w:tcBorders>
            <w:shd w:val="clear" w:color="auto" w:fill="auto"/>
            <w:noWrap/>
            <w:vAlign w:val="bottom"/>
            <w:hideMark/>
          </w:tcPr>
          <w:p w14:paraId="1822003F"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Null cell; non T-non B</w:t>
            </w:r>
          </w:p>
        </w:tc>
      </w:tr>
      <w:tr w:rsidR="0021318D" w:rsidRPr="00481EFB" w14:paraId="2A87BE4F" w14:textId="77777777" w:rsidTr="0021318D">
        <w:trPr>
          <w:trHeight w:val="300"/>
        </w:trPr>
        <w:tc>
          <w:tcPr>
            <w:tcW w:w="4100" w:type="dxa"/>
            <w:tcBorders>
              <w:top w:val="nil"/>
              <w:left w:val="nil"/>
              <w:bottom w:val="nil"/>
              <w:right w:val="nil"/>
            </w:tcBorders>
            <w:shd w:val="clear" w:color="auto" w:fill="auto"/>
            <w:noWrap/>
            <w:vAlign w:val="bottom"/>
            <w:hideMark/>
          </w:tcPr>
          <w:p w14:paraId="4BF5AA01"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 xml:space="preserve">NK cell; natural killer cell </w:t>
            </w:r>
          </w:p>
        </w:tc>
      </w:tr>
      <w:tr w:rsidR="0021318D" w:rsidRPr="00481EFB" w14:paraId="774AE962" w14:textId="77777777" w:rsidTr="0021318D">
        <w:trPr>
          <w:trHeight w:val="300"/>
        </w:trPr>
        <w:tc>
          <w:tcPr>
            <w:tcW w:w="4100" w:type="dxa"/>
            <w:tcBorders>
              <w:top w:val="nil"/>
              <w:left w:val="nil"/>
              <w:bottom w:val="nil"/>
              <w:right w:val="nil"/>
            </w:tcBorders>
            <w:shd w:val="clear" w:color="auto" w:fill="auto"/>
            <w:noWrap/>
            <w:vAlign w:val="bottom"/>
            <w:hideMark/>
          </w:tcPr>
          <w:p w14:paraId="349C9D4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Unknown</w:t>
            </w:r>
          </w:p>
        </w:tc>
      </w:tr>
    </w:tbl>
    <w:p w14:paraId="602107F6" w14:textId="25CB1F3F" w:rsidR="0021318D" w:rsidRDefault="0021318D" w:rsidP="0021318D">
      <w:pPr>
        <w:spacing w:after="0" w:line="240" w:lineRule="auto"/>
        <w:contextualSpacing/>
        <w:rPr>
          <w:rFonts w:ascii="Georgia" w:eastAsia="Times New Roman" w:hAnsi="Georgia" w:cs="Times New Roman"/>
          <w:i/>
          <w:sz w:val="24"/>
          <w:szCs w:val="24"/>
        </w:rPr>
      </w:pPr>
    </w:p>
    <w:p w14:paraId="50168767" w14:textId="1957B211" w:rsidR="003C387A" w:rsidRDefault="003C387A" w:rsidP="0021318D">
      <w:pPr>
        <w:spacing w:after="0" w:line="240" w:lineRule="auto"/>
        <w:contextualSpacing/>
        <w:rPr>
          <w:rFonts w:ascii="Georgia" w:eastAsia="Times New Roman" w:hAnsi="Georgia" w:cs="Times New Roman"/>
          <w:i/>
          <w:color w:val="000000"/>
          <w:sz w:val="24"/>
          <w:szCs w:val="24"/>
        </w:rPr>
      </w:pPr>
      <w:r>
        <w:rPr>
          <w:rFonts w:ascii="Georgia" w:eastAsia="Times New Roman" w:hAnsi="Georgia" w:cs="Times New Roman"/>
          <w:i/>
          <w:color w:val="000000"/>
          <w:sz w:val="24"/>
          <w:szCs w:val="24"/>
        </w:rPr>
        <w:t>Diagnostic Confirmation:</w:t>
      </w:r>
    </w:p>
    <w:p w14:paraId="5456F45E" w14:textId="5F5BEDDE" w:rsidR="003C387A" w:rsidRDefault="003C387A" w:rsidP="0021318D">
      <w:pPr>
        <w:spacing w:after="0" w:line="240" w:lineRule="auto"/>
        <w:contextualSpacing/>
        <w:rPr>
          <w:rFonts w:ascii="Georgia" w:eastAsia="Times New Roman" w:hAnsi="Georgia" w:cs="Times New Roman"/>
          <w:color w:val="000000"/>
          <w:sz w:val="24"/>
          <w:szCs w:val="24"/>
        </w:rPr>
      </w:pPr>
      <w:r w:rsidRPr="003C387A">
        <w:rPr>
          <w:rFonts w:ascii="Georgia" w:eastAsia="Times New Roman" w:hAnsi="Georgia" w:cs="Times New Roman"/>
          <w:color w:val="000000"/>
          <w:sz w:val="24"/>
          <w:szCs w:val="24"/>
        </w:rPr>
        <w:t xml:space="preserve"> Microscopically confirmed</w:t>
      </w:r>
    </w:p>
    <w:p w14:paraId="64C15083" w14:textId="6C8272FA" w:rsidR="003C387A" w:rsidRDefault="003C387A" w:rsidP="0021318D">
      <w:pPr>
        <w:spacing w:after="0" w:line="240" w:lineRule="auto"/>
        <w:contextualSpacing/>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Positive laboratory test/marker study</w:t>
      </w:r>
    </w:p>
    <w:p w14:paraId="6381E01F" w14:textId="0F982356" w:rsidR="003C387A" w:rsidRDefault="003C387A" w:rsidP="0021318D">
      <w:pPr>
        <w:spacing w:after="0" w:line="240" w:lineRule="auto"/>
        <w:contextualSpacing/>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Direct visualization without microscopic confirmation</w:t>
      </w:r>
    </w:p>
    <w:p w14:paraId="5A905BBA" w14:textId="37DCDBA7" w:rsidR="003C387A" w:rsidRDefault="003C387A" w:rsidP="0021318D">
      <w:pPr>
        <w:spacing w:after="0" w:line="240" w:lineRule="auto"/>
        <w:contextualSpacing/>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Radiography without microscopic confirm</w:t>
      </w:r>
    </w:p>
    <w:p w14:paraId="2EE3605F" w14:textId="5F36746A" w:rsidR="003C387A" w:rsidRDefault="003C387A" w:rsidP="0021318D">
      <w:pPr>
        <w:spacing w:after="0" w:line="240" w:lineRule="auto"/>
        <w:contextualSpacing/>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Clinical diagnosis only</w:t>
      </w:r>
    </w:p>
    <w:p w14:paraId="471CDDA6" w14:textId="1CA3CBC2" w:rsidR="003C387A" w:rsidRPr="003C387A" w:rsidRDefault="003C387A" w:rsidP="0021318D">
      <w:pPr>
        <w:spacing w:after="0" w:line="240" w:lineRule="auto"/>
        <w:contextualSpacing/>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Unknown</w:t>
      </w:r>
    </w:p>
    <w:p w14:paraId="0F4ACE4E" w14:textId="77777777" w:rsidR="003C387A" w:rsidRPr="003C387A" w:rsidRDefault="003C387A" w:rsidP="0021318D">
      <w:pPr>
        <w:spacing w:after="0" w:line="240" w:lineRule="auto"/>
        <w:contextualSpacing/>
        <w:rPr>
          <w:rFonts w:ascii="Georgia" w:eastAsia="Times New Roman" w:hAnsi="Georgia" w:cs="Times New Roman"/>
          <w:i/>
          <w:color w:val="000000"/>
          <w:sz w:val="24"/>
          <w:szCs w:val="24"/>
        </w:rPr>
      </w:pPr>
    </w:p>
    <w:p w14:paraId="152DBEED"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 xml:space="preserve">Report Source: </w:t>
      </w:r>
      <w:r w:rsidRPr="00481EFB">
        <w:rPr>
          <w:rFonts w:ascii="Georgia" w:eastAsia="Times New Roman" w:hAnsi="Georgia" w:cs="Times New Roman"/>
          <w:sz w:val="24"/>
          <w:szCs w:val="24"/>
        </w:rPr>
        <w:t>only 2 codes—other; DCO or autopsy only</w:t>
      </w:r>
    </w:p>
    <w:p w14:paraId="17024299"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0A75450F"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 xml:space="preserve">MP based on IARC Rules: </w:t>
      </w:r>
      <w:r w:rsidRPr="00481EFB">
        <w:rPr>
          <w:rFonts w:ascii="Georgia" w:eastAsia="Times New Roman" w:hAnsi="Georgia" w:cs="Times New Roman"/>
          <w:sz w:val="24"/>
          <w:szCs w:val="24"/>
        </w:rPr>
        <w:t>check Y/N</w:t>
      </w:r>
    </w:p>
    <w:p w14:paraId="4FE7166E" w14:textId="77777777" w:rsidR="0021318D" w:rsidRPr="00481EFB" w:rsidRDefault="0021318D" w:rsidP="0021318D">
      <w:pPr>
        <w:spacing w:after="0" w:line="240" w:lineRule="auto"/>
        <w:contextualSpacing/>
        <w:rPr>
          <w:rFonts w:ascii="Georgia" w:eastAsia="Times New Roman" w:hAnsi="Georgia" w:cs="Times New Roman"/>
          <w:sz w:val="24"/>
          <w:szCs w:val="24"/>
        </w:rPr>
      </w:pPr>
    </w:p>
    <w:p w14:paraId="6F546CD3"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MP based on SEER Rules:</w:t>
      </w:r>
      <w:r w:rsidRPr="00481EFB">
        <w:rPr>
          <w:rFonts w:ascii="Georgia" w:eastAsia="Times New Roman" w:hAnsi="Georgia" w:cs="Times New Roman"/>
          <w:sz w:val="24"/>
          <w:szCs w:val="24"/>
        </w:rPr>
        <w:t xml:space="preserve"> check Y/N</w:t>
      </w:r>
    </w:p>
    <w:p w14:paraId="14DFC5F4" w14:textId="77777777" w:rsidR="0021318D" w:rsidRPr="00481EFB" w:rsidRDefault="0021318D" w:rsidP="0021318D">
      <w:pPr>
        <w:spacing w:after="0" w:line="240" w:lineRule="auto"/>
        <w:contextualSpacing/>
        <w:rPr>
          <w:rFonts w:ascii="Georgia" w:eastAsia="Times New Roman" w:hAnsi="Georgia" w:cs="Times New Roman"/>
          <w:i/>
          <w:sz w:val="24"/>
          <w:szCs w:val="24"/>
        </w:rPr>
      </w:pPr>
    </w:p>
    <w:p w14:paraId="67B9D94F" w14:textId="77777777" w:rsidR="0021318D" w:rsidRPr="00481EFB" w:rsidRDefault="0021318D" w:rsidP="0021318D">
      <w:pPr>
        <w:spacing w:after="0" w:line="240" w:lineRule="auto"/>
        <w:contextualSpacing/>
        <w:rPr>
          <w:rFonts w:ascii="Georgia" w:eastAsia="Times New Roman" w:hAnsi="Georgia" w:cs="Times New Roman"/>
          <w:sz w:val="24"/>
          <w:szCs w:val="24"/>
        </w:rPr>
      </w:pPr>
      <w:r w:rsidRPr="00481EFB">
        <w:rPr>
          <w:rFonts w:ascii="Georgia" w:eastAsia="Times New Roman" w:hAnsi="Georgia" w:cs="Times New Roman"/>
          <w:i/>
          <w:sz w:val="24"/>
          <w:szCs w:val="24"/>
        </w:rPr>
        <w:t xml:space="preserve">County-Level Urban/Rural Status: </w:t>
      </w:r>
      <w:r w:rsidRPr="00481EFB">
        <w:rPr>
          <w:rFonts w:ascii="Georgia" w:eastAsia="Times New Roman" w:hAnsi="Georgia" w:cs="Times New Roman"/>
          <w:sz w:val="24"/>
          <w:szCs w:val="24"/>
        </w:rPr>
        <w:t>Based on Beale codes</w:t>
      </w:r>
    </w:p>
    <w:p w14:paraId="5FD2AA54" w14:textId="77777777" w:rsidR="0021318D" w:rsidRPr="00481EFB" w:rsidRDefault="0021318D" w:rsidP="0021318D">
      <w:pPr>
        <w:spacing w:after="0" w:line="240" w:lineRule="auto"/>
        <w:ind w:firstLine="720"/>
        <w:contextualSpacing/>
        <w:rPr>
          <w:rFonts w:ascii="Georgia" w:eastAsia="Times New Roman" w:hAnsi="Georgia" w:cs="Times New Roman"/>
          <w:sz w:val="24"/>
          <w:szCs w:val="24"/>
        </w:rPr>
      </w:pPr>
      <w:r w:rsidRPr="00481EFB">
        <w:rPr>
          <w:rFonts w:ascii="Georgia" w:eastAsia="Times New Roman" w:hAnsi="Georgia" w:cs="Times New Roman"/>
          <w:sz w:val="24"/>
          <w:szCs w:val="24"/>
        </w:rPr>
        <w:t>Metro, Non-Metro, unknown</w:t>
      </w:r>
    </w:p>
    <w:p w14:paraId="2FDD314F" w14:textId="77777777" w:rsidR="0021318D" w:rsidRPr="00481EFB" w:rsidRDefault="0021318D" w:rsidP="0021318D">
      <w:pPr>
        <w:spacing w:after="0" w:line="240" w:lineRule="auto"/>
        <w:contextualSpacing/>
        <w:rPr>
          <w:rFonts w:ascii="Georgia" w:eastAsia="Times New Roman" w:hAnsi="Georgia" w:cs="Times New Roman"/>
          <w:i/>
          <w:color w:val="000000"/>
          <w:sz w:val="24"/>
          <w:szCs w:val="24"/>
        </w:rPr>
      </w:pPr>
    </w:p>
    <w:p w14:paraId="53B9608A"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i/>
          <w:color w:val="000000"/>
          <w:sz w:val="24"/>
          <w:szCs w:val="24"/>
        </w:rPr>
        <w:t>County-level poverty</w:t>
      </w:r>
      <w:r w:rsidRPr="00481EFB">
        <w:rPr>
          <w:rFonts w:ascii="Georgia" w:eastAsia="Times New Roman" w:hAnsi="Georgia" w:cs="Times New Roman"/>
          <w:b/>
          <w:i/>
          <w:color w:val="000000"/>
          <w:sz w:val="24"/>
          <w:szCs w:val="24"/>
        </w:rPr>
        <w:t>:</w:t>
      </w:r>
      <w:r w:rsidRPr="00481EFB">
        <w:rPr>
          <w:rFonts w:ascii="Georgia" w:eastAsia="Times New Roman" w:hAnsi="Georgia" w:cs="Times New Roman"/>
          <w:i/>
          <w:color w:val="000000"/>
          <w:sz w:val="24"/>
          <w:szCs w:val="24"/>
        </w:rPr>
        <w:t xml:space="preserve"> </w:t>
      </w:r>
      <w:r w:rsidRPr="00481EFB">
        <w:rPr>
          <w:rFonts w:ascii="Georgia" w:eastAsia="Times New Roman" w:hAnsi="Georgia" w:cs="Times New Roman"/>
          <w:color w:val="000000"/>
          <w:sz w:val="24"/>
          <w:szCs w:val="24"/>
        </w:rPr>
        <w:t>Based on ACS % living in poverty rolling 5 year-average (linked to date of diagnosis)</w:t>
      </w:r>
    </w:p>
    <w:p w14:paraId="09B97ADB" w14:textId="77777777"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color w:val="000000"/>
          <w:sz w:val="24"/>
          <w:szCs w:val="24"/>
        </w:rPr>
        <w:tab/>
        <w:t>&lt;5%, 5-9.9%, 10-19.99%, 20%+, unknown</w:t>
      </w:r>
    </w:p>
    <w:p w14:paraId="2BAAEC8A" w14:textId="77777777" w:rsidR="0021318D" w:rsidRPr="00481EFB" w:rsidRDefault="0021318D" w:rsidP="0021318D">
      <w:pPr>
        <w:spacing w:after="0" w:line="240" w:lineRule="auto"/>
        <w:contextualSpacing/>
        <w:rPr>
          <w:rFonts w:ascii="Georgia" w:eastAsia="Times New Roman" w:hAnsi="Georgia" w:cs="Times New Roman"/>
          <w:i/>
          <w:color w:val="000000"/>
          <w:sz w:val="24"/>
          <w:szCs w:val="24"/>
        </w:rPr>
      </w:pPr>
    </w:p>
    <w:p w14:paraId="574140D3" w14:textId="27F85F3E" w:rsidR="0021318D" w:rsidRPr="00481EFB" w:rsidRDefault="0021318D" w:rsidP="0021318D">
      <w:pPr>
        <w:spacing w:after="0" w:line="240" w:lineRule="auto"/>
        <w:contextualSpacing/>
        <w:rPr>
          <w:rFonts w:ascii="Georgia" w:eastAsia="Times New Roman" w:hAnsi="Georgia" w:cs="Times New Roman"/>
          <w:color w:val="000000"/>
          <w:sz w:val="24"/>
          <w:szCs w:val="24"/>
        </w:rPr>
      </w:pPr>
      <w:r w:rsidRPr="00481EFB">
        <w:rPr>
          <w:rFonts w:ascii="Georgia" w:eastAsia="Times New Roman" w:hAnsi="Georgia" w:cs="Times New Roman"/>
          <w:i/>
          <w:color w:val="000000"/>
          <w:sz w:val="24"/>
          <w:szCs w:val="24"/>
        </w:rPr>
        <w:t>SES Composite (SEER):</w:t>
      </w:r>
      <w:r w:rsidRPr="00481EFB">
        <w:rPr>
          <w:rFonts w:ascii="Georgia" w:eastAsia="Times New Roman" w:hAnsi="Georgia" w:cs="Times New Roman"/>
          <w:color w:val="000000"/>
          <w:sz w:val="24"/>
          <w:szCs w:val="24"/>
        </w:rPr>
        <w:t xml:space="preserve"> </w:t>
      </w:r>
      <w:r w:rsidR="003C387A">
        <w:rPr>
          <w:rFonts w:ascii="Georgia" w:eastAsia="Times New Roman" w:hAnsi="Georgia" w:cs="Times New Roman"/>
          <w:color w:val="000000"/>
          <w:sz w:val="24"/>
          <w:szCs w:val="24"/>
        </w:rPr>
        <w:t xml:space="preserve">YOST </w:t>
      </w:r>
      <w:r w:rsidRPr="00481EFB">
        <w:rPr>
          <w:rFonts w:ascii="Georgia" w:eastAsia="Times New Roman" w:hAnsi="Georgia" w:cs="Times New Roman"/>
          <w:color w:val="000000"/>
          <w:sz w:val="24"/>
          <w:szCs w:val="24"/>
        </w:rPr>
        <w:t xml:space="preserve">based on ACS data, county-level not tract because we do not currently have denominator (US only). Components include: Occupation, Unemployment, Poverty, Income, Education, Housing (price, ownership, crowding).  </w:t>
      </w:r>
    </w:p>
    <w:p w14:paraId="72D478AB" w14:textId="77777777" w:rsidR="0021318D" w:rsidRPr="00481EFB" w:rsidRDefault="0021318D" w:rsidP="0021318D">
      <w:pPr>
        <w:spacing w:after="0" w:line="240" w:lineRule="auto"/>
        <w:contextualSpacing/>
        <w:rPr>
          <w:rFonts w:ascii="Georgia" w:eastAsia="Times New Roman" w:hAnsi="Georgia" w:cs="Times New Roman"/>
          <w:i/>
          <w:sz w:val="24"/>
          <w:szCs w:val="24"/>
        </w:rPr>
      </w:pPr>
      <w:r w:rsidRPr="00481EFB">
        <w:rPr>
          <w:rFonts w:ascii="Georgia" w:eastAsia="Times New Roman" w:hAnsi="Georgia" w:cs="Times New Roman"/>
          <w:i/>
          <w:sz w:val="24"/>
          <w:szCs w:val="24"/>
        </w:rPr>
        <w:br w:type="page"/>
      </w:r>
    </w:p>
    <w:p w14:paraId="2106DE0D" w14:textId="3C5C6FDD" w:rsidR="0021318D" w:rsidRPr="0021318D" w:rsidRDefault="0021318D" w:rsidP="0021318D">
      <w:pPr>
        <w:spacing w:after="0" w:line="240" w:lineRule="auto"/>
        <w:rPr>
          <w:rFonts w:ascii="Georgia" w:eastAsia="Times New Roman" w:hAnsi="Georgia" w:cs="Times New Roman"/>
          <w:color w:val="000000"/>
          <w:sz w:val="24"/>
          <w:szCs w:val="24"/>
        </w:rPr>
      </w:pPr>
    </w:p>
    <w:p w14:paraId="1F8156D7" w14:textId="77777777" w:rsidR="0021318D" w:rsidRPr="00481EFB" w:rsidRDefault="0021318D" w:rsidP="0021318D">
      <w:pPr>
        <w:rPr>
          <w:rFonts w:ascii="Georgia" w:hAnsi="Georgia"/>
          <w:sz w:val="24"/>
          <w:szCs w:val="24"/>
        </w:rPr>
      </w:pPr>
    </w:p>
    <w:p w14:paraId="543598A7" w14:textId="77777777" w:rsidR="0021318D" w:rsidRPr="00481EFB" w:rsidRDefault="0021318D" w:rsidP="00EC3518">
      <w:pPr>
        <w:autoSpaceDE w:val="0"/>
        <w:autoSpaceDN w:val="0"/>
        <w:adjustRightInd w:val="0"/>
        <w:spacing w:after="0" w:line="240" w:lineRule="auto"/>
        <w:rPr>
          <w:rFonts w:ascii="Georgia" w:eastAsia="Times New Roman" w:hAnsi="Georgia" w:cs="Arial"/>
          <w:b/>
          <w:sz w:val="24"/>
          <w:szCs w:val="24"/>
        </w:rPr>
      </w:pPr>
    </w:p>
    <w:sectPr w:rsidR="0021318D" w:rsidRPr="00481EF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BF57" w14:textId="77777777" w:rsidR="00CF0FBE" w:rsidRDefault="00CF0FBE" w:rsidP="00285CBE">
      <w:pPr>
        <w:spacing w:after="0" w:line="240" w:lineRule="auto"/>
      </w:pPr>
      <w:r>
        <w:separator/>
      </w:r>
    </w:p>
  </w:endnote>
  <w:endnote w:type="continuationSeparator" w:id="0">
    <w:p w14:paraId="61C48F23" w14:textId="77777777" w:rsidR="00CF0FBE" w:rsidRDefault="00CF0FBE" w:rsidP="0028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796B" w14:textId="77777777" w:rsidR="003E0B04" w:rsidRDefault="003E0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11428"/>
      <w:docPartObj>
        <w:docPartGallery w:val="Page Numbers (Bottom of Page)"/>
        <w:docPartUnique/>
      </w:docPartObj>
    </w:sdtPr>
    <w:sdtEndPr>
      <w:rPr>
        <w:noProof/>
      </w:rPr>
    </w:sdtEndPr>
    <w:sdtContent>
      <w:p w14:paraId="08AEAA87" w14:textId="2FE46690" w:rsidR="003E0B04" w:rsidRDefault="003E0B04">
        <w:pPr>
          <w:pStyle w:val="Footer"/>
          <w:jc w:val="right"/>
        </w:pPr>
        <w:r>
          <w:fldChar w:fldCharType="begin"/>
        </w:r>
        <w:r>
          <w:instrText xml:space="preserve"> PAGE   \* MERGEFORMAT </w:instrText>
        </w:r>
        <w:r>
          <w:fldChar w:fldCharType="separate"/>
        </w:r>
        <w:r w:rsidR="001B717D">
          <w:rPr>
            <w:noProof/>
          </w:rPr>
          <w:t>24</w:t>
        </w:r>
        <w:r>
          <w:rPr>
            <w:noProof/>
          </w:rPr>
          <w:fldChar w:fldCharType="end"/>
        </w:r>
      </w:p>
    </w:sdtContent>
  </w:sdt>
  <w:p w14:paraId="3F37AAF9" w14:textId="77777777" w:rsidR="003E0B04" w:rsidRDefault="003E0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70FF" w14:textId="77777777" w:rsidR="003E0B04" w:rsidRDefault="003E0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7286" w14:textId="77777777" w:rsidR="00CF0FBE" w:rsidRDefault="00CF0FBE" w:rsidP="00285CBE">
      <w:pPr>
        <w:spacing w:after="0" w:line="240" w:lineRule="auto"/>
      </w:pPr>
      <w:r>
        <w:separator/>
      </w:r>
    </w:p>
  </w:footnote>
  <w:footnote w:type="continuationSeparator" w:id="0">
    <w:p w14:paraId="5119A014" w14:textId="77777777" w:rsidR="00CF0FBE" w:rsidRDefault="00CF0FBE" w:rsidP="0028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61E6" w14:textId="77777777" w:rsidR="003E0B04" w:rsidRDefault="003E0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42EC" w14:textId="77777777" w:rsidR="003E0B04" w:rsidRDefault="003E0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0C3E" w14:textId="77777777" w:rsidR="003E0B04" w:rsidRDefault="003E0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B260C6"/>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15:restartNumberingAfterBreak="0">
    <w:nsid w:val="06633FC2"/>
    <w:multiLevelType w:val="hybridMultilevel"/>
    <w:tmpl w:val="52A848CC"/>
    <w:lvl w:ilvl="0" w:tplc="8288FE66">
      <w:start w:val="14"/>
      <w:numFmt w:val="decimal"/>
      <w:lvlText w:val="%1."/>
      <w:lvlJc w:val="left"/>
      <w:pPr>
        <w:tabs>
          <w:tab w:val="num" w:pos="0"/>
        </w:tabs>
        <w:ind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82A6008"/>
    <w:multiLevelType w:val="hybridMultilevel"/>
    <w:tmpl w:val="D6F880A4"/>
    <w:lvl w:ilvl="0" w:tplc="4ABA4F2C">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ACB3F0D"/>
    <w:multiLevelType w:val="hybridMultilevel"/>
    <w:tmpl w:val="6BB6806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370BB"/>
    <w:multiLevelType w:val="multilevel"/>
    <w:tmpl w:val="6E040414"/>
    <w:lvl w:ilvl="0">
      <w:start w:val="1"/>
      <w:numFmt w:val="decimal"/>
      <w:lvlText w:val="%1."/>
      <w:lvlJc w:val="left"/>
      <w:pPr>
        <w:tabs>
          <w:tab w:val="num" w:pos="360"/>
        </w:tabs>
        <w:ind w:left="360" w:hanging="360"/>
      </w:pPr>
      <w:rPr>
        <w:rFonts w:hint="default"/>
        <w:b/>
        <w:bCs/>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63632C"/>
    <w:multiLevelType w:val="hybridMultilevel"/>
    <w:tmpl w:val="A7BA049A"/>
    <w:lvl w:ilvl="0" w:tplc="4ABA4F2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D5409E1"/>
    <w:multiLevelType w:val="multilevel"/>
    <w:tmpl w:val="F906E202"/>
    <w:lvl w:ilvl="0">
      <w:start w:val="1"/>
      <w:numFmt w:val="decimal"/>
      <w:lvlText w:val="%1."/>
      <w:lvlJc w:val="left"/>
      <w:pPr>
        <w:tabs>
          <w:tab w:val="num" w:pos="540"/>
        </w:tabs>
        <w:ind w:left="540" w:hanging="360"/>
      </w:pPr>
      <w:rPr>
        <w:rFonts w:hint="default"/>
        <w:b/>
        <w:bCs/>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8" w15:restartNumberingAfterBreak="0">
    <w:nsid w:val="0EEE69A0"/>
    <w:multiLevelType w:val="hybridMultilevel"/>
    <w:tmpl w:val="643CD81E"/>
    <w:lvl w:ilvl="0" w:tplc="2B782316">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F843B5"/>
    <w:multiLevelType w:val="multilevel"/>
    <w:tmpl w:val="04090029"/>
    <w:lvl w:ilvl="0">
      <w:start w:val="1"/>
      <w:numFmt w:val="decimal"/>
      <w:pStyle w:val="Heading1"/>
      <w:suff w:val="space"/>
      <w:lvlText w:val="Chapter %1"/>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0" w15:restartNumberingAfterBreak="0">
    <w:nsid w:val="10262568"/>
    <w:multiLevelType w:val="hybridMultilevel"/>
    <w:tmpl w:val="701EB8E4"/>
    <w:lvl w:ilvl="0" w:tplc="0409000F">
      <w:start w:val="6"/>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786EE8"/>
    <w:multiLevelType w:val="hybridMultilevel"/>
    <w:tmpl w:val="EF0E92E6"/>
    <w:lvl w:ilvl="0" w:tplc="D8826E70">
      <w:start w:val="7"/>
      <w:numFmt w:val="decimal"/>
      <w:lvlText w:val="%1."/>
      <w:lvlJc w:val="left"/>
      <w:pPr>
        <w:tabs>
          <w:tab w:val="num" w:pos="360"/>
        </w:tabs>
        <w:ind w:left="36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1453BBE"/>
    <w:multiLevelType w:val="hybridMultilevel"/>
    <w:tmpl w:val="471EBDF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33A5E81"/>
    <w:multiLevelType w:val="hybridMultilevel"/>
    <w:tmpl w:val="9C4478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44325D"/>
    <w:multiLevelType w:val="hybridMultilevel"/>
    <w:tmpl w:val="59A2333C"/>
    <w:lvl w:ilvl="0" w:tplc="0409000F">
      <w:start w:val="8"/>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4F1B1A"/>
    <w:multiLevelType w:val="hybridMultilevel"/>
    <w:tmpl w:val="B3B6B9C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01D2697"/>
    <w:multiLevelType w:val="multilevel"/>
    <w:tmpl w:val="A7BA049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2226511D"/>
    <w:multiLevelType w:val="hybridMultilevel"/>
    <w:tmpl w:val="23C0B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53A7C"/>
    <w:multiLevelType w:val="hybridMultilevel"/>
    <w:tmpl w:val="481A6C00"/>
    <w:lvl w:ilvl="0" w:tplc="861C5C74">
      <w:start w:val="2"/>
      <w:numFmt w:val="decimal"/>
      <w:lvlText w:val="%1."/>
      <w:lvlJc w:val="left"/>
      <w:pPr>
        <w:tabs>
          <w:tab w:val="num" w:pos="1080"/>
        </w:tabs>
        <w:ind w:left="1080" w:hanging="720"/>
      </w:pPr>
      <w:rPr>
        <w:rFonts w:hint="default"/>
      </w:rPr>
    </w:lvl>
    <w:lvl w:ilvl="1" w:tplc="96F83106">
      <w:start w:val="10"/>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65592"/>
    <w:multiLevelType w:val="hybridMultilevel"/>
    <w:tmpl w:val="1F6015A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A59531E"/>
    <w:multiLevelType w:val="hybridMultilevel"/>
    <w:tmpl w:val="576AEFDA"/>
    <w:lvl w:ilvl="0" w:tplc="4ABA4F2C">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2BCF53C3"/>
    <w:multiLevelType w:val="hybridMultilevel"/>
    <w:tmpl w:val="3C96AC4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0F023DF"/>
    <w:multiLevelType w:val="hybridMultilevel"/>
    <w:tmpl w:val="4E4C17D4"/>
    <w:lvl w:ilvl="0" w:tplc="04090001">
      <w:start w:val="1"/>
      <w:numFmt w:val="bullet"/>
      <w:lvlText w:val=""/>
      <w:lvlJc w:val="left"/>
      <w:pPr>
        <w:ind w:left="1318" w:hanging="360"/>
      </w:pPr>
      <w:rPr>
        <w:rFonts w:ascii="Symbol" w:hAnsi="Symbol" w:hint="default"/>
      </w:rPr>
    </w:lvl>
    <w:lvl w:ilvl="1" w:tplc="04090003">
      <w:start w:val="1"/>
      <w:numFmt w:val="bullet"/>
      <w:lvlText w:val="o"/>
      <w:lvlJc w:val="left"/>
      <w:pPr>
        <w:ind w:left="2038" w:hanging="360"/>
      </w:pPr>
      <w:rPr>
        <w:rFonts w:ascii="Courier New" w:hAnsi="Courier New" w:cs="Courier New" w:hint="default"/>
      </w:rPr>
    </w:lvl>
    <w:lvl w:ilvl="2" w:tplc="04090005">
      <w:start w:val="1"/>
      <w:numFmt w:val="bullet"/>
      <w:lvlText w:val=""/>
      <w:lvlJc w:val="left"/>
      <w:pPr>
        <w:ind w:left="2758" w:hanging="360"/>
      </w:pPr>
      <w:rPr>
        <w:rFonts w:ascii="Wingdings" w:hAnsi="Wingdings" w:hint="default"/>
      </w:rPr>
    </w:lvl>
    <w:lvl w:ilvl="3" w:tplc="0409000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23" w15:restartNumberingAfterBreak="0">
    <w:nsid w:val="38AC52ED"/>
    <w:multiLevelType w:val="hybridMultilevel"/>
    <w:tmpl w:val="EB32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B77A1"/>
    <w:multiLevelType w:val="multilevel"/>
    <w:tmpl w:val="085C116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15:restartNumberingAfterBreak="0">
    <w:nsid w:val="413F583E"/>
    <w:multiLevelType w:val="hybridMultilevel"/>
    <w:tmpl w:val="D6004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94D82"/>
    <w:multiLevelType w:val="hybridMultilevel"/>
    <w:tmpl w:val="78CA3990"/>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2FD358D"/>
    <w:multiLevelType w:val="hybridMultilevel"/>
    <w:tmpl w:val="3DF6779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F34E41"/>
    <w:multiLevelType w:val="hybridMultilevel"/>
    <w:tmpl w:val="968AA6B8"/>
    <w:lvl w:ilvl="0" w:tplc="576410CA">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2C435E"/>
    <w:multiLevelType w:val="hybridMultilevel"/>
    <w:tmpl w:val="6F466C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6501DCB"/>
    <w:multiLevelType w:val="hybridMultilevel"/>
    <w:tmpl w:val="C908F19E"/>
    <w:lvl w:ilvl="0" w:tplc="CAD61A0E">
      <w:start w:val="6"/>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9E449A"/>
    <w:multiLevelType w:val="hybridMultilevel"/>
    <w:tmpl w:val="085C1166"/>
    <w:lvl w:ilvl="0" w:tplc="4ABA4F2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76F1041"/>
    <w:multiLevelType w:val="hybridMultilevel"/>
    <w:tmpl w:val="91A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35BE3"/>
    <w:multiLevelType w:val="hybridMultilevel"/>
    <w:tmpl w:val="30940F70"/>
    <w:lvl w:ilvl="0" w:tplc="AB289572">
      <w:start w:val="1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604629B"/>
    <w:multiLevelType w:val="hybridMultilevel"/>
    <w:tmpl w:val="0E44AAFE"/>
    <w:lvl w:ilvl="0" w:tplc="84F8BB50">
      <w:start w:val="1"/>
      <w:numFmt w:val="decimal"/>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64D725D"/>
    <w:multiLevelType w:val="hybridMultilevel"/>
    <w:tmpl w:val="CB1201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2E2FD7"/>
    <w:multiLevelType w:val="hybridMultilevel"/>
    <w:tmpl w:val="5B728B1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524ACE"/>
    <w:multiLevelType w:val="multilevel"/>
    <w:tmpl w:val="C908F19E"/>
    <w:lvl w:ilvl="0">
      <w:start w:val="6"/>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BD0366"/>
    <w:multiLevelType w:val="multilevel"/>
    <w:tmpl w:val="6BB68064"/>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EE593F"/>
    <w:multiLevelType w:val="hybridMultilevel"/>
    <w:tmpl w:val="79869D1C"/>
    <w:lvl w:ilvl="0" w:tplc="04090001">
      <w:start w:val="1"/>
      <w:numFmt w:val="bullet"/>
      <w:lvlText w:val=""/>
      <w:lvlJc w:val="left"/>
      <w:pPr>
        <w:tabs>
          <w:tab w:val="num" w:pos="1080"/>
        </w:tabs>
        <w:ind w:left="1080" w:hanging="360"/>
      </w:pPr>
      <w:rPr>
        <w:rFonts w:ascii="Symbol" w:hAnsi="Symbol" w:hint="default"/>
        <w:b/>
        <w:bCs/>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18B21D8"/>
    <w:multiLevelType w:val="hybridMultilevel"/>
    <w:tmpl w:val="380A39A2"/>
    <w:lvl w:ilvl="0" w:tplc="DE7CEF84">
      <w:start w:val="1"/>
      <w:numFmt w:val="decimal"/>
      <w:lvlText w:val="%1."/>
      <w:lvlJc w:val="left"/>
      <w:pPr>
        <w:tabs>
          <w:tab w:val="num" w:pos="630"/>
        </w:tabs>
        <w:ind w:left="630" w:hanging="360"/>
      </w:pPr>
      <w:rPr>
        <w:rFonts w:hint="default"/>
        <w:b/>
        <w:bCs/>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15:restartNumberingAfterBreak="0">
    <w:nsid w:val="746A53F2"/>
    <w:multiLevelType w:val="multilevel"/>
    <w:tmpl w:val="8CE4B3A8"/>
    <w:lvl w:ilvl="0">
      <w:start w:val="1"/>
      <w:numFmt w:val="decimal"/>
      <w:lvlText w:val="%1."/>
      <w:lvlJc w:val="left"/>
      <w:pPr>
        <w:tabs>
          <w:tab w:val="num" w:pos="540"/>
        </w:tabs>
        <w:ind w:left="540" w:hanging="360"/>
      </w:pPr>
      <w:rPr>
        <w:rFonts w:hint="default"/>
        <w:b/>
        <w:bCs/>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2" w15:restartNumberingAfterBreak="0">
    <w:nsid w:val="74D55459"/>
    <w:multiLevelType w:val="multilevel"/>
    <w:tmpl w:val="30940F7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5C37D0C"/>
    <w:multiLevelType w:val="hybridMultilevel"/>
    <w:tmpl w:val="6E040414"/>
    <w:lvl w:ilvl="0" w:tplc="4D70249C">
      <w:start w:val="1"/>
      <w:numFmt w:val="decimal"/>
      <w:lvlText w:val="%1."/>
      <w:lvlJc w:val="left"/>
      <w:pPr>
        <w:tabs>
          <w:tab w:val="num" w:pos="360"/>
        </w:tabs>
        <w:ind w:left="360" w:hanging="360"/>
      </w:pPr>
      <w:rPr>
        <w:rFonts w:hint="default"/>
        <w:b/>
        <w:bCs/>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A7951C7"/>
    <w:multiLevelType w:val="hybridMultilevel"/>
    <w:tmpl w:val="79484ADC"/>
    <w:lvl w:ilvl="0" w:tplc="84F8BB50">
      <w:start w:val="1"/>
      <w:numFmt w:val="decimal"/>
      <w:lvlText w:val="%1."/>
      <w:lvlJc w:val="left"/>
      <w:pPr>
        <w:tabs>
          <w:tab w:val="num" w:pos="450"/>
        </w:tabs>
        <w:ind w:left="450" w:hanging="360"/>
      </w:pPr>
      <w:rPr>
        <w:rFonts w:hint="default"/>
        <w:b/>
        <w:bCs/>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5" w15:restartNumberingAfterBreak="0">
    <w:nsid w:val="7B5D6D49"/>
    <w:multiLevelType w:val="hybridMultilevel"/>
    <w:tmpl w:val="D0222A90"/>
    <w:lvl w:ilvl="0" w:tplc="04090001">
      <w:start w:val="1"/>
      <w:numFmt w:val="bullet"/>
      <w:lvlText w:val=""/>
      <w:lvlJc w:val="left"/>
      <w:pPr>
        <w:tabs>
          <w:tab w:val="num" w:pos="1080"/>
        </w:tabs>
        <w:ind w:left="1080" w:hanging="360"/>
      </w:pPr>
      <w:rPr>
        <w:rFonts w:ascii="Symbol" w:hAnsi="Symbol" w:hint="default"/>
        <w:b/>
        <w:bCs/>
      </w:rPr>
    </w:lvl>
    <w:lvl w:ilvl="1" w:tplc="04090003">
      <w:start w:val="1"/>
      <w:numFmt w:val="bullet"/>
      <w:lvlText w:val="o"/>
      <w:lvlJc w:val="left"/>
      <w:pPr>
        <w:ind w:left="1890" w:hanging="360"/>
      </w:pPr>
      <w:rPr>
        <w:rFonts w:ascii="Courier New" w:hAnsi="Courier New" w:cs="Courier New"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DB4442E"/>
    <w:multiLevelType w:val="hybridMultilevel"/>
    <w:tmpl w:val="1480E56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9"/>
  </w:num>
  <w:num w:numId="3">
    <w:abstractNumId w:val="13"/>
  </w:num>
  <w:num w:numId="4">
    <w:abstractNumId w:val="18"/>
  </w:num>
  <w:num w:numId="5">
    <w:abstractNumId w:val="14"/>
  </w:num>
  <w:num w:numId="6">
    <w:abstractNumId w:val="27"/>
  </w:num>
  <w:num w:numId="7">
    <w:abstractNumId w:val="26"/>
  </w:num>
  <w:num w:numId="8">
    <w:abstractNumId w:val="46"/>
  </w:num>
  <w:num w:numId="9">
    <w:abstractNumId w:val="8"/>
  </w:num>
  <w:num w:numId="10">
    <w:abstractNumId w:val="28"/>
  </w:num>
  <w:num w:numId="11">
    <w:abstractNumId w:val="10"/>
  </w:num>
  <w:num w:numId="12">
    <w:abstractNumId w:val="30"/>
  </w:num>
  <w:num w:numId="13">
    <w:abstractNumId w:val="33"/>
  </w:num>
  <w:num w:numId="14">
    <w:abstractNumId w:val="2"/>
  </w:num>
  <w:num w:numId="15">
    <w:abstractNumId w:val="0"/>
    <w:lvlOverride w:ilvl="0">
      <w:lvl w:ilvl="0">
        <w:start w:val="1"/>
        <w:numFmt w:val="bullet"/>
        <w:lvlText w:val=""/>
        <w:legacy w:legacy="1" w:legacySpace="120" w:legacyIndent="360"/>
        <w:lvlJc w:val="left"/>
        <w:pPr>
          <w:ind w:left="720" w:hanging="360"/>
        </w:pPr>
        <w:rPr>
          <w:rFonts w:ascii="Symbol" w:hAnsi="Symbol" w:cs="Symbol" w:hint="default"/>
          <w:sz w:val="20"/>
          <w:szCs w:val="20"/>
        </w:rPr>
      </w:lvl>
    </w:lvlOverride>
  </w:num>
  <w:num w:numId="16">
    <w:abstractNumId w:val="43"/>
  </w:num>
  <w:num w:numId="17">
    <w:abstractNumId w:val="5"/>
  </w:num>
  <w:num w:numId="18">
    <w:abstractNumId w:val="4"/>
  </w:num>
  <w:num w:numId="19">
    <w:abstractNumId w:val="36"/>
  </w:num>
  <w:num w:numId="20">
    <w:abstractNumId w:val="44"/>
  </w:num>
  <w:num w:numId="21">
    <w:abstractNumId w:val="40"/>
  </w:num>
  <w:num w:numId="22">
    <w:abstractNumId w:val="41"/>
  </w:num>
  <w:num w:numId="23">
    <w:abstractNumId w:val="3"/>
  </w:num>
  <w:num w:numId="24">
    <w:abstractNumId w:val="31"/>
  </w:num>
  <w:num w:numId="25">
    <w:abstractNumId w:val="24"/>
  </w:num>
  <w:num w:numId="26">
    <w:abstractNumId w:val="37"/>
  </w:num>
  <w:num w:numId="27">
    <w:abstractNumId w:val="20"/>
  </w:num>
  <w:num w:numId="28">
    <w:abstractNumId w:val="6"/>
  </w:num>
  <w:num w:numId="29">
    <w:abstractNumId w:val="16"/>
  </w:num>
  <w:num w:numId="30">
    <w:abstractNumId w:val="7"/>
  </w:num>
  <w:num w:numId="31">
    <w:abstractNumId w:val="42"/>
  </w:num>
  <w:num w:numId="32">
    <w:abstractNumId w:val="38"/>
  </w:num>
  <w:num w:numId="33">
    <w:abstractNumId w:val="34"/>
  </w:num>
  <w:num w:numId="34">
    <w:abstractNumId w:val="11"/>
  </w:num>
  <w:num w:numId="35">
    <w:abstractNumId w:val="21"/>
  </w:num>
  <w:num w:numId="36">
    <w:abstractNumId w:val="19"/>
  </w:num>
  <w:num w:numId="37">
    <w:abstractNumId w:val="22"/>
  </w:num>
  <w:num w:numId="38">
    <w:abstractNumId w:val="15"/>
  </w:num>
  <w:num w:numId="39">
    <w:abstractNumId w:val="12"/>
  </w:num>
  <w:num w:numId="40">
    <w:abstractNumId w:val="29"/>
  </w:num>
  <w:num w:numId="41">
    <w:abstractNumId w:val="17"/>
  </w:num>
  <w:num w:numId="42">
    <w:abstractNumId w:val="35"/>
  </w:num>
  <w:num w:numId="43">
    <w:abstractNumId w:val="39"/>
  </w:num>
  <w:num w:numId="44">
    <w:abstractNumId w:val="25"/>
  </w:num>
  <w:num w:numId="45">
    <w:abstractNumId w:val="45"/>
  </w:num>
  <w:num w:numId="46">
    <w:abstractNumId w:val="2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12"/>
    <w:rsid w:val="00010B49"/>
    <w:rsid w:val="00050A94"/>
    <w:rsid w:val="000B3D14"/>
    <w:rsid w:val="00137D13"/>
    <w:rsid w:val="001A01C0"/>
    <w:rsid w:val="001B0469"/>
    <w:rsid w:val="001B717D"/>
    <w:rsid w:val="0021318D"/>
    <w:rsid w:val="00285CBE"/>
    <w:rsid w:val="002D7C03"/>
    <w:rsid w:val="00355B73"/>
    <w:rsid w:val="00371275"/>
    <w:rsid w:val="003C387A"/>
    <w:rsid w:val="003E0B04"/>
    <w:rsid w:val="0041304C"/>
    <w:rsid w:val="00481EFB"/>
    <w:rsid w:val="004E2BAB"/>
    <w:rsid w:val="00513831"/>
    <w:rsid w:val="006475E1"/>
    <w:rsid w:val="006C5EE1"/>
    <w:rsid w:val="006D13ED"/>
    <w:rsid w:val="00771241"/>
    <w:rsid w:val="00842812"/>
    <w:rsid w:val="008706C7"/>
    <w:rsid w:val="009A0C80"/>
    <w:rsid w:val="009F59A9"/>
    <w:rsid w:val="00AA1482"/>
    <w:rsid w:val="00AF4507"/>
    <w:rsid w:val="00BE2A7F"/>
    <w:rsid w:val="00C25CA1"/>
    <w:rsid w:val="00C33428"/>
    <w:rsid w:val="00C51B62"/>
    <w:rsid w:val="00C83558"/>
    <w:rsid w:val="00CE2605"/>
    <w:rsid w:val="00CF0FBE"/>
    <w:rsid w:val="00D96E19"/>
    <w:rsid w:val="00DB04C7"/>
    <w:rsid w:val="00DE1A0D"/>
    <w:rsid w:val="00E32EEB"/>
    <w:rsid w:val="00EC3518"/>
    <w:rsid w:val="00ED0A68"/>
    <w:rsid w:val="00EF3A66"/>
    <w:rsid w:val="00F003C5"/>
    <w:rsid w:val="00F41196"/>
    <w:rsid w:val="59F8E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CCA9"/>
  <w15:chartTrackingRefBased/>
  <w15:docId w15:val="{664ADB66-DC64-4E57-B1B9-FF53CC76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42812"/>
    <w:pPr>
      <w:keepNext/>
      <w:numPr>
        <w:numId w:val="2"/>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842812"/>
    <w:pPr>
      <w:keepNext/>
      <w:numPr>
        <w:ilvl w:val="1"/>
        <w:numId w:val="2"/>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842812"/>
    <w:pPr>
      <w:keepNext/>
      <w:numPr>
        <w:ilvl w:val="2"/>
        <w:numId w:val="2"/>
      </w:numPr>
      <w:spacing w:after="0" w:line="24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9"/>
    <w:qFormat/>
    <w:rsid w:val="00842812"/>
    <w:pPr>
      <w:keepNext/>
      <w:widowControl w:val="0"/>
      <w:numPr>
        <w:ilvl w:val="3"/>
        <w:numId w:val="2"/>
      </w:numPr>
      <w:spacing w:before="240" w:after="60" w:line="240" w:lineRule="auto"/>
      <w:outlineLvl w:val="3"/>
    </w:pPr>
    <w:rPr>
      <w:rFonts w:ascii="Arial" w:eastAsia="Times New Roman" w:hAnsi="Arial" w:cs="Arial"/>
      <w:b/>
      <w:bCs/>
      <w:sz w:val="24"/>
      <w:szCs w:val="24"/>
    </w:rPr>
  </w:style>
  <w:style w:type="paragraph" w:styleId="Heading5">
    <w:name w:val="heading 5"/>
    <w:basedOn w:val="Normal"/>
    <w:next w:val="Normal"/>
    <w:link w:val="Heading5Char"/>
    <w:uiPriority w:val="99"/>
    <w:qFormat/>
    <w:rsid w:val="00842812"/>
    <w:pPr>
      <w:widowControl w:val="0"/>
      <w:numPr>
        <w:ilvl w:val="4"/>
        <w:numId w:val="2"/>
      </w:numPr>
      <w:spacing w:before="240" w:after="60" w:line="240" w:lineRule="auto"/>
      <w:outlineLvl w:val="4"/>
    </w:pPr>
    <w:rPr>
      <w:rFonts w:ascii="Times New Roman" w:eastAsia="Times New Roman" w:hAnsi="Times New Roman" w:cs="Times New Roman"/>
    </w:rPr>
  </w:style>
  <w:style w:type="paragraph" w:styleId="Heading6">
    <w:name w:val="heading 6"/>
    <w:basedOn w:val="Normal"/>
    <w:next w:val="Normal"/>
    <w:link w:val="Heading6Char"/>
    <w:uiPriority w:val="99"/>
    <w:qFormat/>
    <w:rsid w:val="00842812"/>
    <w:pPr>
      <w:widowControl w:val="0"/>
      <w:numPr>
        <w:ilvl w:val="5"/>
        <w:numId w:val="2"/>
      </w:numPr>
      <w:spacing w:before="240" w:after="60" w:line="240" w:lineRule="auto"/>
      <w:outlineLvl w:val="5"/>
    </w:pPr>
    <w:rPr>
      <w:rFonts w:ascii="Times New Roman" w:eastAsia="Times New Roman" w:hAnsi="Times New Roman" w:cs="Times New Roman"/>
      <w:i/>
      <w:iCs/>
    </w:rPr>
  </w:style>
  <w:style w:type="paragraph" w:styleId="Heading7">
    <w:name w:val="heading 7"/>
    <w:basedOn w:val="Normal"/>
    <w:next w:val="Normal"/>
    <w:link w:val="Heading7Char"/>
    <w:uiPriority w:val="99"/>
    <w:qFormat/>
    <w:rsid w:val="00842812"/>
    <w:pPr>
      <w:widowControl w:val="0"/>
      <w:numPr>
        <w:ilvl w:val="6"/>
        <w:numId w:val="2"/>
      </w:numPr>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842812"/>
    <w:pPr>
      <w:widowControl w:val="0"/>
      <w:numPr>
        <w:ilvl w:val="7"/>
        <w:numId w:val="2"/>
      </w:numPr>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842812"/>
    <w:pPr>
      <w:widowControl w:val="0"/>
      <w:numPr>
        <w:ilvl w:val="8"/>
        <w:numId w:val="2"/>
      </w:numPr>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281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4281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842812"/>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9"/>
    <w:rsid w:val="00842812"/>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842812"/>
    <w:rPr>
      <w:rFonts w:ascii="Times New Roman" w:eastAsia="Times New Roman" w:hAnsi="Times New Roman" w:cs="Times New Roman"/>
    </w:rPr>
  </w:style>
  <w:style w:type="character" w:customStyle="1" w:styleId="Heading6Char">
    <w:name w:val="Heading 6 Char"/>
    <w:basedOn w:val="DefaultParagraphFont"/>
    <w:link w:val="Heading6"/>
    <w:uiPriority w:val="99"/>
    <w:rsid w:val="00842812"/>
    <w:rPr>
      <w:rFonts w:ascii="Times New Roman" w:eastAsia="Times New Roman" w:hAnsi="Times New Roman" w:cs="Times New Roman"/>
      <w:i/>
      <w:iCs/>
    </w:rPr>
  </w:style>
  <w:style w:type="character" w:customStyle="1" w:styleId="Heading7Char">
    <w:name w:val="Heading 7 Char"/>
    <w:basedOn w:val="DefaultParagraphFont"/>
    <w:link w:val="Heading7"/>
    <w:uiPriority w:val="99"/>
    <w:rsid w:val="00842812"/>
    <w:rPr>
      <w:rFonts w:ascii="Arial" w:eastAsia="Times New Roman" w:hAnsi="Arial" w:cs="Arial"/>
      <w:sz w:val="20"/>
      <w:szCs w:val="20"/>
    </w:rPr>
  </w:style>
  <w:style w:type="character" w:customStyle="1" w:styleId="Heading8Char">
    <w:name w:val="Heading 8 Char"/>
    <w:basedOn w:val="DefaultParagraphFont"/>
    <w:link w:val="Heading8"/>
    <w:uiPriority w:val="99"/>
    <w:rsid w:val="00842812"/>
    <w:rPr>
      <w:rFonts w:ascii="Arial" w:eastAsia="Times New Roman" w:hAnsi="Arial" w:cs="Arial"/>
      <w:i/>
      <w:iCs/>
      <w:sz w:val="20"/>
      <w:szCs w:val="20"/>
    </w:rPr>
  </w:style>
  <w:style w:type="character" w:customStyle="1" w:styleId="Heading9Char">
    <w:name w:val="Heading 9 Char"/>
    <w:basedOn w:val="DefaultParagraphFont"/>
    <w:link w:val="Heading9"/>
    <w:uiPriority w:val="99"/>
    <w:rsid w:val="00842812"/>
    <w:rPr>
      <w:rFonts w:ascii="Arial" w:eastAsia="Times New Roman" w:hAnsi="Arial" w:cs="Arial"/>
      <w:b/>
      <w:bCs/>
      <w:i/>
      <w:iCs/>
      <w:sz w:val="18"/>
      <w:szCs w:val="18"/>
    </w:rPr>
  </w:style>
  <w:style w:type="numbering" w:customStyle="1" w:styleId="NoList1">
    <w:name w:val="No List1"/>
    <w:next w:val="NoList"/>
    <w:uiPriority w:val="99"/>
    <w:semiHidden/>
    <w:unhideWhenUsed/>
    <w:rsid w:val="00842812"/>
  </w:style>
  <w:style w:type="paragraph" w:customStyle="1" w:styleId="Quick1">
    <w:name w:val="Quick 1."/>
    <w:basedOn w:val="Normal"/>
    <w:uiPriority w:val="99"/>
    <w:rsid w:val="00842812"/>
    <w:pPr>
      <w:widowControl w:val="0"/>
      <w:numPr>
        <w:numId w:val="1"/>
      </w:numPr>
      <w:spacing w:after="0" w:line="240" w:lineRule="auto"/>
      <w:ind w:left="720" w:hanging="720"/>
    </w:pPr>
    <w:rPr>
      <w:rFonts w:ascii="Times New Roman" w:eastAsia="Times New Roman" w:hAnsi="Times New Roman" w:cs="Times New Roman"/>
      <w:sz w:val="24"/>
      <w:szCs w:val="24"/>
    </w:rPr>
  </w:style>
  <w:style w:type="paragraph" w:styleId="Header">
    <w:name w:val="header"/>
    <w:basedOn w:val="Normal"/>
    <w:link w:val="HeaderChar"/>
    <w:uiPriority w:val="99"/>
    <w:semiHidden/>
    <w:rsid w:val="00842812"/>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842812"/>
    <w:rPr>
      <w:rFonts w:ascii="Times New Roman" w:eastAsia="Times New Roman" w:hAnsi="Times New Roman" w:cs="Times New Roman"/>
      <w:sz w:val="24"/>
      <w:szCs w:val="24"/>
    </w:rPr>
  </w:style>
  <w:style w:type="character" w:styleId="Hyperlink">
    <w:name w:val="Hyperlink"/>
    <w:uiPriority w:val="99"/>
    <w:rsid w:val="00842812"/>
    <w:rPr>
      <w:color w:val="0000FF"/>
      <w:u w:val="single"/>
    </w:rPr>
  </w:style>
  <w:style w:type="character" w:styleId="PageNumber">
    <w:name w:val="page number"/>
    <w:basedOn w:val="DefaultParagraphFont"/>
    <w:uiPriority w:val="99"/>
    <w:semiHidden/>
    <w:rsid w:val="00842812"/>
  </w:style>
  <w:style w:type="paragraph" w:styleId="BodyTextIndent2">
    <w:name w:val="Body Text Indent 2"/>
    <w:basedOn w:val="Normal"/>
    <w:link w:val="BodyTextIndent2Char"/>
    <w:uiPriority w:val="99"/>
    <w:semiHidden/>
    <w:rsid w:val="00842812"/>
    <w:pPr>
      <w:tabs>
        <w:tab w:val="left" w:pos="-1440"/>
      </w:tabs>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42812"/>
    <w:rPr>
      <w:rFonts w:ascii="Times New Roman" w:eastAsia="Times New Roman" w:hAnsi="Times New Roman" w:cs="Times New Roman"/>
      <w:sz w:val="24"/>
      <w:szCs w:val="24"/>
    </w:rPr>
  </w:style>
  <w:style w:type="paragraph" w:styleId="NormalWeb">
    <w:name w:val="Normal (Web)"/>
    <w:basedOn w:val="Normal"/>
    <w:uiPriority w:val="99"/>
    <w:semiHidden/>
    <w:rsid w:val="0084281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8428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42812"/>
    <w:rPr>
      <w:rFonts w:ascii="Times New Roman" w:eastAsia="Times New Roman" w:hAnsi="Times New Roman" w:cs="Times New Roman"/>
      <w:sz w:val="24"/>
      <w:szCs w:val="24"/>
    </w:rPr>
  </w:style>
  <w:style w:type="character" w:styleId="FollowedHyperlink">
    <w:name w:val="FollowedHyperlink"/>
    <w:uiPriority w:val="99"/>
    <w:semiHidden/>
    <w:rsid w:val="00842812"/>
    <w:rPr>
      <w:color w:val="800080"/>
      <w:u w:val="single"/>
    </w:rPr>
  </w:style>
  <w:style w:type="paragraph" w:styleId="BodyText2">
    <w:name w:val="Body Text 2"/>
    <w:basedOn w:val="Normal"/>
    <w:link w:val="BodyText2Char"/>
    <w:uiPriority w:val="99"/>
    <w:semiHidden/>
    <w:rsid w:val="00842812"/>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42812"/>
    <w:rPr>
      <w:rFonts w:ascii="Times New Roman" w:eastAsia="Times New Roman" w:hAnsi="Times New Roman" w:cs="Times New Roman"/>
      <w:sz w:val="24"/>
      <w:szCs w:val="24"/>
    </w:rPr>
  </w:style>
  <w:style w:type="paragraph" w:customStyle="1" w:styleId="Level1">
    <w:name w:val="Level 1"/>
    <w:basedOn w:val="Normal"/>
    <w:uiPriority w:val="99"/>
    <w:rsid w:val="00842812"/>
    <w:pPr>
      <w:widowControl w:val="0"/>
      <w:tabs>
        <w:tab w:val="left" w:pos="720"/>
      </w:tabs>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842812"/>
    <w:pPr>
      <w:tabs>
        <w:tab w:val="left" w:pos="-1440"/>
      </w:tabs>
      <w:spacing w:after="0" w:line="240" w:lineRule="auto"/>
      <w:ind w:left="360" w:hanging="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8428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8428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42812"/>
    <w:rPr>
      <w:rFonts w:ascii="Tahoma" w:eastAsia="Times New Roman" w:hAnsi="Tahoma" w:cs="Tahoma"/>
      <w:sz w:val="16"/>
      <w:szCs w:val="16"/>
    </w:rPr>
  </w:style>
  <w:style w:type="character" w:styleId="CommentReference">
    <w:name w:val="annotation reference"/>
    <w:uiPriority w:val="99"/>
    <w:semiHidden/>
    <w:rsid w:val="00842812"/>
    <w:rPr>
      <w:sz w:val="16"/>
      <w:szCs w:val="16"/>
    </w:rPr>
  </w:style>
  <w:style w:type="paragraph" w:styleId="CommentText">
    <w:name w:val="annotation text"/>
    <w:basedOn w:val="Normal"/>
    <w:link w:val="CommentTextChar"/>
    <w:uiPriority w:val="99"/>
    <w:semiHidden/>
    <w:rsid w:val="008428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428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42812"/>
    <w:rPr>
      <w:b/>
      <w:bCs/>
    </w:rPr>
  </w:style>
  <w:style w:type="character" w:customStyle="1" w:styleId="CommentSubjectChar">
    <w:name w:val="Comment Subject Char"/>
    <w:basedOn w:val="CommentTextChar"/>
    <w:link w:val="CommentSubject"/>
    <w:uiPriority w:val="99"/>
    <w:semiHidden/>
    <w:rsid w:val="00842812"/>
    <w:rPr>
      <w:rFonts w:ascii="Times New Roman" w:eastAsia="Times New Roman" w:hAnsi="Times New Roman" w:cs="Times New Roman"/>
      <w:b/>
      <w:bCs/>
      <w:sz w:val="20"/>
      <w:szCs w:val="20"/>
    </w:rPr>
  </w:style>
  <w:style w:type="paragraph" w:styleId="ListParagraph">
    <w:name w:val="List Paragraph"/>
    <w:basedOn w:val="Normal"/>
    <w:uiPriority w:val="34"/>
    <w:qFormat/>
    <w:rsid w:val="00842812"/>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842812"/>
    <w:pPr>
      <w:spacing w:after="0" w:line="240" w:lineRule="auto"/>
    </w:pPr>
    <w:rPr>
      <w:rFonts w:ascii="Times New Roman" w:eastAsia="Times New Roman" w:hAnsi="Times New Roman" w:cs="Times New Roman"/>
      <w:sz w:val="24"/>
      <w:szCs w:val="24"/>
    </w:rPr>
  </w:style>
  <w:style w:type="character" w:styleId="HTMLTypewriter">
    <w:name w:val="HTML Typewriter"/>
    <w:uiPriority w:val="99"/>
    <w:semiHidden/>
    <w:unhideWhenUsed/>
    <w:rsid w:val="00842812"/>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accr.org/cina-public-use-data-set/"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rsherman@naaccr.org" TargetMode="External"/><Relationship Id="rId12" Type="http://schemas.openxmlformats.org/officeDocument/2006/relationships/hyperlink" Target="https://www.naaccr.org/data-standards-data-dictionar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accr.org/certified-registrie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eer.cancer.gov/seerstat/tutorial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er.cancer.gov/seerstat/"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46</Pages>
  <Words>9316</Words>
  <Characters>53106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Recinda Sherman</cp:lastModifiedBy>
  <cp:revision>3</cp:revision>
  <dcterms:created xsi:type="dcterms:W3CDTF">2020-09-02T01:20:00Z</dcterms:created>
  <dcterms:modified xsi:type="dcterms:W3CDTF">2020-09-02T01:45:00Z</dcterms:modified>
</cp:coreProperties>
</file>