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1BD" w:rsidRDefault="00F151BD" w:rsidP="001C2B96">
      <w:pPr>
        <w:spacing w:after="60" w:line="240" w:lineRule="auto"/>
        <w:jc w:val="center"/>
        <w:rPr>
          <w:b/>
          <w:sz w:val="36"/>
        </w:rPr>
      </w:pPr>
      <w:r w:rsidRPr="001C2B96">
        <w:rPr>
          <w:b/>
          <w:sz w:val="36"/>
        </w:rPr>
        <w:t>Student Visit</w:t>
      </w:r>
    </w:p>
    <w:p w:rsidR="00913E84" w:rsidRPr="0055129D" w:rsidRDefault="004E7597" w:rsidP="001C2B96">
      <w:pPr>
        <w:spacing w:after="60" w:line="240" w:lineRule="auto"/>
        <w:jc w:val="center"/>
        <w:rPr>
          <w:b/>
          <w:sz w:val="28"/>
        </w:rPr>
      </w:pPr>
      <w:r>
        <w:rPr>
          <w:b/>
          <w:sz w:val="28"/>
        </w:rPr>
        <w:t>[DATE]</w:t>
      </w:r>
    </w:p>
    <w:p w:rsidR="00784007" w:rsidRPr="00913E84" w:rsidRDefault="004E7597" w:rsidP="00913E84">
      <w:pPr>
        <w:spacing w:after="60" w:line="240" w:lineRule="auto"/>
        <w:jc w:val="center"/>
        <w:rPr>
          <w:b/>
          <w:sz w:val="28"/>
        </w:rPr>
      </w:pPr>
      <w:r>
        <w:rPr>
          <w:b/>
          <w:sz w:val="28"/>
        </w:rPr>
        <w:t>[TIME]</w:t>
      </w:r>
    </w:p>
    <w:p w:rsidR="00784007" w:rsidRPr="00A80FD1" w:rsidRDefault="00784007" w:rsidP="00A80FD1">
      <w:pPr>
        <w:pStyle w:val="ListParagraph"/>
        <w:ind w:left="360"/>
        <w:jc w:val="center"/>
        <w:rPr>
          <w:b/>
          <w:sz w:val="28"/>
        </w:rPr>
      </w:pPr>
    </w:p>
    <w:p w:rsidR="00442EAB" w:rsidRDefault="007F45B6" w:rsidP="004E7597">
      <w:r w:rsidRPr="004E7597">
        <w:rPr>
          <w:b/>
        </w:rPr>
        <w:t xml:space="preserve">8:15 – </w:t>
      </w:r>
      <w:r w:rsidR="00442EAB" w:rsidRPr="004E7597">
        <w:rPr>
          <w:b/>
        </w:rPr>
        <w:t>9:00</w:t>
      </w:r>
      <w:r w:rsidR="00442EAB" w:rsidRPr="00910617">
        <w:t xml:space="preserve"> </w:t>
      </w:r>
      <w:r w:rsidR="00442EAB">
        <w:t xml:space="preserve">  </w:t>
      </w:r>
      <w:r w:rsidR="00442EAB" w:rsidRPr="004E7597">
        <w:rPr>
          <w:b/>
          <w:i/>
          <w:color w:val="0070C0"/>
          <w:sz w:val="24"/>
          <w:szCs w:val="24"/>
        </w:rPr>
        <w:t xml:space="preserve">Paperwork and </w:t>
      </w:r>
      <w:proofErr w:type="gramStart"/>
      <w:r w:rsidR="00442EAB" w:rsidRPr="004E7597">
        <w:rPr>
          <w:b/>
          <w:i/>
          <w:color w:val="0070C0"/>
          <w:sz w:val="24"/>
          <w:szCs w:val="24"/>
        </w:rPr>
        <w:t>Tour</w:t>
      </w:r>
      <w:r w:rsidR="00442EAB" w:rsidRPr="004E7597">
        <w:rPr>
          <w:color w:val="0070C0"/>
        </w:rPr>
        <w:t xml:space="preserve">  </w:t>
      </w:r>
      <w:r w:rsidR="00C217A3">
        <w:rPr>
          <w:color w:val="0070C0"/>
        </w:rPr>
        <w:tab/>
      </w:r>
      <w:proofErr w:type="gramEnd"/>
      <w:r w:rsidR="004E7597">
        <w:rPr>
          <w:color w:val="0070C0"/>
        </w:rPr>
        <w:tab/>
      </w:r>
      <w:r w:rsidR="004E7597" w:rsidRPr="004E7597">
        <w:t>[NAME OF PRESENTER]</w:t>
      </w:r>
    </w:p>
    <w:p w:rsidR="00442EAB" w:rsidRDefault="00553013" w:rsidP="008A33FA">
      <w:pPr>
        <w:pStyle w:val="ListParagraph"/>
        <w:numPr>
          <w:ilvl w:val="1"/>
          <w:numId w:val="26"/>
        </w:numPr>
      </w:pPr>
      <w:r>
        <w:t>Student Legal D</w:t>
      </w:r>
      <w:r w:rsidR="00442EAB">
        <w:t>ocuments</w:t>
      </w:r>
    </w:p>
    <w:p w:rsidR="00442EAB" w:rsidRDefault="00553013" w:rsidP="008A33FA">
      <w:pPr>
        <w:pStyle w:val="ListParagraph"/>
        <w:numPr>
          <w:ilvl w:val="1"/>
          <w:numId w:val="26"/>
        </w:numPr>
      </w:pPr>
      <w:r>
        <w:t>Student Clinical Practicum and Time R</w:t>
      </w:r>
      <w:r w:rsidR="00442EAB">
        <w:t xml:space="preserve">ecord </w:t>
      </w:r>
    </w:p>
    <w:p w:rsidR="00442EAB" w:rsidRDefault="00442EAB" w:rsidP="008A33FA">
      <w:pPr>
        <w:pStyle w:val="ListParagraph"/>
        <w:numPr>
          <w:ilvl w:val="1"/>
          <w:numId w:val="26"/>
        </w:numPr>
      </w:pPr>
      <w:r>
        <w:t xml:space="preserve">Staff </w:t>
      </w:r>
      <w:r w:rsidR="001B3C65">
        <w:t>I</w:t>
      </w:r>
      <w:r>
        <w:t>ntroductions</w:t>
      </w:r>
    </w:p>
    <w:p w:rsidR="00DC0DD1" w:rsidRDefault="00DC0DD1" w:rsidP="00DC0DD1">
      <w:pPr>
        <w:pStyle w:val="ListParagraph"/>
      </w:pPr>
    </w:p>
    <w:p w:rsidR="00DC0DD1" w:rsidRPr="00A80FD1" w:rsidRDefault="007F45B6" w:rsidP="004E7597">
      <w:r w:rsidRPr="004E7597">
        <w:rPr>
          <w:b/>
        </w:rPr>
        <w:t xml:space="preserve">9:00 – </w:t>
      </w:r>
      <w:r w:rsidR="00913E84" w:rsidRPr="004E7597">
        <w:rPr>
          <w:b/>
        </w:rPr>
        <w:t>10:00</w:t>
      </w:r>
      <w:r w:rsidR="0086231B" w:rsidRPr="004E7597">
        <w:rPr>
          <w:b/>
        </w:rPr>
        <w:t xml:space="preserve"> </w:t>
      </w:r>
      <w:r w:rsidR="00401998" w:rsidRPr="004E7597">
        <w:rPr>
          <w:b/>
          <w:i/>
          <w:color w:val="0070C0"/>
          <w:sz w:val="24"/>
          <w:szCs w:val="24"/>
        </w:rPr>
        <w:t xml:space="preserve">Introduction to </w:t>
      </w:r>
      <w:r w:rsidR="004E7597">
        <w:rPr>
          <w:b/>
          <w:i/>
          <w:color w:val="0070C0"/>
          <w:sz w:val="24"/>
          <w:szCs w:val="24"/>
        </w:rPr>
        <w:t>the CCR</w:t>
      </w:r>
      <w:r w:rsidR="004E7597">
        <w:rPr>
          <w:b/>
          <w:i/>
          <w:color w:val="0070C0"/>
          <w:sz w:val="24"/>
          <w:szCs w:val="24"/>
        </w:rPr>
        <w:tab/>
      </w:r>
      <w:r w:rsidR="004E7597">
        <w:rPr>
          <w:b/>
          <w:i/>
          <w:color w:val="0070C0"/>
          <w:sz w:val="24"/>
          <w:szCs w:val="24"/>
        </w:rPr>
        <w:tab/>
      </w:r>
      <w:r w:rsidR="004E7597" w:rsidRPr="004E7597">
        <w:t>[NAME OF PRESENTER]</w:t>
      </w:r>
    </w:p>
    <w:p w:rsidR="00DC0DD1" w:rsidRPr="00A80FD1" w:rsidRDefault="001B3C65" w:rsidP="008A33FA">
      <w:pPr>
        <w:pStyle w:val="ListParagraph"/>
        <w:numPr>
          <w:ilvl w:val="1"/>
          <w:numId w:val="25"/>
        </w:numPr>
      </w:pPr>
      <w:r>
        <w:t>Organizational S</w:t>
      </w:r>
      <w:r w:rsidR="00DC0DD1" w:rsidRPr="00A80FD1">
        <w:t>tructure</w:t>
      </w:r>
      <w:r w:rsidR="00A80FD1" w:rsidRPr="00A80FD1">
        <w:t xml:space="preserve"> </w:t>
      </w:r>
    </w:p>
    <w:p w:rsidR="00DC0DD1" w:rsidRPr="00A80FD1" w:rsidRDefault="00553013" w:rsidP="008A33FA">
      <w:pPr>
        <w:pStyle w:val="ListParagraph"/>
        <w:numPr>
          <w:ilvl w:val="1"/>
          <w:numId w:val="25"/>
        </w:numPr>
      </w:pPr>
      <w:r>
        <w:t>Job Titles, Description, and Reporting S</w:t>
      </w:r>
      <w:r w:rsidR="00DC0DD1" w:rsidRPr="00A80FD1">
        <w:t>tructure</w:t>
      </w:r>
    </w:p>
    <w:p w:rsidR="00DC0DD1" w:rsidRPr="00A80FD1" w:rsidRDefault="00553013" w:rsidP="008A33FA">
      <w:pPr>
        <w:pStyle w:val="ListParagraph"/>
        <w:numPr>
          <w:ilvl w:val="1"/>
          <w:numId w:val="25"/>
        </w:numPr>
      </w:pPr>
      <w:r>
        <w:t xml:space="preserve">Intro to </w:t>
      </w:r>
      <w:r w:rsidR="00B03C91">
        <w:t>the CCR</w:t>
      </w:r>
      <w:r>
        <w:t xml:space="preserve"> Program Manual, Reportable List, Law, &amp; W</w:t>
      </w:r>
      <w:r w:rsidR="00DC0DD1" w:rsidRPr="00A80FD1">
        <w:t>ebsite</w:t>
      </w:r>
    </w:p>
    <w:p w:rsidR="00DC0DD1" w:rsidRPr="00A80FD1" w:rsidRDefault="007058BD" w:rsidP="008A33FA">
      <w:pPr>
        <w:pStyle w:val="ListParagraph"/>
        <w:numPr>
          <w:ilvl w:val="1"/>
          <w:numId w:val="25"/>
        </w:numPr>
      </w:pPr>
      <w:r>
        <w:t>Awards</w:t>
      </w:r>
      <w:r w:rsidR="00B05374">
        <w:t xml:space="preserve"> and A</w:t>
      </w:r>
      <w:r w:rsidR="00401998">
        <w:t>ccreditations</w:t>
      </w:r>
      <w:r w:rsidR="00401998" w:rsidRPr="00401998">
        <w:rPr>
          <w:color w:val="FF0000"/>
        </w:rPr>
        <w:t xml:space="preserve"> </w:t>
      </w:r>
    </w:p>
    <w:p w:rsidR="008A33FA" w:rsidRPr="008A33FA" w:rsidRDefault="005528D0" w:rsidP="008A33FA">
      <w:pPr>
        <w:pStyle w:val="ListParagraph"/>
        <w:numPr>
          <w:ilvl w:val="1"/>
          <w:numId w:val="25"/>
        </w:numPr>
      </w:pPr>
      <w:r w:rsidRPr="00A80FD1">
        <w:t>How Data Is Received</w:t>
      </w:r>
      <w:r w:rsidRPr="00A80FD1">
        <w:rPr>
          <w:color w:val="FF0000"/>
        </w:rPr>
        <w:t xml:space="preserve"> </w:t>
      </w:r>
    </w:p>
    <w:p w:rsidR="008A33FA" w:rsidRPr="008A33FA" w:rsidRDefault="005528D0" w:rsidP="008A33FA">
      <w:pPr>
        <w:pStyle w:val="ListParagraph"/>
        <w:numPr>
          <w:ilvl w:val="1"/>
          <w:numId w:val="28"/>
        </w:numPr>
        <w:ind w:left="1440"/>
      </w:pPr>
      <w:r w:rsidRPr="008A33FA">
        <w:rPr>
          <w:i/>
        </w:rPr>
        <w:t xml:space="preserve">Discuss reporting source </w:t>
      </w:r>
      <w:r w:rsidR="00663B4F" w:rsidRPr="008A33FA">
        <w:rPr>
          <w:i/>
        </w:rPr>
        <w:t>facility types &amp; electronic and paper reporters</w:t>
      </w:r>
      <w:r w:rsidRPr="008A33FA">
        <w:rPr>
          <w:i/>
        </w:rPr>
        <w:t xml:space="preserve"> </w:t>
      </w:r>
    </w:p>
    <w:p w:rsidR="008A33FA" w:rsidRPr="008A33FA" w:rsidRDefault="005528D0" w:rsidP="008A33FA">
      <w:pPr>
        <w:pStyle w:val="ListParagraph"/>
        <w:numPr>
          <w:ilvl w:val="1"/>
          <w:numId w:val="28"/>
        </w:numPr>
        <w:ind w:left="1440"/>
      </w:pPr>
      <w:r w:rsidRPr="008A33FA">
        <w:rPr>
          <w:i/>
        </w:rPr>
        <w:t>Review how data from hospitals is received and processed</w:t>
      </w:r>
    </w:p>
    <w:p w:rsidR="00B03C91" w:rsidRPr="008A33FA" w:rsidRDefault="00B03C91" w:rsidP="008A33FA">
      <w:pPr>
        <w:pStyle w:val="ListParagraph"/>
        <w:numPr>
          <w:ilvl w:val="1"/>
          <w:numId w:val="28"/>
        </w:numPr>
        <w:ind w:left="1440"/>
      </w:pPr>
      <w:r w:rsidRPr="008A33FA">
        <w:rPr>
          <w:i/>
        </w:rPr>
        <w:t>Data security and confidentiality</w:t>
      </w:r>
    </w:p>
    <w:p w:rsidR="00913E84" w:rsidRPr="007F73E2" w:rsidRDefault="00DC0DD1" w:rsidP="008A33FA">
      <w:pPr>
        <w:pStyle w:val="ListParagraph"/>
        <w:numPr>
          <w:ilvl w:val="1"/>
          <w:numId w:val="25"/>
        </w:numPr>
        <w:rPr>
          <w:color w:val="FF0000"/>
        </w:rPr>
      </w:pPr>
      <w:r w:rsidRPr="00A80FD1">
        <w:t xml:space="preserve">Who </w:t>
      </w:r>
      <w:r w:rsidR="001A28AE">
        <w:t xml:space="preserve">Does </w:t>
      </w:r>
      <w:r w:rsidR="00B03C91">
        <w:t>the CCR</w:t>
      </w:r>
      <w:r w:rsidR="001A28AE">
        <w:t xml:space="preserve"> Report To? </w:t>
      </w:r>
    </w:p>
    <w:p w:rsidR="007F73E2" w:rsidRDefault="007F73E2" w:rsidP="007F73E2">
      <w:pPr>
        <w:pStyle w:val="ListParagraph"/>
        <w:ind w:left="360"/>
        <w:rPr>
          <w:b/>
          <w:color w:val="FF0000"/>
        </w:rPr>
      </w:pPr>
    </w:p>
    <w:p w:rsidR="007F73E2" w:rsidRPr="004E7597" w:rsidRDefault="007F73E2" w:rsidP="004E7597">
      <w:pPr>
        <w:rPr>
          <w:b/>
          <w:color w:val="FF0000"/>
        </w:rPr>
      </w:pPr>
      <w:r w:rsidRPr="004E7597">
        <w:rPr>
          <w:b/>
          <w:color w:val="FF0000"/>
        </w:rPr>
        <w:t xml:space="preserve">Break 10:00-10:15 </w:t>
      </w:r>
    </w:p>
    <w:p w:rsidR="00DC0DD1" w:rsidRPr="00A80FD1" w:rsidRDefault="00913E84" w:rsidP="004E7597">
      <w:r w:rsidRPr="004E7597">
        <w:rPr>
          <w:b/>
        </w:rPr>
        <w:t>10:</w:t>
      </w:r>
      <w:r w:rsidR="00AC468D" w:rsidRPr="004E7597">
        <w:rPr>
          <w:b/>
        </w:rPr>
        <w:t>15</w:t>
      </w:r>
      <w:r w:rsidRPr="004E7597">
        <w:rPr>
          <w:b/>
        </w:rPr>
        <w:t xml:space="preserve"> – </w:t>
      </w:r>
      <w:r w:rsidR="00AC468D" w:rsidRPr="004E7597">
        <w:rPr>
          <w:b/>
        </w:rPr>
        <w:t>11:00</w:t>
      </w:r>
      <w:r w:rsidR="00784007" w:rsidRPr="004E7597">
        <w:rPr>
          <w:b/>
        </w:rPr>
        <w:t xml:space="preserve"> </w:t>
      </w:r>
      <w:r w:rsidR="00401998" w:rsidRPr="004E7597">
        <w:rPr>
          <w:b/>
          <w:i/>
          <w:color w:val="0070C0"/>
          <w:sz w:val="24"/>
          <w:szCs w:val="24"/>
        </w:rPr>
        <w:t>Central Registry 101</w:t>
      </w:r>
      <w:r w:rsidR="004E7597">
        <w:rPr>
          <w:b/>
          <w:i/>
          <w:color w:val="0070C0"/>
          <w:sz w:val="24"/>
          <w:szCs w:val="24"/>
        </w:rPr>
        <w:tab/>
      </w:r>
      <w:r w:rsidR="004E7597">
        <w:rPr>
          <w:b/>
          <w:i/>
          <w:color w:val="0070C0"/>
          <w:sz w:val="24"/>
          <w:szCs w:val="24"/>
        </w:rPr>
        <w:tab/>
      </w:r>
      <w:r w:rsidR="004E7597" w:rsidRPr="004E7597">
        <w:t>[NAME OF PRESENTER]</w:t>
      </w:r>
    </w:p>
    <w:p w:rsidR="00DC0DD1" w:rsidRPr="00A80FD1" w:rsidRDefault="00DC0DD1" w:rsidP="008A33FA">
      <w:pPr>
        <w:pStyle w:val="ListParagraph"/>
        <w:numPr>
          <w:ilvl w:val="1"/>
          <w:numId w:val="25"/>
        </w:numPr>
      </w:pPr>
      <w:proofErr w:type="spellStart"/>
      <w:r w:rsidRPr="00A80FD1">
        <w:t>Casefinding</w:t>
      </w:r>
      <w:proofErr w:type="spellEnd"/>
    </w:p>
    <w:p w:rsidR="00DC0DD1" w:rsidRPr="00A80FD1" w:rsidRDefault="00B03C91" w:rsidP="008A33FA">
      <w:pPr>
        <w:pStyle w:val="ListParagraph"/>
        <w:numPr>
          <w:ilvl w:val="1"/>
          <w:numId w:val="25"/>
        </w:numPr>
      </w:pPr>
      <w:r>
        <w:t>CCR database</w:t>
      </w:r>
      <w:r w:rsidR="00DC0DD1" w:rsidRPr="00A80FD1">
        <w:t xml:space="preserve"> Functions</w:t>
      </w:r>
    </w:p>
    <w:p w:rsidR="00145D41" w:rsidRDefault="00910592" w:rsidP="008A33FA">
      <w:pPr>
        <w:pStyle w:val="ListParagraph"/>
        <w:numPr>
          <w:ilvl w:val="1"/>
          <w:numId w:val="25"/>
        </w:numPr>
      </w:pPr>
      <w:r>
        <w:t>Common C</w:t>
      </w:r>
      <w:r w:rsidR="00386D2B">
        <w:t>orrections Made to Data Received from H</w:t>
      </w:r>
      <w:r w:rsidR="006A3A4E" w:rsidRPr="00A80FD1">
        <w:t>ospitals</w:t>
      </w:r>
    </w:p>
    <w:p w:rsidR="00145D41" w:rsidRDefault="00386D2B" w:rsidP="008A33FA">
      <w:pPr>
        <w:pStyle w:val="ListParagraph"/>
        <w:numPr>
          <w:ilvl w:val="1"/>
          <w:numId w:val="25"/>
        </w:numPr>
      </w:pPr>
      <w:r>
        <w:t>The Anatomy of a NAACCR Abstract-Key I</w:t>
      </w:r>
      <w:r w:rsidR="00145D41">
        <w:t>tems</w:t>
      </w:r>
    </w:p>
    <w:p w:rsidR="00145D41" w:rsidRDefault="00145D41" w:rsidP="008A33FA">
      <w:pPr>
        <w:pStyle w:val="ListParagraph"/>
        <w:numPr>
          <w:ilvl w:val="1"/>
          <w:numId w:val="25"/>
        </w:numPr>
      </w:pPr>
      <w:r>
        <w:t>“How to Consolidate a Case” Walkthrough</w:t>
      </w:r>
    </w:p>
    <w:p w:rsidR="009B7C2F" w:rsidRDefault="009B7C2F" w:rsidP="009B7C2F">
      <w:pPr>
        <w:pStyle w:val="ListParagraph"/>
        <w:ind w:left="972"/>
      </w:pPr>
    </w:p>
    <w:p w:rsidR="00F6644B" w:rsidRDefault="00F6644B" w:rsidP="004E7597">
      <w:r w:rsidRPr="004E7597">
        <w:rPr>
          <w:b/>
        </w:rPr>
        <w:t xml:space="preserve">11:00 – 12:00 </w:t>
      </w:r>
      <w:r w:rsidR="00D400DE" w:rsidRPr="004E7597">
        <w:rPr>
          <w:b/>
        </w:rPr>
        <w:t xml:space="preserve">  </w:t>
      </w:r>
      <w:r w:rsidR="00D400DE" w:rsidRPr="004E7597">
        <w:rPr>
          <w:b/>
          <w:i/>
          <w:color w:val="0070C0"/>
          <w:sz w:val="24"/>
          <w:szCs w:val="24"/>
        </w:rPr>
        <w:t>Additional Central Registry Operations</w:t>
      </w:r>
      <w:r w:rsidR="004E7597">
        <w:rPr>
          <w:b/>
          <w:i/>
          <w:color w:val="0070C0"/>
          <w:sz w:val="24"/>
          <w:szCs w:val="24"/>
        </w:rPr>
        <w:tab/>
      </w:r>
      <w:r w:rsidR="004E7597" w:rsidRPr="004E7597">
        <w:t>[NAME OF PRESENTER]</w:t>
      </w:r>
    </w:p>
    <w:p w:rsidR="00F6644B" w:rsidRPr="00A80FD1" w:rsidRDefault="00F6644B" w:rsidP="008A33FA">
      <w:pPr>
        <w:pStyle w:val="ListParagraph"/>
        <w:numPr>
          <w:ilvl w:val="1"/>
          <w:numId w:val="25"/>
        </w:numPr>
      </w:pPr>
      <w:r w:rsidRPr="00A80FD1">
        <w:t>Auditing</w:t>
      </w:r>
      <w:r>
        <w:t xml:space="preserve">                    </w:t>
      </w:r>
      <w:r w:rsidRPr="00A80FD1">
        <w:tab/>
      </w:r>
      <w:r w:rsidRPr="00A80FD1">
        <w:tab/>
      </w:r>
      <w:r w:rsidRPr="00A80FD1">
        <w:tab/>
      </w:r>
      <w:r w:rsidRPr="00A80FD1">
        <w:tab/>
      </w:r>
    </w:p>
    <w:p w:rsidR="003E4F13" w:rsidRDefault="00F6644B" w:rsidP="008A33FA">
      <w:pPr>
        <w:pStyle w:val="ListParagraph"/>
        <w:numPr>
          <w:ilvl w:val="1"/>
          <w:numId w:val="25"/>
        </w:numPr>
      </w:pPr>
      <w:r w:rsidRPr="00A80FD1">
        <w:t>Internal Quality Review</w:t>
      </w:r>
    </w:p>
    <w:p w:rsidR="00F6644B" w:rsidRDefault="00F6644B" w:rsidP="008A33FA">
      <w:pPr>
        <w:pStyle w:val="ListParagraph"/>
        <w:numPr>
          <w:ilvl w:val="1"/>
          <w:numId w:val="25"/>
        </w:numPr>
      </w:pPr>
      <w:r>
        <w:t xml:space="preserve">Follow Up </w:t>
      </w:r>
    </w:p>
    <w:p w:rsidR="009B7C2F" w:rsidRDefault="009B7C2F" w:rsidP="009B7C2F">
      <w:pPr>
        <w:pStyle w:val="ListParagraph"/>
        <w:ind w:left="972"/>
      </w:pPr>
    </w:p>
    <w:p w:rsidR="00C217A3" w:rsidRDefault="00C217A3" w:rsidP="009B7C2F">
      <w:pPr>
        <w:pStyle w:val="ListParagraph"/>
        <w:ind w:left="972"/>
      </w:pPr>
    </w:p>
    <w:p w:rsidR="00C217A3" w:rsidRDefault="00C217A3" w:rsidP="009B7C2F">
      <w:pPr>
        <w:pStyle w:val="ListParagraph"/>
        <w:ind w:left="972"/>
      </w:pPr>
    </w:p>
    <w:p w:rsidR="008A33FA" w:rsidRDefault="008A33FA" w:rsidP="009B7C2F">
      <w:pPr>
        <w:pStyle w:val="ListParagraph"/>
        <w:ind w:left="972"/>
      </w:pPr>
    </w:p>
    <w:p w:rsidR="00580DEA" w:rsidRDefault="00580DEA" w:rsidP="00C217A3">
      <w:r w:rsidRPr="00C217A3">
        <w:rPr>
          <w:b/>
        </w:rPr>
        <w:lastRenderedPageBreak/>
        <w:t xml:space="preserve">12:00 – 12:30   </w:t>
      </w:r>
      <w:r w:rsidRPr="00C217A3">
        <w:rPr>
          <w:b/>
          <w:i/>
          <w:color w:val="0070C0"/>
          <w:sz w:val="24"/>
          <w:szCs w:val="24"/>
        </w:rPr>
        <w:t>What is POC?</w:t>
      </w:r>
      <w:r w:rsidRPr="00C217A3">
        <w:rPr>
          <w:b/>
          <w:color w:val="0070C0"/>
        </w:rPr>
        <w:t xml:space="preserve"> </w:t>
      </w:r>
      <w:r w:rsidR="004E7597" w:rsidRPr="00C217A3">
        <w:rPr>
          <w:b/>
          <w:color w:val="0070C0"/>
        </w:rPr>
        <w:tab/>
      </w:r>
      <w:r w:rsidR="004E7597" w:rsidRPr="00C217A3">
        <w:rPr>
          <w:b/>
          <w:color w:val="0070C0"/>
        </w:rPr>
        <w:tab/>
      </w:r>
      <w:r w:rsidR="004E7597" w:rsidRPr="00C217A3">
        <w:rPr>
          <w:b/>
          <w:color w:val="0070C0"/>
        </w:rPr>
        <w:tab/>
      </w:r>
      <w:r w:rsidR="004E7597" w:rsidRPr="00C217A3">
        <w:rPr>
          <w:b/>
          <w:color w:val="0070C0"/>
        </w:rPr>
        <w:tab/>
      </w:r>
      <w:r w:rsidR="00C217A3">
        <w:rPr>
          <w:b/>
          <w:color w:val="0070C0"/>
        </w:rPr>
        <w:tab/>
      </w:r>
      <w:r w:rsidR="004E7597" w:rsidRPr="004E7597">
        <w:t>[NAME OF PRESENTER]</w:t>
      </w:r>
    </w:p>
    <w:p w:rsidR="00580DEA" w:rsidRDefault="00462714" w:rsidP="008A33FA">
      <w:pPr>
        <w:pStyle w:val="ListParagraph"/>
        <w:numPr>
          <w:ilvl w:val="1"/>
          <w:numId w:val="25"/>
        </w:numPr>
      </w:pPr>
      <w:r>
        <w:t xml:space="preserve">Patterns of Care Background &amp; Initiative </w:t>
      </w:r>
    </w:p>
    <w:p w:rsidR="00462714" w:rsidRDefault="00462714" w:rsidP="008A33FA">
      <w:pPr>
        <w:pStyle w:val="ListParagraph"/>
        <w:numPr>
          <w:ilvl w:val="1"/>
          <w:numId w:val="25"/>
        </w:numPr>
      </w:pPr>
      <w:r>
        <w:t xml:space="preserve">POC Importance in Improving Care </w:t>
      </w:r>
    </w:p>
    <w:p w:rsidR="00580DEA" w:rsidRDefault="00580DEA" w:rsidP="008A33FA">
      <w:pPr>
        <w:pStyle w:val="ListParagraph"/>
        <w:numPr>
          <w:ilvl w:val="1"/>
          <w:numId w:val="25"/>
        </w:numPr>
      </w:pPr>
      <w:r>
        <w:t>S</w:t>
      </w:r>
      <w:r w:rsidR="002E4E81">
        <w:t>pecial S</w:t>
      </w:r>
      <w:r w:rsidRPr="00A80FD1">
        <w:t>tudies</w:t>
      </w:r>
    </w:p>
    <w:p w:rsidR="009B7C2F" w:rsidRDefault="009B7C2F" w:rsidP="00EA23B0">
      <w:pPr>
        <w:rPr>
          <w:b/>
        </w:rPr>
      </w:pPr>
    </w:p>
    <w:p w:rsidR="00B11E53" w:rsidRPr="00AF17A9" w:rsidRDefault="00913E84" w:rsidP="00EA23B0">
      <w:r w:rsidRPr="00AF17A9">
        <w:rPr>
          <w:b/>
        </w:rPr>
        <w:t>Lunch break 12:</w:t>
      </w:r>
      <w:r w:rsidR="00550431" w:rsidRPr="00AF17A9">
        <w:rPr>
          <w:b/>
        </w:rPr>
        <w:t>30</w:t>
      </w:r>
      <w:r w:rsidR="00784007" w:rsidRPr="00AF17A9">
        <w:rPr>
          <w:b/>
        </w:rPr>
        <w:t xml:space="preserve"> </w:t>
      </w:r>
      <w:r w:rsidRPr="00AF17A9">
        <w:rPr>
          <w:b/>
        </w:rPr>
        <w:t>– 1</w:t>
      </w:r>
      <w:r w:rsidR="00550431" w:rsidRPr="00AF17A9">
        <w:rPr>
          <w:b/>
        </w:rPr>
        <w:t>:0</w:t>
      </w:r>
      <w:r w:rsidRPr="00AF17A9">
        <w:rPr>
          <w:b/>
        </w:rPr>
        <w:t>0</w:t>
      </w:r>
    </w:p>
    <w:p w:rsidR="00913E84" w:rsidRPr="00913E84" w:rsidRDefault="00913E84" w:rsidP="00913E84">
      <w:pPr>
        <w:rPr>
          <w:b/>
        </w:rPr>
      </w:pPr>
    </w:p>
    <w:p w:rsidR="00442EAB" w:rsidRPr="000F61DF" w:rsidRDefault="007F45B6" w:rsidP="00C217A3">
      <w:r w:rsidRPr="00C217A3">
        <w:rPr>
          <w:b/>
        </w:rPr>
        <w:t xml:space="preserve">1:00 – </w:t>
      </w:r>
      <w:r w:rsidR="00442EAB" w:rsidRPr="00C217A3">
        <w:rPr>
          <w:b/>
        </w:rPr>
        <w:t xml:space="preserve">1:45 </w:t>
      </w:r>
      <w:r w:rsidR="008A33FA">
        <w:rPr>
          <w:b/>
          <w:i/>
          <w:color w:val="0070C0"/>
          <w:sz w:val="24"/>
          <w:szCs w:val="24"/>
        </w:rPr>
        <w:t>Legal &amp; Ethical Issues</w:t>
      </w:r>
      <w:r w:rsidR="00C217A3" w:rsidRPr="00C217A3">
        <w:rPr>
          <w:b/>
          <w:i/>
          <w:color w:val="0070C0"/>
          <w:sz w:val="24"/>
          <w:szCs w:val="24"/>
        </w:rPr>
        <w:tab/>
      </w:r>
      <w:r w:rsidR="00C217A3" w:rsidRPr="00C217A3">
        <w:rPr>
          <w:b/>
          <w:i/>
          <w:color w:val="0070C0"/>
          <w:sz w:val="24"/>
          <w:szCs w:val="24"/>
        </w:rPr>
        <w:tab/>
      </w:r>
      <w:r w:rsidR="00C217A3" w:rsidRPr="00C217A3">
        <w:rPr>
          <w:b/>
          <w:i/>
          <w:color w:val="0070C0"/>
          <w:sz w:val="24"/>
          <w:szCs w:val="24"/>
        </w:rPr>
        <w:tab/>
      </w:r>
      <w:r w:rsidR="00C217A3">
        <w:rPr>
          <w:b/>
          <w:i/>
          <w:color w:val="0070C0"/>
          <w:sz w:val="24"/>
          <w:szCs w:val="24"/>
        </w:rPr>
        <w:tab/>
      </w:r>
      <w:r w:rsidR="00C217A3" w:rsidRPr="004E7597">
        <w:t>[NAME OF PRESENTER]</w:t>
      </w:r>
    </w:p>
    <w:p w:rsidR="00FC6B1F" w:rsidRDefault="008A33FA" w:rsidP="008A33FA">
      <w:pPr>
        <w:pStyle w:val="ListParagraph"/>
        <w:numPr>
          <w:ilvl w:val="1"/>
          <w:numId w:val="30"/>
        </w:numPr>
      </w:pPr>
      <w:r>
        <w:t>HIPAA &amp; the Cancer Registry</w:t>
      </w:r>
    </w:p>
    <w:p w:rsidR="00442EAB" w:rsidRPr="00442EAB" w:rsidRDefault="008A33FA" w:rsidP="008A33FA">
      <w:pPr>
        <w:pStyle w:val="ListParagraph"/>
        <w:numPr>
          <w:ilvl w:val="1"/>
          <w:numId w:val="30"/>
        </w:numPr>
      </w:pPr>
      <w:r>
        <w:t>Institutional Review Board</w:t>
      </w:r>
    </w:p>
    <w:p w:rsidR="00442EAB" w:rsidRPr="00442EAB" w:rsidRDefault="008A33FA" w:rsidP="008A33FA">
      <w:pPr>
        <w:pStyle w:val="ListParagraph"/>
        <w:numPr>
          <w:ilvl w:val="1"/>
          <w:numId w:val="30"/>
        </w:numPr>
      </w:pPr>
      <w:r>
        <w:t>Release of Registry Data</w:t>
      </w:r>
    </w:p>
    <w:p w:rsidR="00072A84" w:rsidRDefault="00072A84" w:rsidP="00072A84">
      <w:pPr>
        <w:pStyle w:val="ListParagraph"/>
        <w:ind w:left="360"/>
      </w:pPr>
    </w:p>
    <w:p w:rsidR="00784007" w:rsidRPr="00C217A3" w:rsidRDefault="00BD2E45" w:rsidP="00C217A3">
      <w:pPr>
        <w:rPr>
          <w:b/>
        </w:rPr>
      </w:pPr>
      <w:r w:rsidRPr="00C217A3">
        <w:rPr>
          <w:b/>
        </w:rPr>
        <w:t>1:</w:t>
      </w:r>
      <w:r w:rsidR="005111C5" w:rsidRPr="00C217A3">
        <w:rPr>
          <w:b/>
        </w:rPr>
        <w:t>45</w:t>
      </w:r>
      <w:r w:rsidR="00913E84" w:rsidRPr="00C217A3">
        <w:rPr>
          <w:b/>
        </w:rPr>
        <w:t xml:space="preserve"> –</w:t>
      </w:r>
      <w:r w:rsidRPr="00C217A3">
        <w:rPr>
          <w:b/>
        </w:rPr>
        <w:t xml:space="preserve"> 2:</w:t>
      </w:r>
      <w:r w:rsidR="00750D78" w:rsidRPr="00C217A3">
        <w:rPr>
          <w:b/>
        </w:rPr>
        <w:t>15</w:t>
      </w:r>
      <w:r w:rsidR="0086231B" w:rsidRPr="00C217A3">
        <w:rPr>
          <w:b/>
        </w:rPr>
        <w:t xml:space="preserve"> </w:t>
      </w:r>
      <w:r w:rsidR="00784007" w:rsidRPr="00C217A3">
        <w:rPr>
          <w:b/>
          <w:i/>
          <w:color w:val="0070C0"/>
          <w:sz w:val="24"/>
          <w:szCs w:val="24"/>
        </w:rPr>
        <w:t>Research &amp;</w:t>
      </w:r>
      <w:r w:rsidR="00FB3CEC" w:rsidRPr="00C217A3">
        <w:rPr>
          <w:b/>
          <w:i/>
          <w:color w:val="0070C0"/>
          <w:sz w:val="24"/>
          <w:szCs w:val="24"/>
        </w:rPr>
        <w:t xml:space="preserve"> Surveillance</w:t>
      </w:r>
      <w:r w:rsidR="00784007" w:rsidRPr="00C217A3">
        <w:rPr>
          <w:color w:val="0070C0"/>
        </w:rPr>
        <w:t xml:space="preserve"> </w:t>
      </w:r>
      <w:r w:rsidR="00C217A3" w:rsidRPr="00C217A3">
        <w:rPr>
          <w:color w:val="0070C0"/>
        </w:rPr>
        <w:tab/>
      </w:r>
      <w:r w:rsidR="00C217A3" w:rsidRPr="00C217A3">
        <w:rPr>
          <w:color w:val="0070C0"/>
        </w:rPr>
        <w:tab/>
      </w:r>
      <w:r w:rsidR="00C217A3" w:rsidRPr="00C217A3">
        <w:rPr>
          <w:color w:val="0070C0"/>
        </w:rPr>
        <w:tab/>
      </w:r>
      <w:r w:rsidR="00C217A3">
        <w:rPr>
          <w:color w:val="0070C0"/>
        </w:rPr>
        <w:tab/>
      </w:r>
      <w:r w:rsidR="00C217A3" w:rsidRPr="004E7597">
        <w:t>[NAME OF PRESENTER]</w:t>
      </w:r>
    </w:p>
    <w:p w:rsidR="00784007" w:rsidRDefault="00784007" w:rsidP="008A33FA">
      <w:pPr>
        <w:pStyle w:val="ListParagraph"/>
        <w:numPr>
          <w:ilvl w:val="1"/>
          <w:numId w:val="25"/>
        </w:numPr>
      </w:pPr>
      <w:r>
        <w:t>R</w:t>
      </w:r>
      <w:r w:rsidR="00440F73">
        <w:t>eview of NJ Cancer Statistics and R</w:t>
      </w:r>
      <w:r w:rsidRPr="008E2690">
        <w:t xml:space="preserve">eports </w:t>
      </w:r>
    </w:p>
    <w:p w:rsidR="003D4083" w:rsidRDefault="009E11B0" w:rsidP="008A33FA">
      <w:pPr>
        <w:pStyle w:val="ListParagraph"/>
        <w:numPr>
          <w:ilvl w:val="1"/>
          <w:numId w:val="25"/>
        </w:numPr>
        <w:spacing w:after="120"/>
      </w:pPr>
      <w:r>
        <w:t xml:space="preserve">Surveillance/Cancer Clusters </w:t>
      </w:r>
    </w:p>
    <w:p w:rsidR="003D4083" w:rsidRDefault="003D4083" w:rsidP="003D4083">
      <w:pPr>
        <w:pStyle w:val="ListParagraph"/>
        <w:spacing w:after="120"/>
        <w:ind w:left="972"/>
      </w:pPr>
    </w:p>
    <w:p w:rsidR="005111C5" w:rsidRDefault="005111C5" w:rsidP="00C217A3">
      <w:pPr>
        <w:spacing w:after="120"/>
      </w:pPr>
      <w:r w:rsidRPr="00C217A3">
        <w:rPr>
          <w:b/>
        </w:rPr>
        <w:t>2:</w:t>
      </w:r>
      <w:r w:rsidR="00750D78" w:rsidRPr="00C217A3">
        <w:rPr>
          <w:b/>
        </w:rPr>
        <w:t>15</w:t>
      </w:r>
      <w:r w:rsidRPr="00C217A3">
        <w:rPr>
          <w:b/>
        </w:rPr>
        <w:t xml:space="preserve"> – </w:t>
      </w:r>
      <w:r w:rsidR="00750D78" w:rsidRPr="00C217A3">
        <w:rPr>
          <w:b/>
        </w:rPr>
        <w:t xml:space="preserve">2:45 </w:t>
      </w:r>
      <w:r w:rsidR="00750D78" w:rsidRPr="00C217A3">
        <w:rPr>
          <w:b/>
          <w:i/>
          <w:color w:val="0070C0"/>
          <w:sz w:val="24"/>
          <w:szCs w:val="24"/>
        </w:rPr>
        <w:t>Rapid Case Ascertainment</w:t>
      </w:r>
      <w:r w:rsidR="00C217A3" w:rsidRPr="00C217A3">
        <w:rPr>
          <w:b/>
          <w:i/>
          <w:color w:val="0070C0"/>
          <w:sz w:val="24"/>
          <w:szCs w:val="24"/>
        </w:rPr>
        <w:tab/>
      </w:r>
      <w:r w:rsidR="00C217A3" w:rsidRPr="00C217A3">
        <w:rPr>
          <w:b/>
          <w:i/>
          <w:color w:val="0070C0"/>
          <w:sz w:val="24"/>
          <w:szCs w:val="24"/>
        </w:rPr>
        <w:tab/>
      </w:r>
      <w:r w:rsidR="00C217A3" w:rsidRPr="00C217A3">
        <w:rPr>
          <w:b/>
          <w:i/>
          <w:color w:val="0070C0"/>
          <w:sz w:val="24"/>
          <w:szCs w:val="24"/>
        </w:rPr>
        <w:tab/>
      </w:r>
      <w:r w:rsidR="00C217A3" w:rsidRPr="004E7597">
        <w:t>[NAME OF PRESENTER]</w:t>
      </w:r>
    </w:p>
    <w:p w:rsidR="005111C5" w:rsidRDefault="003D4083" w:rsidP="008A33FA">
      <w:pPr>
        <w:pStyle w:val="ListParagraph"/>
        <w:numPr>
          <w:ilvl w:val="1"/>
          <w:numId w:val="25"/>
        </w:numPr>
      </w:pPr>
      <w:r>
        <w:t>RCA and How This Affects Y</w:t>
      </w:r>
      <w:r w:rsidR="00FB3CEC">
        <w:t>ou</w:t>
      </w:r>
    </w:p>
    <w:p w:rsidR="00750D78" w:rsidRDefault="003D4083" w:rsidP="008A33FA">
      <w:pPr>
        <w:pStyle w:val="ListParagraph"/>
        <w:numPr>
          <w:ilvl w:val="1"/>
          <w:numId w:val="25"/>
        </w:numPr>
      </w:pPr>
      <w:r>
        <w:t>Population Based Studies/Intro to Public Health R</w:t>
      </w:r>
      <w:r w:rsidR="00FB3CEC">
        <w:t xml:space="preserve">esearch </w:t>
      </w:r>
    </w:p>
    <w:p w:rsidR="003D4083" w:rsidRDefault="003D4083" w:rsidP="003D4083">
      <w:pPr>
        <w:pStyle w:val="ListParagraph"/>
        <w:ind w:left="972"/>
      </w:pPr>
    </w:p>
    <w:p w:rsidR="00750D78" w:rsidRDefault="00750D78" w:rsidP="00C217A3">
      <w:r w:rsidRPr="00C217A3">
        <w:rPr>
          <w:b/>
        </w:rPr>
        <w:t>2:45</w:t>
      </w:r>
      <w:r w:rsidR="007F45B6" w:rsidRPr="00C217A3">
        <w:rPr>
          <w:b/>
        </w:rPr>
        <w:t xml:space="preserve"> – </w:t>
      </w:r>
      <w:r w:rsidR="00FB3CEC" w:rsidRPr="00C217A3">
        <w:rPr>
          <w:b/>
        </w:rPr>
        <w:t>3:15</w:t>
      </w:r>
      <w:r w:rsidR="00FB3CEC">
        <w:t xml:space="preserve"> </w:t>
      </w:r>
      <w:r w:rsidR="00FB3CEC" w:rsidRPr="00C217A3">
        <w:rPr>
          <w:b/>
          <w:i/>
          <w:color w:val="0070C0"/>
          <w:sz w:val="24"/>
          <w:szCs w:val="24"/>
        </w:rPr>
        <w:t>Cancer Research</w:t>
      </w:r>
      <w:r w:rsidR="00C217A3">
        <w:rPr>
          <w:b/>
          <w:i/>
          <w:color w:val="0070C0"/>
          <w:sz w:val="24"/>
          <w:szCs w:val="24"/>
        </w:rPr>
        <w:tab/>
      </w:r>
      <w:r w:rsidR="00C217A3">
        <w:rPr>
          <w:b/>
          <w:i/>
          <w:color w:val="0070C0"/>
          <w:sz w:val="24"/>
          <w:szCs w:val="24"/>
        </w:rPr>
        <w:tab/>
      </w:r>
      <w:r w:rsidR="00C217A3">
        <w:rPr>
          <w:b/>
          <w:i/>
          <w:color w:val="0070C0"/>
          <w:sz w:val="24"/>
          <w:szCs w:val="24"/>
        </w:rPr>
        <w:tab/>
      </w:r>
      <w:r w:rsidR="00C217A3">
        <w:rPr>
          <w:b/>
          <w:i/>
          <w:color w:val="0070C0"/>
          <w:sz w:val="24"/>
          <w:szCs w:val="24"/>
        </w:rPr>
        <w:tab/>
      </w:r>
      <w:r w:rsidR="00C217A3">
        <w:rPr>
          <w:b/>
          <w:i/>
          <w:color w:val="0070C0"/>
          <w:sz w:val="24"/>
          <w:szCs w:val="24"/>
        </w:rPr>
        <w:tab/>
      </w:r>
      <w:r w:rsidR="00C217A3" w:rsidRPr="004E7597">
        <w:t>[NAME OF PRESENTER]</w:t>
      </w:r>
    </w:p>
    <w:p w:rsidR="00FB3CEC" w:rsidRDefault="003D4083" w:rsidP="008A33FA">
      <w:pPr>
        <w:pStyle w:val="ListParagraph"/>
        <w:numPr>
          <w:ilvl w:val="0"/>
          <w:numId w:val="31"/>
        </w:numPr>
      </w:pPr>
      <w:r>
        <w:t>Research Job F</w:t>
      </w:r>
      <w:r w:rsidR="00FB3CEC">
        <w:t>unctions</w:t>
      </w:r>
    </w:p>
    <w:p w:rsidR="001B1D62" w:rsidRPr="00380783" w:rsidRDefault="001D4AE7" w:rsidP="008A33FA">
      <w:pPr>
        <w:pStyle w:val="ListParagraph"/>
        <w:numPr>
          <w:ilvl w:val="0"/>
          <w:numId w:val="31"/>
        </w:numPr>
        <w:spacing w:after="240"/>
      </w:pPr>
      <w:r>
        <w:t xml:space="preserve">CCR </w:t>
      </w:r>
      <w:r w:rsidR="0077250F">
        <w:t>Accomplishments</w:t>
      </w:r>
      <w:bookmarkStart w:id="0" w:name="_GoBack"/>
      <w:bookmarkEnd w:id="0"/>
      <w:r w:rsidR="00FB3CEC">
        <w:t xml:space="preserve"> </w:t>
      </w:r>
    </w:p>
    <w:p w:rsidR="00DC0DD1" w:rsidRPr="00380783" w:rsidRDefault="001B1D62" w:rsidP="00A30F74">
      <w:pPr>
        <w:spacing w:after="240"/>
        <w:rPr>
          <w:b/>
          <w:color w:val="FF0000"/>
        </w:rPr>
      </w:pPr>
      <w:r w:rsidRPr="001B1D62">
        <w:rPr>
          <w:b/>
          <w:color w:val="FF0000"/>
        </w:rPr>
        <w:t xml:space="preserve">Break 3:15-3:30 </w:t>
      </w:r>
    </w:p>
    <w:p w:rsidR="0049326A" w:rsidRPr="00C217A3" w:rsidRDefault="00BD2E45" w:rsidP="00C217A3">
      <w:pPr>
        <w:spacing w:after="240"/>
        <w:rPr>
          <w:b/>
        </w:rPr>
      </w:pPr>
      <w:r w:rsidRPr="00C217A3">
        <w:rPr>
          <w:b/>
        </w:rPr>
        <w:t>3:</w:t>
      </w:r>
      <w:r w:rsidR="001B1D62" w:rsidRPr="00C217A3">
        <w:rPr>
          <w:b/>
        </w:rPr>
        <w:t>30</w:t>
      </w:r>
      <w:r w:rsidR="00550431" w:rsidRPr="00C217A3">
        <w:rPr>
          <w:b/>
        </w:rPr>
        <w:t xml:space="preserve"> – 4:00 </w:t>
      </w:r>
      <w:r w:rsidR="00DC0DD1" w:rsidRPr="00C217A3">
        <w:rPr>
          <w:b/>
          <w:i/>
          <w:color w:val="0070C0"/>
          <w:sz w:val="24"/>
          <w:szCs w:val="24"/>
        </w:rPr>
        <w:t>Conclusion</w:t>
      </w:r>
      <w:r w:rsidR="00C217A3">
        <w:rPr>
          <w:b/>
          <w:i/>
          <w:color w:val="0070C0"/>
          <w:sz w:val="24"/>
          <w:szCs w:val="24"/>
        </w:rPr>
        <w:tab/>
      </w:r>
      <w:r w:rsidR="00C217A3">
        <w:rPr>
          <w:b/>
          <w:i/>
          <w:color w:val="0070C0"/>
          <w:sz w:val="24"/>
          <w:szCs w:val="24"/>
        </w:rPr>
        <w:tab/>
      </w:r>
      <w:r w:rsidR="00C217A3">
        <w:rPr>
          <w:b/>
          <w:i/>
          <w:color w:val="0070C0"/>
          <w:sz w:val="24"/>
          <w:szCs w:val="24"/>
        </w:rPr>
        <w:tab/>
      </w:r>
      <w:r w:rsidR="00C217A3">
        <w:rPr>
          <w:b/>
          <w:i/>
          <w:color w:val="0070C0"/>
          <w:sz w:val="24"/>
          <w:szCs w:val="24"/>
        </w:rPr>
        <w:tab/>
      </w:r>
      <w:r w:rsidR="00C217A3">
        <w:rPr>
          <w:b/>
          <w:i/>
          <w:color w:val="0070C0"/>
          <w:sz w:val="24"/>
          <w:szCs w:val="24"/>
        </w:rPr>
        <w:tab/>
      </w:r>
      <w:r w:rsidR="00C217A3">
        <w:rPr>
          <w:b/>
          <w:i/>
          <w:color w:val="0070C0"/>
          <w:sz w:val="24"/>
          <w:szCs w:val="24"/>
        </w:rPr>
        <w:tab/>
      </w:r>
      <w:r w:rsidR="00C217A3" w:rsidRPr="004E7597">
        <w:t>[NAME OF PRESENTER]</w:t>
      </w:r>
    </w:p>
    <w:p w:rsidR="0049326A" w:rsidRPr="0049326A" w:rsidRDefault="0049326A" w:rsidP="008A33FA">
      <w:pPr>
        <w:pStyle w:val="ListParagraph"/>
        <w:numPr>
          <w:ilvl w:val="0"/>
          <w:numId w:val="32"/>
        </w:numPr>
        <w:spacing w:after="240"/>
      </w:pPr>
      <w:r w:rsidRPr="0049326A">
        <w:t>Final Questions or Thoughts</w:t>
      </w:r>
    </w:p>
    <w:p w:rsidR="0049326A" w:rsidRPr="0049326A" w:rsidRDefault="0049326A" w:rsidP="008A33FA">
      <w:pPr>
        <w:pStyle w:val="ListParagraph"/>
        <w:numPr>
          <w:ilvl w:val="0"/>
          <w:numId w:val="32"/>
        </w:numPr>
        <w:spacing w:after="240"/>
      </w:pPr>
      <w:r w:rsidRPr="0049326A">
        <w:t>Complete Paperwork</w:t>
      </w:r>
    </w:p>
    <w:p w:rsidR="0049326A" w:rsidRPr="0049326A" w:rsidRDefault="0049326A" w:rsidP="008A33FA">
      <w:pPr>
        <w:pStyle w:val="ListParagraph"/>
        <w:numPr>
          <w:ilvl w:val="0"/>
          <w:numId w:val="32"/>
        </w:numPr>
        <w:spacing w:after="120"/>
      </w:pPr>
      <w:r w:rsidRPr="0049326A">
        <w:t>Additional Handouts</w:t>
      </w:r>
    </w:p>
    <w:p w:rsidR="001C2B96" w:rsidRPr="001C2B96" w:rsidRDefault="001C2B96" w:rsidP="00746903">
      <w:pPr>
        <w:spacing w:after="120"/>
        <w:rPr>
          <w:b/>
        </w:rPr>
      </w:pPr>
      <w:r w:rsidRPr="001C2B96">
        <w:rPr>
          <w:b/>
        </w:rPr>
        <w:t>Handouts:</w:t>
      </w:r>
    </w:p>
    <w:p w:rsidR="001C2B96" w:rsidRPr="001C2B96" w:rsidRDefault="001C2B96" w:rsidP="0046682A">
      <w:pPr>
        <w:numPr>
          <w:ilvl w:val="0"/>
          <w:numId w:val="17"/>
        </w:numPr>
        <w:contextualSpacing/>
      </w:pPr>
      <w:r w:rsidRPr="001C2B96">
        <w:t xml:space="preserve">Confidentiality </w:t>
      </w:r>
      <w:r w:rsidR="008A33FA">
        <w:t>agreement</w:t>
      </w:r>
      <w:r w:rsidR="002D76E9">
        <w:t xml:space="preserve"> </w:t>
      </w:r>
    </w:p>
    <w:p w:rsidR="001C2B96" w:rsidRPr="001C2B96" w:rsidRDefault="001C2B96" w:rsidP="0046682A">
      <w:pPr>
        <w:numPr>
          <w:ilvl w:val="0"/>
          <w:numId w:val="17"/>
        </w:numPr>
        <w:contextualSpacing/>
      </w:pPr>
      <w:r w:rsidRPr="001C2B96">
        <w:t xml:space="preserve">Organizational Structure </w:t>
      </w:r>
    </w:p>
    <w:p w:rsidR="001C2B96" w:rsidRDefault="00C217A3" w:rsidP="0046682A">
      <w:pPr>
        <w:numPr>
          <w:ilvl w:val="0"/>
          <w:numId w:val="17"/>
        </w:numPr>
        <w:contextualSpacing/>
      </w:pPr>
      <w:r>
        <w:t>CCR</w:t>
      </w:r>
      <w:r w:rsidR="00CF5238">
        <w:t xml:space="preserve"> </w:t>
      </w:r>
      <w:r w:rsidR="00784007">
        <w:t>workflow chart</w:t>
      </w:r>
      <w:r w:rsidR="002D76E9">
        <w:t xml:space="preserve"> </w:t>
      </w:r>
    </w:p>
    <w:p w:rsidR="00F151BD" w:rsidRDefault="00913E84" w:rsidP="00C217A3">
      <w:pPr>
        <w:numPr>
          <w:ilvl w:val="0"/>
          <w:numId w:val="17"/>
        </w:numPr>
        <w:contextualSpacing/>
      </w:pPr>
      <w:r>
        <w:t>E-Tips (</w:t>
      </w:r>
      <w:r w:rsidR="00F56AE8">
        <w:t>December, January, February</w:t>
      </w:r>
      <w:r w:rsidR="0046682A">
        <w:t>)</w:t>
      </w:r>
      <w:r w:rsidR="002D76E9">
        <w:t xml:space="preserve"> </w:t>
      </w:r>
    </w:p>
    <w:sectPr w:rsidR="00F15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7D62"/>
    <w:multiLevelType w:val="multilevel"/>
    <w:tmpl w:val="651659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980B82"/>
    <w:multiLevelType w:val="multilevel"/>
    <w:tmpl w:val="3A9A87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A73592"/>
    <w:multiLevelType w:val="multilevel"/>
    <w:tmpl w:val="61961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972" w:hanging="432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3B3CB3"/>
    <w:multiLevelType w:val="multilevel"/>
    <w:tmpl w:val="BC72F3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3F70EB"/>
    <w:multiLevelType w:val="multilevel"/>
    <w:tmpl w:val="713A46B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068208E"/>
    <w:multiLevelType w:val="multilevel"/>
    <w:tmpl w:val="85429A3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7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8D05E1"/>
    <w:multiLevelType w:val="hybridMultilevel"/>
    <w:tmpl w:val="8982D0C8"/>
    <w:lvl w:ilvl="0" w:tplc="43EC4B1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12D366B9"/>
    <w:multiLevelType w:val="hybridMultilevel"/>
    <w:tmpl w:val="39C238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BE358E"/>
    <w:multiLevelType w:val="hybridMultilevel"/>
    <w:tmpl w:val="5916063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95DA4"/>
    <w:multiLevelType w:val="hybridMultilevel"/>
    <w:tmpl w:val="331A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C7003"/>
    <w:multiLevelType w:val="hybridMultilevel"/>
    <w:tmpl w:val="E3E8F6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E2709E"/>
    <w:multiLevelType w:val="hybridMultilevel"/>
    <w:tmpl w:val="4ED6D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342804"/>
    <w:multiLevelType w:val="hybridMultilevel"/>
    <w:tmpl w:val="C8E2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45C56"/>
    <w:multiLevelType w:val="hybridMultilevel"/>
    <w:tmpl w:val="2FFC4C1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26CB028F"/>
    <w:multiLevelType w:val="multilevel"/>
    <w:tmpl w:val="96D88B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1800"/>
      </w:pPr>
      <w:rPr>
        <w:rFonts w:hint="default"/>
      </w:rPr>
    </w:lvl>
  </w:abstractNum>
  <w:abstractNum w:abstractNumId="15" w15:restartNumberingAfterBreak="0">
    <w:nsid w:val="2E4129E9"/>
    <w:multiLevelType w:val="multilevel"/>
    <w:tmpl w:val="61961B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972" w:hanging="432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F910E09"/>
    <w:multiLevelType w:val="multilevel"/>
    <w:tmpl w:val="230CE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972" w:hanging="432"/>
      </w:pPr>
      <w:rPr>
        <w:rFonts w:ascii="Courier New" w:hAnsi="Courier New" w:cs="Courier New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0A1552F"/>
    <w:multiLevelType w:val="multilevel"/>
    <w:tmpl w:val="5E38150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8" w15:restartNumberingAfterBreak="0">
    <w:nsid w:val="34431E05"/>
    <w:multiLevelType w:val="hybridMultilevel"/>
    <w:tmpl w:val="A8601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12E66"/>
    <w:multiLevelType w:val="hybridMultilevel"/>
    <w:tmpl w:val="7F90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16730"/>
    <w:multiLevelType w:val="multilevel"/>
    <w:tmpl w:val="B08465C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A176808"/>
    <w:multiLevelType w:val="hybridMultilevel"/>
    <w:tmpl w:val="AE163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883E83"/>
    <w:multiLevelType w:val="multilevel"/>
    <w:tmpl w:val="F5FA0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972" w:hanging="432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8431724"/>
    <w:multiLevelType w:val="multilevel"/>
    <w:tmpl w:val="29BA4D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9FB18AA"/>
    <w:multiLevelType w:val="hybridMultilevel"/>
    <w:tmpl w:val="DBBE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91463"/>
    <w:multiLevelType w:val="multilevel"/>
    <w:tmpl w:val="230CE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972" w:hanging="432"/>
      </w:pPr>
      <w:rPr>
        <w:rFonts w:ascii="Courier New" w:hAnsi="Courier New" w:cs="Courier New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B6C5A05"/>
    <w:multiLevelType w:val="multilevel"/>
    <w:tmpl w:val="61961B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972" w:hanging="432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C820DC8"/>
    <w:multiLevelType w:val="multilevel"/>
    <w:tmpl w:val="427259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CCD4430"/>
    <w:multiLevelType w:val="multilevel"/>
    <w:tmpl w:val="706C3AB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29" w15:restartNumberingAfterBreak="0">
    <w:nsid w:val="72E16504"/>
    <w:multiLevelType w:val="hybridMultilevel"/>
    <w:tmpl w:val="2F4257E6"/>
    <w:lvl w:ilvl="0" w:tplc="0B34255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751D1"/>
    <w:multiLevelType w:val="multilevel"/>
    <w:tmpl w:val="1E84248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0" w:hanging="1800"/>
      </w:pPr>
      <w:rPr>
        <w:rFonts w:hint="default"/>
      </w:rPr>
    </w:lvl>
  </w:abstractNum>
  <w:abstractNum w:abstractNumId="31" w15:restartNumberingAfterBreak="0">
    <w:nsid w:val="7A1F4841"/>
    <w:multiLevelType w:val="multilevel"/>
    <w:tmpl w:val="66EE196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80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24"/>
  </w:num>
  <w:num w:numId="4">
    <w:abstractNumId w:val="6"/>
  </w:num>
  <w:num w:numId="5">
    <w:abstractNumId w:val="13"/>
  </w:num>
  <w:num w:numId="6">
    <w:abstractNumId w:val="4"/>
  </w:num>
  <w:num w:numId="7">
    <w:abstractNumId w:val="7"/>
  </w:num>
  <w:num w:numId="8">
    <w:abstractNumId w:val="0"/>
  </w:num>
  <w:num w:numId="9">
    <w:abstractNumId w:val="12"/>
  </w:num>
  <w:num w:numId="10">
    <w:abstractNumId w:val="8"/>
  </w:num>
  <w:num w:numId="11">
    <w:abstractNumId w:val="29"/>
  </w:num>
  <w:num w:numId="12">
    <w:abstractNumId w:val="23"/>
  </w:num>
  <w:num w:numId="13">
    <w:abstractNumId w:val="3"/>
  </w:num>
  <w:num w:numId="14">
    <w:abstractNumId w:val="27"/>
  </w:num>
  <w:num w:numId="15">
    <w:abstractNumId w:val="1"/>
  </w:num>
  <w:num w:numId="16">
    <w:abstractNumId w:val="11"/>
  </w:num>
  <w:num w:numId="17">
    <w:abstractNumId w:val="19"/>
  </w:num>
  <w:num w:numId="18">
    <w:abstractNumId w:val="9"/>
  </w:num>
  <w:num w:numId="19">
    <w:abstractNumId w:val="31"/>
  </w:num>
  <w:num w:numId="20">
    <w:abstractNumId w:val="14"/>
  </w:num>
  <w:num w:numId="21">
    <w:abstractNumId w:val="20"/>
  </w:num>
  <w:num w:numId="22">
    <w:abstractNumId w:val="28"/>
  </w:num>
  <w:num w:numId="23">
    <w:abstractNumId w:val="30"/>
  </w:num>
  <w:num w:numId="24">
    <w:abstractNumId w:val="17"/>
  </w:num>
  <w:num w:numId="25">
    <w:abstractNumId w:val="2"/>
  </w:num>
  <w:num w:numId="26">
    <w:abstractNumId w:val="26"/>
  </w:num>
  <w:num w:numId="27">
    <w:abstractNumId w:val="15"/>
  </w:num>
  <w:num w:numId="28">
    <w:abstractNumId w:val="16"/>
  </w:num>
  <w:num w:numId="29">
    <w:abstractNumId w:val="25"/>
  </w:num>
  <w:num w:numId="30">
    <w:abstractNumId w:val="22"/>
  </w:num>
  <w:num w:numId="31">
    <w:abstractNumId w:val="1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AF3"/>
    <w:rsid w:val="00004FCD"/>
    <w:rsid w:val="00072A84"/>
    <w:rsid w:val="000D6E6F"/>
    <w:rsid w:val="00145D41"/>
    <w:rsid w:val="00163C8C"/>
    <w:rsid w:val="00197AF3"/>
    <w:rsid w:val="001A28AE"/>
    <w:rsid w:val="001B1D62"/>
    <w:rsid w:val="001B3C65"/>
    <w:rsid w:val="001C2B96"/>
    <w:rsid w:val="001D4AE7"/>
    <w:rsid w:val="002126E3"/>
    <w:rsid w:val="002D76E9"/>
    <w:rsid w:val="002E4E81"/>
    <w:rsid w:val="002E5492"/>
    <w:rsid w:val="00305CBB"/>
    <w:rsid w:val="00380783"/>
    <w:rsid w:val="00386D2B"/>
    <w:rsid w:val="003B1507"/>
    <w:rsid w:val="003D4083"/>
    <w:rsid w:val="003D5DC4"/>
    <w:rsid w:val="003D741B"/>
    <w:rsid w:val="003E4F13"/>
    <w:rsid w:val="00401998"/>
    <w:rsid w:val="00413342"/>
    <w:rsid w:val="00440F73"/>
    <w:rsid w:val="00442EAB"/>
    <w:rsid w:val="004469DE"/>
    <w:rsid w:val="00462714"/>
    <w:rsid w:val="0046682A"/>
    <w:rsid w:val="0049326A"/>
    <w:rsid w:val="004E04AD"/>
    <w:rsid w:val="004E7597"/>
    <w:rsid w:val="005111C5"/>
    <w:rsid w:val="00536D0C"/>
    <w:rsid w:val="005420F5"/>
    <w:rsid w:val="005443F7"/>
    <w:rsid w:val="00550431"/>
    <w:rsid w:val="0055129D"/>
    <w:rsid w:val="005528D0"/>
    <w:rsid w:val="00553013"/>
    <w:rsid w:val="0057276A"/>
    <w:rsid w:val="00580DEA"/>
    <w:rsid w:val="00583F09"/>
    <w:rsid w:val="0058451D"/>
    <w:rsid w:val="005B66FA"/>
    <w:rsid w:val="005D3515"/>
    <w:rsid w:val="0060604E"/>
    <w:rsid w:val="00615FFB"/>
    <w:rsid w:val="00623CAE"/>
    <w:rsid w:val="00636F89"/>
    <w:rsid w:val="00663B4F"/>
    <w:rsid w:val="00694278"/>
    <w:rsid w:val="006A3A4E"/>
    <w:rsid w:val="006F6DA4"/>
    <w:rsid w:val="00701262"/>
    <w:rsid w:val="007058BD"/>
    <w:rsid w:val="0071062C"/>
    <w:rsid w:val="00746903"/>
    <w:rsid w:val="00750D78"/>
    <w:rsid w:val="0077250F"/>
    <w:rsid w:val="00784007"/>
    <w:rsid w:val="00790198"/>
    <w:rsid w:val="007F45B6"/>
    <w:rsid w:val="007F73E2"/>
    <w:rsid w:val="0086231B"/>
    <w:rsid w:val="00892FF8"/>
    <w:rsid w:val="008A33FA"/>
    <w:rsid w:val="008A679F"/>
    <w:rsid w:val="008E2690"/>
    <w:rsid w:val="008E3E9C"/>
    <w:rsid w:val="00910592"/>
    <w:rsid w:val="00913E84"/>
    <w:rsid w:val="009153F2"/>
    <w:rsid w:val="00924CE4"/>
    <w:rsid w:val="0099751B"/>
    <w:rsid w:val="009B7C2F"/>
    <w:rsid w:val="009E11B0"/>
    <w:rsid w:val="009F47C4"/>
    <w:rsid w:val="00A30F74"/>
    <w:rsid w:val="00A544ED"/>
    <w:rsid w:val="00A64B61"/>
    <w:rsid w:val="00A80FD1"/>
    <w:rsid w:val="00AA60A0"/>
    <w:rsid w:val="00AC468D"/>
    <w:rsid w:val="00AD78BB"/>
    <w:rsid w:val="00AF17A9"/>
    <w:rsid w:val="00B03C91"/>
    <w:rsid w:val="00B05374"/>
    <w:rsid w:val="00B11E53"/>
    <w:rsid w:val="00B2595B"/>
    <w:rsid w:val="00B302BB"/>
    <w:rsid w:val="00B526AE"/>
    <w:rsid w:val="00B87664"/>
    <w:rsid w:val="00B97BE8"/>
    <w:rsid w:val="00BA1A7F"/>
    <w:rsid w:val="00BD2E45"/>
    <w:rsid w:val="00BD3475"/>
    <w:rsid w:val="00BF0A4A"/>
    <w:rsid w:val="00C217A3"/>
    <w:rsid w:val="00C358FA"/>
    <w:rsid w:val="00C80AED"/>
    <w:rsid w:val="00CA3A3E"/>
    <w:rsid w:val="00CD306E"/>
    <w:rsid w:val="00CF5238"/>
    <w:rsid w:val="00D400DE"/>
    <w:rsid w:val="00D94411"/>
    <w:rsid w:val="00DC0DD1"/>
    <w:rsid w:val="00DE345B"/>
    <w:rsid w:val="00E147C8"/>
    <w:rsid w:val="00E87DB7"/>
    <w:rsid w:val="00EA23B0"/>
    <w:rsid w:val="00F151BD"/>
    <w:rsid w:val="00F56AE8"/>
    <w:rsid w:val="00F6644B"/>
    <w:rsid w:val="00F66B57"/>
    <w:rsid w:val="00FB3CEC"/>
    <w:rsid w:val="00FC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E9349"/>
  <w15:chartTrackingRefBased/>
  <w15:docId w15:val="{C8263199-C932-4B43-87A8-9257F753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A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2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Romero, Maureen C</dc:creator>
  <cp:keywords/>
  <dc:description/>
  <cp:lastModifiedBy>Hill, Stephanie M</cp:lastModifiedBy>
  <cp:revision>5</cp:revision>
  <cp:lastPrinted>2018-02-21T18:40:00Z</cp:lastPrinted>
  <dcterms:created xsi:type="dcterms:W3CDTF">2019-04-18T20:12:00Z</dcterms:created>
  <dcterms:modified xsi:type="dcterms:W3CDTF">2019-04-18T20:29:00Z</dcterms:modified>
</cp:coreProperties>
</file>