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FB3" w:rsidRPr="00617FBC" w:rsidRDefault="00BC3ED1" w:rsidP="00E640C9">
      <w:pPr>
        <w:pStyle w:val="Title"/>
        <w:contextualSpacing/>
        <w:outlineLvl w:val="0"/>
        <w:rPr>
          <w:rFonts w:ascii="Georgia" w:hAnsi="Georgia" w:cstheme="minorHAnsi"/>
          <w:sz w:val="22"/>
          <w:szCs w:val="22"/>
        </w:rPr>
      </w:pPr>
      <w:r>
        <w:rPr>
          <w:rFonts w:ascii="Georgia" w:hAnsi="Georgia" w:cstheme="minorHAnsi"/>
          <w:sz w:val="22"/>
          <w:szCs w:val="22"/>
        </w:rPr>
        <w:t>Minutes</w:t>
      </w:r>
    </w:p>
    <w:p w:rsidR="002C1FB3" w:rsidRPr="00617FBC" w:rsidRDefault="002C1FB3" w:rsidP="00E640C9">
      <w:pPr>
        <w:contextualSpacing/>
        <w:jc w:val="center"/>
        <w:outlineLvl w:val="0"/>
        <w:rPr>
          <w:rFonts w:ascii="Georgia" w:hAnsi="Georgia" w:cstheme="minorHAnsi"/>
          <w:b/>
          <w:sz w:val="22"/>
          <w:szCs w:val="22"/>
        </w:rPr>
      </w:pPr>
      <w:r w:rsidRPr="00617FBC">
        <w:rPr>
          <w:rFonts w:ascii="Georgia" w:hAnsi="Georgia" w:cstheme="minorHAnsi"/>
          <w:b/>
          <w:sz w:val="22"/>
          <w:szCs w:val="22"/>
        </w:rPr>
        <w:t xml:space="preserve">NAACCR Institutional Review Board </w:t>
      </w:r>
      <w:r w:rsidR="00945B46" w:rsidRPr="00617FBC">
        <w:rPr>
          <w:rFonts w:ascii="Georgia" w:hAnsi="Georgia" w:cstheme="minorHAnsi"/>
          <w:b/>
          <w:sz w:val="22"/>
          <w:szCs w:val="22"/>
        </w:rPr>
        <w:t>Biannual Meeting</w:t>
      </w:r>
    </w:p>
    <w:p w:rsidR="002C1FB3" w:rsidRPr="00617FBC" w:rsidRDefault="00E402EE" w:rsidP="00E640C9">
      <w:pPr>
        <w:contextualSpacing/>
        <w:jc w:val="center"/>
        <w:outlineLvl w:val="0"/>
        <w:rPr>
          <w:rFonts w:ascii="Georgia" w:hAnsi="Georgia" w:cstheme="minorHAnsi"/>
          <w:b/>
          <w:sz w:val="22"/>
          <w:szCs w:val="22"/>
        </w:rPr>
      </w:pPr>
      <w:r w:rsidRPr="00617FBC">
        <w:rPr>
          <w:rFonts w:ascii="Georgia" w:hAnsi="Georgia" w:cstheme="minorHAnsi"/>
          <w:b/>
          <w:sz w:val="22"/>
          <w:szCs w:val="22"/>
        </w:rPr>
        <w:t>October</w:t>
      </w:r>
      <w:r w:rsidR="0016385F" w:rsidRPr="00617FBC">
        <w:rPr>
          <w:rFonts w:ascii="Georgia" w:hAnsi="Georgia" w:cstheme="minorHAnsi"/>
          <w:b/>
          <w:sz w:val="22"/>
          <w:szCs w:val="22"/>
        </w:rPr>
        <w:t xml:space="preserve"> </w:t>
      </w:r>
      <w:r w:rsidRPr="00617FBC">
        <w:rPr>
          <w:rFonts w:ascii="Georgia" w:hAnsi="Georgia" w:cstheme="minorHAnsi"/>
          <w:b/>
          <w:sz w:val="22"/>
          <w:szCs w:val="22"/>
        </w:rPr>
        <w:t>23</w:t>
      </w:r>
      <w:r w:rsidR="002C1FB3" w:rsidRPr="00617FBC">
        <w:rPr>
          <w:rFonts w:ascii="Georgia" w:hAnsi="Georgia" w:cstheme="minorHAnsi"/>
          <w:b/>
          <w:sz w:val="22"/>
          <w:szCs w:val="22"/>
        </w:rPr>
        <w:t>, 20</w:t>
      </w:r>
      <w:r w:rsidR="00925296" w:rsidRPr="00617FBC">
        <w:rPr>
          <w:rFonts w:ascii="Georgia" w:hAnsi="Georgia" w:cstheme="minorHAnsi"/>
          <w:b/>
          <w:sz w:val="22"/>
          <w:szCs w:val="22"/>
        </w:rPr>
        <w:t>1</w:t>
      </w:r>
      <w:r w:rsidR="00043C1A" w:rsidRPr="00617FBC">
        <w:rPr>
          <w:rFonts w:ascii="Georgia" w:hAnsi="Georgia" w:cstheme="minorHAnsi"/>
          <w:b/>
          <w:sz w:val="22"/>
          <w:szCs w:val="22"/>
        </w:rPr>
        <w:t>5</w:t>
      </w:r>
    </w:p>
    <w:p w:rsidR="002C1FB3" w:rsidRPr="00617FBC" w:rsidRDefault="00B3188F" w:rsidP="00E640C9">
      <w:pPr>
        <w:contextualSpacing/>
        <w:jc w:val="center"/>
        <w:outlineLvl w:val="0"/>
        <w:rPr>
          <w:rFonts w:ascii="Georgia" w:hAnsi="Georgia" w:cstheme="minorHAnsi"/>
          <w:b/>
          <w:sz w:val="22"/>
          <w:szCs w:val="22"/>
        </w:rPr>
      </w:pPr>
      <w:r w:rsidRPr="00617FBC">
        <w:rPr>
          <w:rFonts w:ascii="Georgia" w:hAnsi="Georgia" w:cstheme="minorHAnsi"/>
          <w:b/>
          <w:sz w:val="22"/>
          <w:szCs w:val="22"/>
        </w:rPr>
        <w:t>1</w:t>
      </w:r>
      <w:r w:rsidR="001549A3" w:rsidRPr="00617FBC">
        <w:rPr>
          <w:rFonts w:ascii="Georgia" w:hAnsi="Georgia" w:cstheme="minorHAnsi"/>
          <w:b/>
          <w:sz w:val="22"/>
          <w:szCs w:val="22"/>
        </w:rPr>
        <w:t>1:</w:t>
      </w:r>
      <w:r w:rsidRPr="00617FBC">
        <w:rPr>
          <w:rFonts w:ascii="Georgia" w:hAnsi="Georgia" w:cstheme="minorHAnsi"/>
          <w:b/>
          <w:sz w:val="22"/>
          <w:szCs w:val="22"/>
        </w:rPr>
        <w:t>30</w:t>
      </w:r>
      <w:r w:rsidR="001549A3" w:rsidRPr="00617FBC">
        <w:rPr>
          <w:rFonts w:ascii="Georgia" w:hAnsi="Georgia" w:cstheme="minorHAnsi"/>
          <w:b/>
          <w:sz w:val="22"/>
          <w:szCs w:val="22"/>
        </w:rPr>
        <w:t xml:space="preserve"> </w:t>
      </w:r>
      <w:proofErr w:type="spellStart"/>
      <w:r w:rsidRPr="00617FBC">
        <w:rPr>
          <w:rFonts w:ascii="Georgia" w:hAnsi="Georgia" w:cstheme="minorHAnsi"/>
          <w:b/>
          <w:sz w:val="22"/>
          <w:szCs w:val="22"/>
        </w:rPr>
        <w:t>a</w:t>
      </w:r>
      <w:r w:rsidR="001549A3" w:rsidRPr="00617FBC">
        <w:rPr>
          <w:rFonts w:ascii="Georgia" w:hAnsi="Georgia" w:cstheme="minorHAnsi"/>
          <w:b/>
          <w:sz w:val="22"/>
          <w:szCs w:val="22"/>
        </w:rPr>
        <w:t>M</w:t>
      </w:r>
      <w:proofErr w:type="spellEnd"/>
      <w:r w:rsidR="002C1FB3" w:rsidRPr="00617FBC">
        <w:rPr>
          <w:rFonts w:ascii="Georgia" w:hAnsi="Georgia" w:cstheme="minorHAnsi"/>
          <w:b/>
          <w:sz w:val="22"/>
          <w:szCs w:val="22"/>
        </w:rPr>
        <w:t xml:space="preserve"> ET, </w:t>
      </w:r>
      <w:r w:rsidRPr="00617FBC">
        <w:rPr>
          <w:rFonts w:ascii="Georgia" w:hAnsi="Georgia" w:cstheme="minorHAnsi"/>
          <w:b/>
          <w:sz w:val="22"/>
          <w:szCs w:val="22"/>
        </w:rPr>
        <w:t>10:30 AM</w:t>
      </w:r>
      <w:r w:rsidR="001549A3" w:rsidRPr="00617FBC">
        <w:rPr>
          <w:rFonts w:ascii="Georgia" w:hAnsi="Georgia" w:cstheme="minorHAnsi"/>
          <w:b/>
          <w:sz w:val="22"/>
          <w:szCs w:val="22"/>
        </w:rPr>
        <w:t xml:space="preserve"> PM</w:t>
      </w:r>
      <w:r w:rsidR="002C1FB3" w:rsidRPr="00617FBC">
        <w:rPr>
          <w:rFonts w:ascii="Georgia" w:hAnsi="Georgia" w:cstheme="minorHAnsi"/>
          <w:b/>
          <w:sz w:val="22"/>
          <w:szCs w:val="22"/>
        </w:rPr>
        <w:t xml:space="preserve"> CT, </w:t>
      </w:r>
      <w:r w:rsidRPr="00617FBC">
        <w:rPr>
          <w:rFonts w:ascii="Georgia" w:hAnsi="Georgia" w:cstheme="minorHAnsi"/>
          <w:b/>
          <w:sz w:val="22"/>
          <w:szCs w:val="22"/>
        </w:rPr>
        <w:t>9:30</w:t>
      </w:r>
      <w:r w:rsidR="001549A3" w:rsidRPr="00617FBC">
        <w:rPr>
          <w:rFonts w:ascii="Georgia" w:hAnsi="Georgia" w:cstheme="minorHAnsi"/>
          <w:b/>
          <w:sz w:val="22"/>
          <w:szCs w:val="22"/>
        </w:rPr>
        <w:t xml:space="preserve"> </w:t>
      </w:r>
      <w:r w:rsidR="002C1FB3" w:rsidRPr="00617FBC">
        <w:rPr>
          <w:rFonts w:ascii="Georgia" w:hAnsi="Georgia" w:cstheme="minorHAnsi"/>
          <w:b/>
          <w:sz w:val="22"/>
          <w:szCs w:val="22"/>
        </w:rPr>
        <w:t xml:space="preserve">AM MT, </w:t>
      </w:r>
      <w:r w:rsidRPr="00617FBC">
        <w:rPr>
          <w:rFonts w:ascii="Georgia" w:hAnsi="Georgia" w:cstheme="minorHAnsi"/>
          <w:b/>
          <w:sz w:val="22"/>
          <w:szCs w:val="22"/>
        </w:rPr>
        <w:t xml:space="preserve">8:30 </w:t>
      </w:r>
      <w:r w:rsidR="002C1FB3" w:rsidRPr="00617FBC">
        <w:rPr>
          <w:rFonts w:ascii="Georgia" w:hAnsi="Georgia" w:cstheme="minorHAnsi"/>
          <w:b/>
          <w:sz w:val="22"/>
          <w:szCs w:val="22"/>
        </w:rPr>
        <w:t>AM PT</w:t>
      </w:r>
    </w:p>
    <w:p w:rsidR="001549A3" w:rsidRPr="00617FBC" w:rsidRDefault="001549A3" w:rsidP="00E640C9">
      <w:pPr>
        <w:autoSpaceDE w:val="0"/>
        <w:autoSpaceDN w:val="0"/>
        <w:adjustRightInd w:val="0"/>
        <w:contextualSpacing/>
        <w:jc w:val="center"/>
        <w:rPr>
          <w:rFonts w:ascii="Georgia" w:hAnsi="Georgia" w:cstheme="minorHAnsi"/>
          <w:sz w:val="22"/>
          <w:szCs w:val="22"/>
        </w:rPr>
      </w:pPr>
      <w:r w:rsidRPr="00617FBC">
        <w:rPr>
          <w:rFonts w:ascii="Georgia" w:hAnsi="Georgia" w:cstheme="minorHAnsi"/>
          <w:sz w:val="22"/>
          <w:szCs w:val="22"/>
        </w:rPr>
        <w:t>Call-In Info:</w:t>
      </w:r>
    </w:p>
    <w:p w:rsidR="00FC20F3" w:rsidRPr="00617FBC" w:rsidRDefault="00FC20F3" w:rsidP="00E640C9">
      <w:pPr>
        <w:autoSpaceDE w:val="0"/>
        <w:autoSpaceDN w:val="0"/>
        <w:adjustRightInd w:val="0"/>
        <w:contextualSpacing/>
        <w:jc w:val="center"/>
        <w:rPr>
          <w:rFonts w:ascii="Georgia" w:hAnsi="Georgia" w:cstheme="minorHAnsi"/>
          <w:sz w:val="22"/>
          <w:szCs w:val="22"/>
        </w:rPr>
      </w:pPr>
      <w:r w:rsidRPr="00617FBC">
        <w:rPr>
          <w:rFonts w:ascii="Georgia" w:hAnsi="Georgia" w:cstheme="minorHAnsi"/>
          <w:sz w:val="22"/>
          <w:szCs w:val="22"/>
        </w:rPr>
        <w:t>Toll free number:  1-8</w:t>
      </w:r>
      <w:r w:rsidR="001549A3" w:rsidRPr="00617FBC">
        <w:rPr>
          <w:rFonts w:ascii="Georgia" w:hAnsi="Georgia" w:cstheme="minorHAnsi"/>
          <w:sz w:val="22"/>
          <w:szCs w:val="22"/>
        </w:rPr>
        <w:t>77</w:t>
      </w:r>
      <w:r w:rsidRPr="00617FBC">
        <w:rPr>
          <w:rFonts w:ascii="Georgia" w:hAnsi="Georgia" w:cstheme="minorHAnsi"/>
          <w:sz w:val="22"/>
          <w:szCs w:val="22"/>
        </w:rPr>
        <w:t>-</w:t>
      </w:r>
      <w:r w:rsidR="001549A3" w:rsidRPr="00617FBC">
        <w:rPr>
          <w:rFonts w:ascii="Georgia" w:hAnsi="Georgia" w:cstheme="minorHAnsi"/>
          <w:sz w:val="22"/>
          <w:szCs w:val="22"/>
        </w:rPr>
        <w:t>953-0411</w:t>
      </w:r>
    </w:p>
    <w:p w:rsidR="002C1FB3" w:rsidRPr="00617FBC" w:rsidRDefault="001549A3" w:rsidP="00E640C9">
      <w:pPr>
        <w:contextualSpacing/>
        <w:jc w:val="center"/>
        <w:outlineLvl w:val="0"/>
        <w:rPr>
          <w:rFonts w:ascii="Georgia" w:hAnsi="Georgia" w:cstheme="minorHAnsi"/>
          <w:sz w:val="22"/>
          <w:szCs w:val="22"/>
        </w:rPr>
      </w:pPr>
      <w:r w:rsidRPr="00617FBC">
        <w:rPr>
          <w:rFonts w:ascii="Georgia" w:hAnsi="Georgia" w:cstheme="minorHAnsi"/>
          <w:sz w:val="22"/>
          <w:szCs w:val="22"/>
        </w:rPr>
        <w:t>Passcode:  9206148</w:t>
      </w:r>
    </w:p>
    <w:p w:rsidR="00FC20F3" w:rsidRPr="00617FBC" w:rsidRDefault="00FC20F3" w:rsidP="00E640C9">
      <w:pPr>
        <w:contextualSpacing/>
        <w:outlineLvl w:val="0"/>
        <w:rPr>
          <w:rFonts w:ascii="Georgia" w:hAnsi="Georgia" w:cstheme="minorHAnsi"/>
          <w:b/>
          <w:sz w:val="22"/>
          <w:szCs w:val="22"/>
        </w:rPr>
      </w:pPr>
    </w:p>
    <w:p w:rsidR="001549A3" w:rsidRDefault="009A22AA" w:rsidP="00E640C9">
      <w:pPr>
        <w:pStyle w:val="BodyText3"/>
        <w:numPr>
          <w:ilvl w:val="0"/>
          <w:numId w:val="2"/>
        </w:numPr>
        <w:tabs>
          <w:tab w:val="right" w:pos="9270"/>
        </w:tabs>
        <w:contextualSpacing/>
        <w:rPr>
          <w:rFonts w:ascii="Georgia" w:hAnsi="Georgia" w:cstheme="minorHAnsi"/>
          <w:sz w:val="22"/>
          <w:szCs w:val="22"/>
        </w:rPr>
      </w:pPr>
      <w:r>
        <w:rPr>
          <w:rFonts w:ascii="Georgia" w:hAnsi="Georgia" w:cstheme="minorHAnsi"/>
          <w:sz w:val="22"/>
          <w:szCs w:val="22"/>
        </w:rPr>
        <w:t>Welcome &amp; Report from the Chair</w:t>
      </w:r>
      <w:r>
        <w:rPr>
          <w:rFonts w:ascii="Georgia" w:hAnsi="Georgia" w:cstheme="minorHAnsi"/>
          <w:sz w:val="22"/>
          <w:szCs w:val="22"/>
        </w:rPr>
        <w:tab/>
      </w:r>
      <w:r w:rsidR="00147EE6" w:rsidRPr="00617FBC">
        <w:rPr>
          <w:rFonts w:ascii="Georgia" w:hAnsi="Georgia" w:cstheme="minorHAnsi"/>
          <w:sz w:val="22"/>
          <w:szCs w:val="22"/>
        </w:rPr>
        <w:t>John Fulton</w:t>
      </w:r>
    </w:p>
    <w:p w:rsidR="00504984" w:rsidRDefault="00504984" w:rsidP="00504984">
      <w:pPr>
        <w:pStyle w:val="BodyText3"/>
        <w:tabs>
          <w:tab w:val="right" w:pos="9270"/>
        </w:tabs>
        <w:ind w:left="720"/>
        <w:contextualSpacing/>
        <w:rPr>
          <w:rFonts w:ascii="Georgia" w:hAnsi="Georgia" w:cstheme="minorHAnsi"/>
          <w:sz w:val="22"/>
          <w:szCs w:val="22"/>
        </w:rPr>
      </w:pPr>
    </w:p>
    <w:p w:rsidR="00504984" w:rsidRDefault="00504984" w:rsidP="00504984">
      <w:pPr>
        <w:pStyle w:val="BodyText3"/>
        <w:tabs>
          <w:tab w:val="right" w:pos="9270"/>
        </w:tabs>
        <w:ind w:left="720"/>
        <w:contextualSpacing/>
        <w:rPr>
          <w:rFonts w:ascii="Georgia" w:hAnsi="Georgia" w:cstheme="minorHAnsi"/>
          <w:sz w:val="22"/>
          <w:szCs w:val="22"/>
        </w:rPr>
      </w:pPr>
      <w:r>
        <w:rPr>
          <w:rFonts w:ascii="Georgia" w:hAnsi="Georgia" w:cstheme="minorHAnsi"/>
          <w:sz w:val="22"/>
          <w:szCs w:val="22"/>
        </w:rPr>
        <w:t>John Fulton took roll and quorum was reached (4 of 6 voting members)</w:t>
      </w:r>
    </w:p>
    <w:p w:rsidR="00504984" w:rsidRDefault="00504984" w:rsidP="00504984">
      <w:pPr>
        <w:pStyle w:val="BodyText3"/>
        <w:tabs>
          <w:tab w:val="right" w:pos="9270"/>
        </w:tabs>
        <w:ind w:left="720"/>
        <w:contextualSpacing/>
        <w:rPr>
          <w:rFonts w:ascii="Georgia" w:hAnsi="Georgia" w:cstheme="minorHAnsi"/>
          <w:sz w:val="22"/>
          <w:szCs w:val="22"/>
        </w:rPr>
      </w:pPr>
      <w:r>
        <w:rPr>
          <w:rFonts w:ascii="Georgia" w:hAnsi="Georgia" w:cstheme="minorHAnsi"/>
          <w:sz w:val="22"/>
          <w:szCs w:val="22"/>
        </w:rPr>
        <w:t>On call: John Fulton, Cynthia O’Malley, Ron Dewar, Ann Mari</w:t>
      </w:r>
      <w:r w:rsidR="003C544B">
        <w:rPr>
          <w:rFonts w:ascii="Georgia" w:hAnsi="Georgia" w:cstheme="minorHAnsi"/>
          <w:sz w:val="22"/>
          <w:szCs w:val="22"/>
        </w:rPr>
        <w:t>e</w:t>
      </w:r>
      <w:r>
        <w:rPr>
          <w:rFonts w:ascii="Georgia" w:hAnsi="Georgia" w:cstheme="minorHAnsi"/>
          <w:sz w:val="22"/>
          <w:szCs w:val="22"/>
        </w:rPr>
        <w:t xml:space="preserve"> Hill</w:t>
      </w:r>
    </w:p>
    <w:p w:rsidR="008D546C" w:rsidRDefault="008D546C" w:rsidP="00DE1405">
      <w:pPr>
        <w:pStyle w:val="BodyText3"/>
        <w:tabs>
          <w:tab w:val="right" w:pos="9270"/>
        </w:tabs>
        <w:ind w:left="720"/>
        <w:contextualSpacing/>
        <w:rPr>
          <w:rFonts w:ascii="Georgia" w:hAnsi="Georgia" w:cstheme="minorHAnsi"/>
          <w:sz w:val="22"/>
          <w:szCs w:val="22"/>
        </w:rPr>
      </w:pPr>
    </w:p>
    <w:p w:rsidR="001549A3" w:rsidRPr="00617FBC" w:rsidRDefault="00E402EE" w:rsidP="00E640C9">
      <w:pPr>
        <w:pStyle w:val="BodyText3"/>
        <w:numPr>
          <w:ilvl w:val="0"/>
          <w:numId w:val="2"/>
        </w:numPr>
        <w:tabs>
          <w:tab w:val="right" w:pos="9270"/>
        </w:tabs>
        <w:contextualSpacing/>
        <w:rPr>
          <w:rFonts w:ascii="Georgia" w:hAnsi="Georgia" w:cstheme="minorHAnsi"/>
          <w:sz w:val="22"/>
          <w:szCs w:val="22"/>
        </w:rPr>
      </w:pPr>
      <w:r w:rsidRPr="00617FBC">
        <w:rPr>
          <w:rFonts w:ascii="Georgia" w:hAnsi="Georgia" w:cstheme="minorHAnsi"/>
          <w:sz w:val="22"/>
          <w:szCs w:val="22"/>
        </w:rPr>
        <w:t xml:space="preserve">Minutes from </w:t>
      </w:r>
      <w:r w:rsidR="009A22AA">
        <w:rPr>
          <w:rFonts w:ascii="Georgia" w:hAnsi="Georgia" w:cstheme="minorHAnsi"/>
          <w:sz w:val="22"/>
          <w:szCs w:val="22"/>
        </w:rPr>
        <w:t xml:space="preserve">October 23, </w:t>
      </w:r>
      <w:r w:rsidRPr="00617FBC">
        <w:rPr>
          <w:rFonts w:ascii="Georgia" w:hAnsi="Georgia" w:cstheme="minorHAnsi"/>
          <w:sz w:val="22"/>
          <w:szCs w:val="22"/>
        </w:rPr>
        <w:t>2015</w:t>
      </w:r>
      <w:r w:rsidR="00043C1A" w:rsidRPr="00617FBC">
        <w:rPr>
          <w:rFonts w:ascii="Georgia" w:hAnsi="Georgia" w:cstheme="minorHAnsi"/>
          <w:sz w:val="22"/>
          <w:szCs w:val="22"/>
        </w:rPr>
        <w:tab/>
      </w:r>
      <w:r w:rsidR="00C82686">
        <w:rPr>
          <w:rFonts w:ascii="Georgia" w:hAnsi="Georgia" w:cstheme="minorHAnsi"/>
          <w:sz w:val="22"/>
          <w:szCs w:val="22"/>
        </w:rPr>
        <w:t>John Fulton</w:t>
      </w:r>
    </w:p>
    <w:p w:rsidR="00DE1405" w:rsidRDefault="003C544B" w:rsidP="00E640C9">
      <w:pPr>
        <w:pStyle w:val="ListParagraph"/>
        <w:contextualSpacing/>
        <w:rPr>
          <w:rFonts w:ascii="Georgia" w:hAnsi="Georgia" w:cstheme="minorHAnsi"/>
          <w:sz w:val="22"/>
          <w:szCs w:val="22"/>
        </w:rPr>
      </w:pPr>
      <w:r>
        <w:rPr>
          <w:rFonts w:ascii="Georgia" w:hAnsi="Georgia" w:cstheme="minorHAnsi"/>
          <w:sz w:val="22"/>
          <w:szCs w:val="22"/>
        </w:rPr>
        <w:t>Cynthia O’Malley moved to approved, Ann Marie H</w:t>
      </w:r>
      <w:r w:rsidR="00126F3A">
        <w:rPr>
          <w:rFonts w:ascii="Georgia" w:hAnsi="Georgia" w:cstheme="minorHAnsi"/>
          <w:sz w:val="22"/>
          <w:szCs w:val="22"/>
        </w:rPr>
        <w:t>ill seconded. Minutes accepted.</w:t>
      </w:r>
    </w:p>
    <w:p w:rsidR="003C544B" w:rsidRPr="00617FBC" w:rsidRDefault="003C544B" w:rsidP="00E640C9">
      <w:pPr>
        <w:pStyle w:val="ListParagraph"/>
        <w:contextualSpacing/>
        <w:rPr>
          <w:rFonts w:ascii="Georgia" w:hAnsi="Georgia" w:cstheme="minorHAnsi"/>
          <w:sz w:val="22"/>
          <w:szCs w:val="22"/>
        </w:rPr>
      </w:pPr>
    </w:p>
    <w:p w:rsidR="009A22AA" w:rsidRDefault="00E402EE" w:rsidP="00B54A3A">
      <w:pPr>
        <w:pStyle w:val="ListParagraph"/>
        <w:numPr>
          <w:ilvl w:val="0"/>
          <w:numId w:val="2"/>
        </w:numPr>
        <w:contextualSpacing/>
        <w:rPr>
          <w:rFonts w:ascii="Georgia" w:hAnsi="Georgia" w:cstheme="minorHAnsi"/>
          <w:sz w:val="22"/>
          <w:szCs w:val="22"/>
        </w:rPr>
      </w:pPr>
      <w:r w:rsidRPr="00C82686">
        <w:rPr>
          <w:rFonts w:ascii="Georgia" w:hAnsi="Georgia" w:cstheme="minorHAnsi"/>
          <w:sz w:val="22"/>
          <w:szCs w:val="22"/>
        </w:rPr>
        <w:t xml:space="preserve">Status of Documentation of </w:t>
      </w:r>
      <w:r w:rsidR="009A22AA">
        <w:rPr>
          <w:rFonts w:ascii="Georgia" w:hAnsi="Georgia" w:cstheme="minorHAnsi"/>
          <w:sz w:val="22"/>
          <w:szCs w:val="22"/>
        </w:rPr>
        <w:t xml:space="preserve">Required Trainings: </w:t>
      </w:r>
      <w:r w:rsidR="009A22AA">
        <w:rPr>
          <w:rFonts w:ascii="Georgia" w:hAnsi="Georgia" w:cstheme="minorHAnsi"/>
          <w:sz w:val="22"/>
          <w:szCs w:val="22"/>
        </w:rPr>
        <w:tab/>
      </w:r>
      <w:r w:rsidR="009A22AA">
        <w:rPr>
          <w:rFonts w:ascii="Georgia" w:hAnsi="Georgia" w:cstheme="minorHAnsi"/>
          <w:sz w:val="22"/>
          <w:szCs w:val="22"/>
        </w:rPr>
        <w:tab/>
      </w:r>
      <w:r w:rsidR="009A22AA">
        <w:rPr>
          <w:rFonts w:ascii="Georgia" w:hAnsi="Georgia" w:cstheme="minorHAnsi"/>
          <w:sz w:val="22"/>
          <w:szCs w:val="22"/>
        </w:rPr>
        <w:tab/>
      </w:r>
      <w:r w:rsidR="009A22AA">
        <w:rPr>
          <w:rFonts w:ascii="Georgia" w:hAnsi="Georgia" w:cstheme="minorHAnsi"/>
          <w:sz w:val="22"/>
          <w:szCs w:val="22"/>
        </w:rPr>
        <w:tab/>
        <w:t xml:space="preserve">  </w:t>
      </w:r>
      <w:r w:rsidR="00C82686">
        <w:rPr>
          <w:rFonts w:ascii="Georgia" w:hAnsi="Georgia" w:cstheme="minorHAnsi"/>
          <w:sz w:val="22"/>
          <w:szCs w:val="22"/>
        </w:rPr>
        <w:t>John</w:t>
      </w:r>
      <w:r w:rsidR="009A22AA">
        <w:rPr>
          <w:rFonts w:ascii="Georgia" w:hAnsi="Georgia" w:cstheme="minorHAnsi"/>
          <w:sz w:val="22"/>
          <w:szCs w:val="22"/>
        </w:rPr>
        <w:t xml:space="preserve"> Fulton/</w:t>
      </w:r>
    </w:p>
    <w:p w:rsidR="00E402EE" w:rsidRPr="009A22AA" w:rsidRDefault="009A22AA" w:rsidP="009A22AA">
      <w:pPr>
        <w:ind w:left="6480" w:firstLine="720"/>
        <w:contextualSpacing/>
        <w:rPr>
          <w:rFonts w:ascii="Georgia" w:hAnsi="Georgia" w:cstheme="minorHAnsi"/>
          <w:sz w:val="22"/>
          <w:szCs w:val="22"/>
        </w:rPr>
      </w:pPr>
      <w:r>
        <w:rPr>
          <w:rFonts w:ascii="Georgia" w:hAnsi="Georgia" w:cstheme="minorHAnsi"/>
          <w:sz w:val="22"/>
          <w:szCs w:val="22"/>
        </w:rPr>
        <w:t xml:space="preserve">      Recinda </w:t>
      </w:r>
      <w:r w:rsidRPr="009A22AA">
        <w:rPr>
          <w:rFonts w:ascii="Georgia" w:hAnsi="Georgia" w:cstheme="minorHAnsi"/>
          <w:sz w:val="22"/>
          <w:szCs w:val="22"/>
        </w:rPr>
        <w:t>Sherman</w:t>
      </w:r>
    </w:p>
    <w:p w:rsidR="00C82686" w:rsidRDefault="00C82686" w:rsidP="00E640C9">
      <w:pPr>
        <w:pStyle w:val="ListParagraph"/>
        <w:contextualSpacing/>
        <w:rPr>
          <w:rFonts w:ascii="Georgia" w:hAnsi="Georgia" w:cstheme="minorHAnsi"/>
          <w:sz w:val="22"/>
          <w:szCs w:val="22"/>
        </w:rPr>
      </w:pPr>
    </w:p>
    <w:p w:rsidR="00C82686" w:rsidRDefault="00C82686" w:rsidP="00E640C9">
      <w:pPr>
        <w:pStyle w:val="ListParagraph"/>
        <w:contextualSpacing/>
        <w:rPr>
          <w:rFonts w:ascii="Georgia" w:hAnsi="Georgia" w:cstheme="minorHAnsi"/>
          <w:sz w:val="22"/>
          <w:szCs w:val="22"/>
        </w:rPr>
      </w:pPr>
      <w:r>
        <w:rPr>
          <w:rFonts w:ascii="Georgia" w:hAnsi="Georgia" w:cstheme="minorHAnsi"/>
          <w:sz w:val="22"/>
          <w:szCs w:val="22"/>
        </w:rPr>
        <w:t xml:space="preserve">A reminder a few members still need to provide documentation of Certification in Protecting Human Research Participants. They may send proof of certification from their institutional requirements (CITI for example) or get certified on the NIH site: </w:t>
      </w:r>
      <w:hyperlink r:id="rId8" w:history="1">
        <w:r w:rsidRPr="001552AB">
          <w:rPr>
            <w:rStyle w:val="Hyperlink"/>
            <w:rFonts w:ascii="Georgia" w:hAnsi="Georgia" w:cstheme="minorHAnsi"/>
            <w:sz w:val="22"/>
            <w:szCs w:val="22"/>
          </w:rPr>
          <w:t>https://phrp.nihtraining.com/users/login.php</w:t>
        </w:r>
      </w:hyperlink>
      <w:r>
        <w:rPr>
          <w:rFonts w:ascii="Georgia" w:hAnsi="Georgia" w:cstheme="minorHAnsi"/>
          <w:sz w:val="22"/>
          <w:szCs w:val="22"/>
        </w:rPr>
        <w:t xml:space="preserve"> </w:t>
      </w:r>
    </w:p>
    <w:p w:rsidR="00C82686" w:rsidRDefault="00C82686" w:rsidP="00E640C9">
      <w:pPr>
        <w:pStyle w:val="ListParagraph"/>
        <w:contextualSpacing/>
        <w:rPr>
          <w:rFonts w:ascii="Georgia" w:hAnsi="Georgia" w:cstheme="minorHAnsi"/>
          <w:sz w:val="22"/>
          <w:szCs w:val="22"/>
        </w:rPr>
      </w:pPr>
      <w:r>
        <w:rPr>
          <w:rFonts w:ascii="Georgia" w:hAnsi="Georgia" w:cstheme="minorHAnsi"/>
          <w:sz w:val="22"/>
          <w:szCs w:val="22"/>
        </w:rPr>
        <w:t>This is a requirement for all IRB members and alternates. A pdf d</w:t>
      </w:r>
      <w:r w:rsidR="00E402EE" w:rsidRPr="00617FBC">
        <w:rPr>
          <w:rFonts w:ascii="Georgia" w:hAnsi="Georgia" w:cstheme="minorHAnsi"/>
          <w:sz w:val="22"/>
          <w:szCs w:val="22"/>
        </w:rPr>
        <w:t xml:space="preserve">ownload of NIH Materials for Certification </w:t>
      </w:r>
      <w:r>
        <w:rPr>
          <w:rFonts w:ascii="Georgia" w:hAnsi="Georgia" w:cstheme="minorHAnsi"/>
          <w:sz w:val="22"/>
          <w:szCs w:val="22"/>
        </w:rPr>
        <w:t xml:space="preserve">was </w:t>
      </w:r>
      <w:r w:rsidR="00E402EE" w:rsidRPr="00617FBC">
        <w:rPr>
          <w:rFonts w:ascii="Georgia" w:hAnsi="Georgia" w:cstheme="minorHAnsi"/>
          <w:sz w:val="22"/>
          <w:szCs w:val="22"/>
        </w:rPr>
        <w:t>sent to all members</w:t>
      </w:r>
      <w:r>
        <w:rPr>
          <w:rFonts w:ascii="Georgia" w:hAnsi="Georgia" w:cstheme="minorHAnsi"/>
          <w:sz w:val="22"/>
          <w:szCs w:val="22"/>
        </w:rPr>
        <w:t xml:space="preserve">. </w:t>
      </w:r>
    </w:p>
    <w:p w:rsidR="00C82686" w:rsidRDefault="00C82686" w:rsidP="00E640C9">
      <w:pPr>
        <w:pStyle w:val="ListParagraph"/>
        <w:contextualSpacing/>
        <w:rPr>
          <w:rFonts w:ascii="Georgia" w:hAnsi="Georgia" w:cstheme="minorHAnsi"/>
          <w:sz w:val="22"/>
          <w:szCs w:val="22"/>
        </w:rPr>
      </w:pPr>
    </w:p>
    <w:p w:rsidR="00E402EE" w:rsidRPr="00617FBC" w:rsidRDefault="00C82686" w:rsidP="00E640C9">
      <w:pPr>
        <w:pStyle w:val="ListParagraph"/>
        <w:contextualSpacing/>
        <w:rPr>
          <w:rFonts w:ascii="Georgia" w:hAnsi="Georgia" w:cstheme="minorHAnsi"/>
          <w:sz w:val="22"/>
          <w:szCs w:val="22"/>
        </w:rPr>
      </w:pPr>
      <w:r>
        <w:rPr>
          <w:rFonts w:ascii="Georgia" w:hAnsi="Georgia" w:cstheme="minorHAnsi"/>
          <w:sz w:val="22"/>
          <w:szCs w:val="22"/>
        </w:rPr>
        <w:t xml:space="preserve">Status of certification by member below: </w:t>
      </w:r>
    </w:p>
    <w:p w:rsidR="00E402EE" w:rsidRPr="00C82686" w:rsidRDefault="005D387F" w:rsidP="00E640C9">
      <w:pPr>
        <w:pStyle w:val="ListParagraph"/>
        <w:contextualSpacing/>
        <w:rPr>
          <w:rFonts w:ascii="Georgia" w:hAnsi="Georgia" w:cstheme="minorHAnsi"/>
          <w:sz w:val="22"/>
          <w:szCs w:val="22"/>
        </w:rPr>
      </w:pPr>
      <w:r w:rsidRPr="005D387F">
        <w:rPr>
          <w:rFonts w:ascii="Georgia" w:hAnsi="Georgia" w:cstheme="minorHAnsi"/>
          <w:sz w:val="22"/>
          <w:szCs w:val="22"/>
        </w:rPr>
        <w:t>John Fulton</w:t>
      </w:r>
      <w:r>
        <w:rPr>
          <w:rFonts w:ascii="Georgia" w:hAnsi="Georgia" w:cstheme="minorHAnsi"/>
          <w:sz w:val="22"/>
          <w:szCs w:val="22"/>
        </w:rPr>
        <w:t xml:space="preserve"> (expires 10/30/18)</w:t>
      </w:r>
    </w:p>
    <w:p w:rsidR="00E402EE" w:rsidRPr="00C82686" w:rsidRDefault="00E402EE" w:rsidP="00E640C9">
      <w:pPr>
        <w:pStyle w:val="ListParagraph"/>
        <w:contextualSpacing/>
        <w:rPr>
          <w:rFonts w:ascii="Georgia" w:hAnsi="Georgia" w:cstheme="minorHAnsi"/>
          <w:sz w:val="22"/>
          <w:szCs w:val="22"/>
        </w:rPr>
      </w:pPr>
      <w:r w:rsidRPr="00C82686">
        <w:rPr>
          <w:rFonts w:ascii="Georgia" w:hAnsi="Georgia" w:cstheme="minorHAnsi"/>
          <w:sz w:val="22"/>
          <w:szCs w:val="22"/>
        </w:rPr>
        <w:t>Cynthia O’Malley</w:t>
      </w:r>
      <w:r w:rsidR="0050249F" w:rsidRPr="00C82686">
        <w:rPr>
          <w:rFonts w:ascii="Georgia" w:hAnsi="Georgia" w:cstheme="minorHAnsi"/>
          <w:sz w:val="22"/>
          <w:szCs w:val="22"/>
        </w:rPr>
        <w:t xml:space="preserve"> (expires 8/29/17)</w:t>
      </w:r>
    </w:p>
    <w:p w:rsidR="00E402EE" w:rsidRPr="00C82686" w:rsidRDefault="00E402EE" w:rsidP="00E640C9">
      <w:pPr>
        <w:pStyle w:val="ListParagraph"/>
        <w:contextualSpacing/>
        <w:rPr>
          <w:rFonts w:ascii="Georgia" w:hAnsi="Georgia" w:cstheme="minorHAnsi"/>
          <w:sz w:val="22"/>
          <w:szCs w:val="22"/>
        </w:rPr>
      </w:pPr>
      <w:r w:rsidRPr="00C82686">
        <w:rPr>
          <w:rFonts w:ascii="Georgia" w:hAnsi="Georgia" w:cstheme="minorHAnsi"/>
          <w:sz w:val="22"/>
          <w:szCs w:val="22"/>
          <w:highlight w:val="yellow"/>
        </w:rPr>
        <w:t>John Morgan</w:t>
      </w:r>
      <w:r w:rsidR="0050249F" w:rsidRPr="00C82686">
        <w:rPr>
          <w:rFonts w:ascii="Georgia" w:hAnsi="Georgia" w:cstheme="minorHAnsi"/>
          <w:sz w:val="22"/>
          <w:szCs w:val="22"/>
          <w:highlight w:val="yellow"/>
        </w:rPr>
        <w:t>—need documentation</w:t>
      </w:r>
      <w:r w:rsidR="001215C3">
        <w:rPr>
          <w:rFonts w:ascii="Georgia" w:hAnsi="Georgia" w:cstheme="minorHAnsi"/>
          <w:sz w:val="22"/>
          <w:szCs w:val="22"/>
        </w:rPr>
        <w:t xml:space="preserve"> (current term ended—Dec 31, 2015)</w:t>
      </w:r>
    </w:p>
    <w:p w:rsidR="001215C3" w:rsidRPr="00C82686" w:rsidRDefault="00E402EE" w:rsidP="001215C3">
      <w:pPr>
        <w:pStyle w:val="ListParagraph"/>
        <w:contextualSpacing/>
        <w:rPr>
          <w:rFonts w:ascii="Georgia" w:hAnsi="Georgia" w:cstheme="minorHAnsi"/>
          <w:sz w:val="22"/>
          <w:szCs w:val="22"/>
        </w:rPr>
      </w:pPr>
      <w:r w:rsidRPr="00C82686">
        <w:rPr>
          <w:rFonts w:ascii="Georgia" w:hAnsi="Georgia" w:cstheme="minorHAnsi"/>
          <w:sz w:val="22"/>
          <w:szCs w:val="22"/>
        </w:rPr>
        <w:t>Jack Finch</w:t>
      </w:r>
      <w:r w:rsidR="0050249F" w:rsidRPr="00C82686">
        <w:rPr>
          <w:rFonts w:ascii="Georgia" w:hAnsi="Georgia" w:cstheme="minorHAnsi"/>
          <w:sz w:val="22"/>
          <w:szCs w:val="22"/>
        </w:rPr>
        <w:t xml:space="preserve"> (expires 7/29/17)</w:t>
      </w:r>
      <w:r w:rsidR="001215C3">
        <w:rPr>
          <w:rFonts w:ascii="Georgia" w:hAnsi="Georgia" w:cstheme="minorHAnsi"/>
          <w:sz w:val="22"/>
          <w:szCs w:val="22"/>
        </w:rPr>
        <w:t xml:space="preserve"> </w:t>
      </w:r>
      <w:r w:rsidR="001215C3">
        <w:rPr>
          <w:rFonts w:ascii="Georgia" w:hAnsi="Georgia" w:cstheme="minorHAnsi"/>
          <w:sz w:val="22"/>
          <w:szCs w:val="22"/>
        </w:rPr>
        <w:t>(current term ended—Dec 31, 2015)</w:t>
      </w:r>
    </w:p>
    <w:p w:rsidR="00E402EE" w:rsidRPr="00C82686" w:rsidRDefault="00E402EE" w:rsidP="00E640C9">
      <w:pPr>
        <w:pStyle w:val="ListParagraph"/>
        <w:contextualSpacing/>
        <w:rPr>
          <w:rFonts w:ascii="Georgia" w:hAnsi="Georgia" w:cstheme="minorHAnsi"/>
          <w:sz w:val="22"/>
          <w:szCs w:val="22"/>
        </w:rPr>
      </w:pPr>
      <w:r w:rsidRPr="00C82686">
        <w:rPr>
          <w:rFonts w:ascii="Georgia" w:hAnsi="Georgia" w:cstheme="minorHAnsi"/>
          <w:sz w:val="22"/>
          <w:szCs w:val="22"/>
        </w:rPr>
        <w:t>Nan Stroup</w:t>
      </w:r>
      <w:r w:rsidR="0050249F" w:rsidRPr="00C82686">
        <w:rPr>
          <w:rFonts w:ascii="Georgia" w:hAnsi="Georgia" w:cstheme="minorHAnsi"/>
          <w:sz w:val="22"/>
          <w:szCs w:val="22"/>
        </w:rPr>
        <w:t xml:space="preserve"> (expires 8/14/16)</w:t>
      </w:r>
    </w:p>
    <w:p w:rsidR="00E402EE" w:rsidRPr="00C82686" w:rsidRDefault="00E402EE" w:rsidP="00E640C9">
      <w:pPr>
        <w:pStyle w:val="ListParagraph"/>
        <w:contextualSpacing/>
        <w:rPr>
          <w:rFonts w:ascii="Georgia" w:hAnsi="Georgia" w:cstheme="minorHAnsi"/>
          <w:sz w:val="22"/>
          <w:szCs w:val="22"/>
        </w:rPr>
      </w:pPr>
      <w:r w:rsidRPr="00C82686">
        <w:rPr>
          <w:rFonts w:ascii="Georgia" w:hAnsi="Georgia" w:cstheme="minorHAnsi"/>
          <w:sz w:val="22"/>
          <w:szCs w:val="22"/>
        </w:rPr>
        <w:t>Ron Dewar</w:t>
      </w:r>
      <w:r w:rsidR="0050249F" w:rsidRPr="00C82686">
        <w:rPr>
          <w:rFonts w:ascii="Georgia" w:hAnsi="Georgia" w:cstheme="minorHAnsi"/>
          <w:sz w:val="22"/>
          <w:szCs w:val="22"/>
        </w:rPr>
        <w:t xml:space="preserve"> (expires 4/20/18)</w:t>
      </w:r>
    </w:p>
    <w:p w:rsidR="00E402EE" w:rsidRPr="00C82686" w:rsidRDefault="00E402EE" w:rsidP="00E640C9">
      <w:pPr>
        <w:pStyle w:val="ListParagraph"/>
        <w:contextualSpacing/>
        <w:rPr>
          <w:rFonts w:ascii="Georgia" w:hAnsi="Georgia" w:cstheme="minorHAnsi"/>
          <w:sz w:val="22"/>
          <w:szCs w:val="22"/>
        </w:rPr>
      </w:pPr>
      <w:r w:rsidRPr="00C82686">
        <w:rPr>
          <w:rFonts w:ascii="Georgia" w:hAnsi="Georgia" w:cstheme="minorHAnsi"/>
          <w:sz w:val="22"/>
          <w:szCs w:val="22"/>
        </w:rPr>
        <w:t>Vivien Chen</w:t>
      </w:r>
      <w:r w:rsidR="0050249F" w:rsidRPr="00C82686">
        <w:rPr>
          <w:rFonts w:ascii="Georgia" w:hAnsi="Georgia" w:cstheme="minorHAnsi"/>
          <w:sz w:val="22"/>
          <w:szCs w:val="22"/>
        </w:rPr>
        <w:t xml:space="preserve"> (expires 2/2/18)</w:t>
      </w:r>
      <w:r w:rsidR="001215C3">
        <w:rPr>
          <w:rFonts w:ascii="Georgia" w:hAnsi="Georgia" w:cstheme="minorHAnsi"/>
          <w:sz w:val="22"/>
          <w:szCs w:val="22"/>
        </w:rPr>
        <w:t xml:space="preserve"> </w:t>
      </w:r>
      <w:r w:rsidR="001215C3">
        <w:rPr>
          <w:rFonts w:ascii="Georgia" w:hAnsi="Georgia" w:cstheme="minorHAnsi"/>
          <w:sz w:val="22"/>
          <w:szCs w:val="22"/>
        </w:rPr>
        <w:t>(current term ended—Dec 31, 2015)</w:t>
      </w:r>
    </w:p>
    <w:p w:rsidR="00E402EE" w:rsidRPr="00C82686" w:rsidRDefault="00E402EE" w:rsidP="00E640C9">
      <w:pPr>
        <w:pStyle w:val="ListParagraph"/>
        <w:contextualSpacing/>
        <w:rPr>
          <w:rFonts w:ascii="Georgia" w:hAnsi="Georgia" w:cstheme="minorHAnsi"/>
          <w:sz w:val="22"/>
          <w:szCs w:val="22"/>
        </w:rPr>
      </w:pPr>
      <w:r w:rsidRPr="00C82686">
        <w:rPr>
          <w:rFonts w:ascii="Georgia" w:hAnsi="Georgia" w:cstheme="minorHAnsi"/>
          <w:sz w:val="22"/>
          <w:szCs w:val="22"/>
        </w:rPr>
        <w:t>Iris Zachary</w:t>
      </w:r>
      <w:r w:rsidR="0050249F" w:rsidRPr="00C82686">
        <w:rPr>
          <w:rFonts w:ascii="Georgia" w:hAnsi="Georgia" w:cstheme="minorHAnsi"/>
          <w:sz w:val="22"/>
          <w:szCs w:val="22"/>
        </w:rPr>
        <w:t xml:space="preserve"> (expires 4/10/17)</w:t>
      </w:r>
    </w:p>
    <w:p w:rsidR="00E402EE" w:rsidRPr="00C82686" w:rsidRDefault="00E402EE" w:rsidP="00E640C9">
      <w:pPr>
        <w:pStyle w:val="ListParagraph"/>
        <w:contextualSpacing/>
        <w:rPr>
          <w:rFonts w:ascii="Georgia" w:hAnsi="Georgia" w:cstheme="minorHAnsi"/>
          <w:sz w:val="22"/>
          <w:szCs w:val="22"/>
        </w:rPr>
      </w:pPr>
      <w:r w:rsidRPr="00C82686">
        <w:rPr>
          <w:rFonts w:ascii="Georgia" w:hAnsi="Georgia" w:cstheme="minorHAnsi"/>
          <w:sz w:val="22"/>
          <w:szCs w:val="22"/>
        </w:rPr>
        <w:t>Martin Whiteside</w:t>
      </w:r>
      <w:r w:rsidR="0050249F" w:rsidRPr="00C82686">
        <w:rPr>
          <w:rFonts w:ascii="Georgia" w:hAnsi="Georgia" w:cstheme="minorHAnsi"/>
          <w:sz w:val="22"/>
          <w:szCs w:val="22"/>
        </w:rPr>
        <w:t xml:space="preserve"> (expires 3/9/18)</w:t>
      </w:r>
    </w:p>
    <w:p w:rsidR="00E402EE" w:rsidRPr="00C82686" w:rsidRDefault="00E402EE" w:rsidP="00E640C9">
      <w:pPr>
        <w:pStyle w:val="ListParagraph"/>
        <w:contextualSpacing/>
        <w:rPr>
          <w:rFonts w:ascii="Georgia" w:hAnsi="Georgia" w:cstheme="minorHAnsi"/>
          <w:sz w:val="22"/>
          <w:szCs w:val="22"/>
        </w:rPr>
      </w:pPr>
      <w:r w:rsidRPr="00C82686">
        <w:rPr>
          <w:rFonts w:ascii="Georgia" w:hAnsi="Georgia" w:cstheme="minorHAnsi"/>
          <w:sz w:val="22"/>
          <w:szCs w:val="22"/>
          <w:highlight w:val="green"/>
        </w:rPr>
        <w:t>Annie MacMillan</w:t>
      </w:r>
      <w:r w:rsidR="0050249F" w:rsidRPr="00C82686">
        <w:rPr>
          <w:rFonts w:ascii="Georgia" w:hAnsi="Georgia" w:cstheme="minorHAnsi"/>
          <w:sz w:val="22"/>
          <w:szCs w:val="22"/>
          <w:highlight w:val="green"/>
        </w:rPr>
        <w:t>—expiring 11-22-15</w:t>
      </w:r>
    </w:p>
    <w:p w:rsidR="00E402EE" w:rsidRPr="005D387F" w:rsidRDefault="00E402EE" w:rsidP="00E640C9">
      <w:pPr>
        <w:pStyle w:val="ListParagraph"/>
        <w:contextualSpacing/>
        <w:rPr>
          <w:rFonts w:ascii="Georgia" w:hAnsi="Georgia" w:cstheme="minorHAnsi"/>
          <w:strike/>
          <w:sz w:val="22"/>
          <w:szCs w:val="22"/>
          <w:highlight w:val="yellow"/>
        </w:rPr>
      </w:pPr>
      <w:r w:rsidRPr="005D387F">
        <w:rPr>
          <w:rFonts w:ascii="Georgia" w:hAnsi="Georgia" w:cstheme="minorHAnsi"/>
          <w:strike/>
          <w:sz w:val="22"/>
          <w:szCs w:val="22"/>
          <w:highlight w:val="yellow"/>
        </w:rPr>
        <w:t>Joanne Hartnack</w:t>
      </w:r>
      <w:r w:rsidR="0050249F" w:rsidRPr="005D387F">
        <w:rPr>
          <w:rFonts w:ascii="Georgia" w:hAnsi="Georgia" w:cstheme="minorHAnsi"/>
          <w:strike/>
          <w:sz w:val="22"/>
          <w:szCs w:val="22"/>
          <w:highlight w:val="yellow"/>
        </w:rPr>
        <w:t xml:space="preserve">—need </w:t>
      </w:r>
      <w:proofErr w:type="spellStart"/>
      <w:r w:rsidR="0050249F" w:rsidRPr="005D387F">
        <w:rPr>
          <w:rFonts w:ascii="Georgia" w:hAnsi="Georgia" w:cstheme="minorHAnsi"/>
          <w:strike/>
          <w:sz w:val="22"/>
          <w:szCs w:val="22"/>
          <w:highlight w:val="yellow"/>
        </w:rPr>
        <w:t>documentation</w:t>
      </w:r>
      <w:r w:rsidR="00F4267D">
        <w:rPr>
          <w:rFonts w:ascii="Georgia" w:hAnsi="Georgia" w:cstheme="minorHAnsi"/>
          <w:strike/>
          <w:sz w:val="22"/>
          <w:szCs w:val="22"/>
          <w:highlight w:val="yellow"/>
        </w:rPr>
        <w:t>leftboard</w:t>
      </w:r>
      <w:proofErr w:type="spellEnd"/>
    </w:p>
    <w:p w:rsidR="00E402EE" w:rsidRDefault="00E402EE" w:rsidP="00E640C9">
      <w:pPr>
        <w:pStyle w:val="ListParagraph"/>
        <w:contextualSpacing/>
        <w:rPr>
          <w:rFonts w:ascii="Georgia" w:hAnsi="Georgia" w:cstheme="minorHAnsi"/>
          <w:sz w:val="22"/>
          <w:szCs w:val="22"/>
        </w:rPr>
      </w:pPr>
      <w:r w:rsidRPr="005D387F">
        <w:rPr>
          <w:rFonts w:ascii="Georgia" w:hAnsi="Georgia" w:cstheme="minorHAnsi"/>
          <w:sz w:val="22"/>
          <w:szCs w:val="22"/>
        </w:rPr>
        <w:t>Ann Marie Hill</w:t>
      </w:r>
      <w:r w:rsidR="005D387F">
        <w:rPr>
          <w:rFonts w:ascii="Georgia" w:hAnsi="Georgia" w:cstheme="minorHAnsi"/>
          <w:sz w:val="22"/>
          <w:szCs w:val="22"/>
        </w:rPr>
        <w:t xml:space="preserve"> (expires 2</w:t>
      </w:r>
      <w:r w:rsidR="00F4267D">
        <w:rPr>
          <w:rFonts w:ascii="Georgia" w:hAnsi="Georgia" w:cstheme="minorHAnsi"/>
          <w:sz w:val="22"/>
          <w:szCs w:val="22"/>
        </w:rPr>
        <w:t>/27/1</w:t>
      </w:r>
      <w:r w:rsidR="005D387F">
        <w:rPr>
          <w:rFonts w:ascii="Georgia" w:hAnsi="Georgia" w:cstheme="minorHAnsi"/>
          <w:sz w:val="22"/>
          <w:szCs w:val="22"/>
        </w:rPr>
        <w:t>8)</w:t>
      </w:r>
    </w:p>
    <w:p w:rsidR="005F630E" w:rsidRDefault="005F630E" w:rsidP="00E640C9">
      <w:pPr>
        <w:pStyle w:val="BodyText3"/>
        <w:tabs>
          <w:tab w:val="right" w:pos="9270"/>
        </w:tabs>
        <w:ind w:left="720"/>
        <w:contextualSpacing/>
        <w:rPr>
          <w:rFonts w:ascii="Georgia" w:hAnsi="Georgia" w:cstheme="minorHAnsi"/>
          <w:b/>
          <w:sz w:val="22"/>
          <w:szCs w:val="22"/>
        </w:rPr>
      </w:pPr>
    </w:p>
    <w:p w:rsidR="00F4267D" w:rsidRDefault="00F4267D" w:rsidP="00E640C9">
      <w:pPr>
        <w:pStyle w:val="BodyText3"/>
        <w:tabs>
          <w:tab w:val="right" w:pos="9270"/>
        </w:tabs>
        <w:ind w:left="720"/>
        <w:contextualSpacing/>
        <w:rPr>
          <w:rFonts w:ascii="Georgia" w:hAnsi="Georgia" w:cstheme="minorHAnsi"/>
          <w:b/>
          <w:sz w:val="22"/>
          <w:szCs w:val="22"/>
        </w:rPr>
      </w:pPr>
      <w:r>
        <w:rPr>
          <w:rFonts w:ascii="Georgia" w:hAnsi="Georgia" w:cstheme="minorHAnsi"/>
          <w:b/>
          <w:sz w:val="22"/>
          <w:szCs w:val="22"/>
        </w:rPr>
        <w:t>Predominately NIH, CITI, school specific</w:t>
      </w:r>
    </w:p>
    <w:p w:rsidR="00F4267D" w:rsidRDefault="00F4267D" w:rsidP="00E640C9">
      <w:pPr>
        <w:pStyle w:val="BodyText3"/>
        <w:tabs>
          <w:tab w:val="right" w:pos="9270"/>
        </w:tabs>
        <w:ind w:left="720"/>
        <w:contextualSpacing/>
        <w:rPr>
          <w:rFonts w:ascii="Georgia" w:hAnsi="Georgia" w:cstheme="minorHAnsi"/>
          <w:b/>
          <w:sz w:val="22"/>
          <w:szCs w:val="22"/>
        </w:rPr>
      </w:pPr>
      <w:r>
        <w:rPr>
          <w:rFonts w:ascii="Georgia" w:hAnsi="Georgia" w:cstheme="minorHAnsi"/>
          <w:b/>
          <w:sz w:val="22"/>
          <w:szCs w:val="22"/>
        </w:rPr>
        <w:t xml:space="preserve">Will new rule require different certification process? John Fulton suspects yes. More responsibility on researchers and seems it would require modification to normal certification on the procedure (when and when not to seek IRB approval). </w:t>
      </w:r>
    </w:p>
    <w:p w:rsidR="00F4267D" w:rsidRDefault="00F4267D" w:rsidP="00E640C9">
      <w:pPr>
        <w:pStyle w:val="BodyText3"/>
        <w:tabs>
          <w:tab w:val="right" w:pos="9270"/>
        </w:tabs>
        <w:ind w:left="720"/>
        <w:contextualSpacing/>
        <w:rPr>
          <w:rFonts w:ascii="Georgia" w:hAnsi="Georgia" w:cstheme="minorHAnsi"/>
          <w:b/>
          <w:sz w:val="22"/>
          <w:szCs w:val="22"/>
        </w:rPr>
      </w:pPr>
      <w:r>
        <w:rPr>
          <w:rFonts w:ascii="Georgia" w:hAnsi="Georgia" w:cstheme="minorHAnsi"/>
          <w:b/>
          <w:sz w:val="22"/>
          <w:szCs w:val="22"/>
        </w:rPr>
        <w:t xml:space="preserve">New rules put researchers at great risk. Not to mention University &amp; health departments who receive federal funding (no longer hiding behind IRB). Just saying. </w:t>
      </w:r>
    </w:p>
    <w:p w:rsidR="00F4267D" w:rsidRDefault="00F4267D" w:rsidP="00E640C9">
      <w:pPr>
        <w:pStyle w:val="BodyText3"/>
        <w:tabs>
          <w:tab w:val="right" w:pos="9270"/>
        </w:tabs>
        <w:ind w:left="720"/>
        <w:contextualSpacing/>
        <w:rPr>
          <w:rFonts w:ascii="Georgia" w:hAnsi="Georgia" w:cstheme="minorHAnsi"/>
          <w:b/>
          <w:sz w:val="22"/>
          <w:szCs w:val="22"/>
        </w:rPr>
      </w:pPr>
    </w:p>
    <w:p w:rsidR="009D4692" w:rsidRDefault="009D4692" w:rsidP="009D4692">
      <w:pPr>
        <w:pStyle w:val="ListParagraph"/>
        <w:numPr>
          <w:ilvl w:val="0"/>
          <w:numId w:val="2"/>
        </w:numPr>
        <w:contextualSpacing/>
        <w:rPr>
          <w:rFonts w:ascii="Georgia" w:hAnsi="Georgia" w:cstheme="minorHAnsi"/>
          <w:sz w:val="22"/>
          <w:szCs w:val="22"/>
        </w:rPr>
      </w:pPr>
      <w:r>
        <w:rPr>
          <w:rFonts w:ascii="Georgia" w:hAnsi="Georgia" w:cstheme="minorHAnsi"/>
          <w:sz w:val="22"/>
          <w:szCs w:val="22"/>
        </w:rPr>
        <w:t>Open IRB Positions</w:t>
      </w:r>
      <w:r>
        <w:rPr>
          <w:rFonts w:ascii="Georgia" w:hAnsi="Georgia" w:cstheme="minorHAnsi"/>
          <w:sz w:val="22"/>
          <w:szCs w:val="22"/>
        </w:rPr>
        <w:tab/>
      </w:r>
      <w:r>
        <w:rPr>
          <w:rFonts w:ascii="Georgia" w:hAnsi="Georgia" w:cstheme="minorHAnsi"/>
          <w:sz w:val="22"/>
          <w:szCs w:val="22"/>
        </w:rPr>
        <w:tab/>
      </w:r>
      <w:r>
        <w:rPr>
          <w:rFonts w:ascii="Georgia" w:hAnsi="Georgia" w:cstheme="minorHAnsi"/>
          <w:sz w:val="22"/>
          <w:szCs w:val="22"/>
        </w:rPr>
        <w:tab/>
      </w:r>
      <w:r>
        <w:rPr>
          <w:rFonts w:ascii="Georgia" w:hAnsi="Georgia" w:cstheme="minorHAnsi"/>
          <w:sz w:val="22"/>
          <w:szCs w:val="22"/>
        </w:rPr>
        <w:tab/>
      </w:r>
      <w:r>
        <w:rPr>
          <w:rFonts w:ascii="Georgia" w:hAnsi="Georgia" w:cstheme="minorHAnsi"/>
          <w:sz w:val="22"/>
          <w:szCs w:val="22"/>
        </w:rPr>
        <w:tab/>
      </w:r>
      <w:r>
        <w:rPr>
          <w:rFonts w:ascii="Georgia" w:hAnsi="Georgia" w:cstheme="minorHAnsi"/>
          <w:sz w:val="22"/>
          <w:szCs w:val="22"/>
        </w:rPr>
        <w:tab/>
      </w:r>
      <w:r>
        <w:rPr>
          <w:rFonts w:ascii="Georgia" w:hAnsi="Georgia" w:cstheme="minorHAnsi"/>
          <w:sz w:val="22"/>
          <w:szCs w:val="22"/>
        </w:rPr>
        <w:tab/>
      </w:r>
      <w:r>
        <w:rPr>
          <w:rFonts w:ascii="Georgia" w:hAnsi="Georgia" w:cstheme="minorHAnsi"/>
          <w:sz w:val="22"/>
          <w:szCs w:val="22"/>
        </w:rPr>
        <w:tab/>
        <w:t>John Fulton/</w:t>
      </w:r>
    </w:p>
    <w:p w:rsidR="009D4692" w:rsidRDefault="009D4692" w:rsidP="009D4692">
      <w:pPr>
        <w:ind w:left="6480" w:firstLine="720"/>
        <w:contextualSpacing/>
        <w:rPr>
          <w:rFonts w:ascii="Georgia" w:hAnsi="Georgia" w:cstheme="minorHAnsi"/>
          <w:sz w:val="22"/>
          <w:szCs w:val="22"/>
        </w:rPr>
      </w:pPr>
      <w:r>
        <w:rPr>
          <w:rFonts w:ascii="Georgia" w:hAnsi="Georgia" w:cstheme="minorHAnsi"/>
          <w:sz w:val="22"/>
          <w:szCs w:val="22"/>
        </w:rPr>
        <w:t xml:space="preserve">      Recinda </w:t>
      </w:r>
      <w:r w:rsidRPr="009A22AA">
        <w:rPr>
          <w:rFonts w:ascii="Georgia" w:hAnsi="Georgia" w:cstheme="minorHAnsi"/>
          <w:sz w:val="22"/>
          <w:szCs w:val="22"/>
        </w:rPr>
        <w:t>Sherman</w:t>
      </w:r>
    </w:p>
    <w:p w:rsidR="002930AC" w:rsidRDefault="002930AC" w:rsidP="009D4692">
      <w:pPr>
        <w:ind w:left="6480" w:firstLine="720"/>
        <w:contextualSpacing/>
        <w:rPr>
          <w:rFonts w:ascii="Georgia" w:hAnsi="Georgia" w:cstheme="minorHAnsi"/>
          <w:sz w:val="22"/>
          <w:szCs w:val="22"/>
        </w:rPr>
      </w:pPr>
    </w:p>
    <w:p w:rsidR="009D4692" w:rsidRDefault="00F4267D" w:rsidP="009D4692">
      <w:pPr>
        <w:pStyle w:val="ListParagraph"/>
        <w:contextualSpacing/>
        <w:rPr>
          <w:rFonts w:ascii="Georgia" w:hAnsi="Georgia" w:cstheme="minorHAnsi"/>
          <w:sz w:val="22"/>
          <w:szCs w:val="22"/>
        </w:rPr>
      </w:pPr>
      <w:r>
        <w:rPr>
          <w:rFonts w:ascii="Georgia" w:hAnsi="Georgia" w:cstheme="minorHAnsi"/>
          <w:sz w:val="22"/>
          <w:szCs w:val="22"/>
        </w:rPr>
        <w:t xml:space="preserve">Ron would like another Canadian. Will stay involved. Ron on to Dec 31, 2016.Mention at level of Canadian Council of Registries (Ron will ask). </w:t>
      </w:r>
      <w:r w:rsidR="002930AC">
        <w:rPr>
          <w:rFonts w:ascii="Georgia" w:hAnsi="Georgia" w:cstheme="minorHAnsi"/>
          <w:sz w:val="22"/>
          <w:szCs w:val="22"/>
        </w:rPr>
        <w:t xml:space="preserve">Suggestions send to Recinda. Role is really ideal for a survivor—bring a different perspective.—some understanding of </w:t>
      </w:r>
      <w:r w:rsidR="002930AC">
        <w:rPr>
          <w:rFonts w:ascii="Georgia" w:hAnsi="Georgia" w:cstheme="minorHAnsi"/>
          <w:sz w:val="22"/>
          <w:szCs w:val="22"/>
        </w:rPr>
        <w:lastRenderedPageBreak/>
        <w:t xml:space="preserve">technical terms (Ann Marie Hill).  Also researcher for terms just ended. Position types—John suggests send email to committee on them as reminder. </w:t>
      </w:r>
      <w:r w:rsidR="003F6FB4">
        <w:rPr>
          <w:rFonts w:ascii="Georgia" w:hAnsi="Georgia" w:cstheme="minorHAnsi"/>
          <w:sz w:val="22"/>
          <w:szCs w:val="22"/>
        </w:rPr>
        <w:t xml:space="preserve">Designations should include indication of nationality. </w:t>
      </w:r>
    </w:p>
    <w:p w:rsidR="00F4267D" w:rsidRDefault="00F4267D" w:rsidP="009D4692">
      <w:pPr>
        <w:pStyle w:val="ListParagraph"/>
        <w:contextualSpacing/>
        <w:rPr>
          <w:rFonts w:ascii="Georgia" w:hAnsi="Georgia" w:cstheme="minorHAnsi"/>
          <w:sz w:val="22"/>
          <w:szCs w:val="22"/>
        </w:rPr>
      </w:pPr>
    </w:p>
    <w:p w:rsidR="009A22AA" w:rsidRDefault="00786C7A" w:rsidP="009A22AA">
      <w:pPr>
        <w:pStyle w:val="ListParagraph"/>
        <w:numPr>
          <w:ilvl w:val="0"/>
          <w:numId w:val="2"/>
        </w:numPr>
        <w:contextualSpacing/>
        <w:rPr>
          <w:rFonts w:ascii="Georgia" w:hAnsi="Georgia" w:cstheme="minorHAnsi"/>
          <w:sz w:val="22"/>
          <w:szCs w:val="22"/>
        </w:rPr>
      </w:pPr>
      <w:r w:rsidRPr="00617FBC">
        <w:rPr>
          <w:rFonts w:ascii="Georgia" w:hAnsi="Georgia" w:cstheme="minorHAnsi"/>
          <w:sz w:val="22"/>
          <w:szCs w:val="22"/>
        </w:rPr>
        <w:t>Proposed New IRB Rules</w:t>
      </w:r>
      <w:r w:rsidRPr="00617FBC">
        <w:rPr>
          <w:rFonts w:ascii="Georgia" w:hAnsi="Georgia" w:cstheme="minorHAnsi"/>
          <w:sz w:val="22"/>
          <w:szCs w:val="22"/>
        </w:rPr>
        <w:tab/>
      </w:r>
      <w:r w:rsidR="009A22AA">
        <w:rPr>
          <w:rFonts w:ascii="Georgia" w:hAnsi="Georgia" w:cstheme="minorHAnsi"/>
          <w:sz w:val="22"/>
          <w:szCs w:val="22"/>
        </w:rPr>
        <w:tab/>
      </w:r>
      <w:r w:rsidR="009A22AA">
        <w:rPr>
          <w:rFonts w:ascii="Georgia" w:hAnsi="Georgia" w:cstheme="minorHAnsi"/>
          <w:sz w:val="22"/>
          <w:szCs w:val="22"/>
        </w:rPr>
        <w:tab/>
      </w:r>
      <w:r w:rsidR="009A22AA">
        <w:rPr>
          <w:rFonts w:ascii="Georgia" w:hAnsi="Georgia" w:cstheme="minorHAnsi"/>
          <w:sz w:val="22"/>
          <w:szCs w:val="22"/>
        </w:rPr>
        <w:tab/>
      </w:r>
      <w:r w:rsidR="009A22AA">
        <w:rPr>
          <w:rFonts w:ascii="Georgia" w:hAnsi="Georgia" w:cstheme="minorHAnsi"/>
          <w:sz w:val="22"/>
          <w:szCs w:val="22"/>
        </w:rPr>
        <w:tab/>
      </w:r>
      <w:r w:rsidR="009A22AA">
        <w:rPr>
          <w:rFonts w:ascii="Georgia" w:hAnsi="Georgia" w:cstheme="minorHAnsi"/>
          <w:sz w:val="22"/>
          <w:szCs w:val="22"/>
        </w:rPr>
        <w:tab/>
      </w:r>
      <w:r w:rsidR="009A22AA">
        <w:rPr>
          <w:rFonts w:ascii="Georgia" w:hAnsi="Georgia" w:cstheme="minorHAnsi"/>
          <w:sz w:val="22"/>
          <w:szCs w:val="22"/>
        </w:rPr>
        <w:tab/>
        <w:t>John Fulton/</w:t>
      </w:r>
    </w:p>
    <w:p w:rsidR="009A22AA" w:rsidRDefault="009A22AA" w:rsidP="009A22AA">
      <w:pPr>
        <w:ind w:left="6480" w:firstLine="720"/>
        <w:contextualSpacing/>
        <w:rPr>
          <w:rFonts w:ascii="Georgia" w:hAnsi="Georgia" w:cstheme="minorHAnsi"/>
          <w:sz w:val="22"/>
          <w:szCs w:val="22"/>
        </w:rPr>
      </w:pPr>
      <w:r>
        <w:rPr>
          <w:rFonts w:ascii="Georgia" w:hAnsi="Georgia" w:cstheme="minorHAnsi"/>
          <w:sz w:val="22"/>
          <w:szCs w:val="22"/>
        </w:rPr>
        <w:t xml:space="preserve">      Recinda </w:t>
      </w:r>
      <w:r w:rsidRPr="009A22AA">
        <w:rPr>
          <w:rFonts w:ascii="Georgia" w:hAnsi="Georgia" w:cstheme="minorHAnsi"/>
          <w:sz w:val="22"/>
          <w:szCs w:val="22"/>
        </w:rPr>
        <w:t>Sherman</w:t>
      </w:r>
    </w:p>
    <w:p w:rsidR="009A22AA" w:rsidRDefault="009A22AA" w:rsidP="009A22AA">
      <w:pPr>
        <w:pStyle w:val="BodyText3"/>
        <w:tabs>
          <w:tab w:val="right" w:pos="9270"/>
        </w:tabs>
        <w:ind w:left="720"/>
        <w:contextualSpacing/>
        <w:rPr>
          <w:rFonts w:ascii="Georgia" w:hAnsi="Georgia" w:cstheme="minorHAnsi"/>
          <w:sz w:val="22"/>
          <w:szCs w:val="22"/>
        </w:rPr>
      </w:pPr>
      <w:r w:rsidRPr="00617FBC">
        <w:rPr>
          <w:rFonts w:ascii="Georgia" w:hAnsi="Georgia" w:cstheme="minorHAnsi"/>
          <w:sz w:val="22"/>
          <w:szCs w:val="22"/>
        </w:rPr>
        <w:t>Webinar Oct 30, 2015 1pm EST</w:t>
      </w:r>
    </w:p>
    <w:p w:rsidR="009A22AA" w:rsidRDefault="009A22AA" w:rsidP="009A22AA">
      <w:pPr>
        <w:pStyle w:val="BodyText3"/>
        <w:tabs>
          <w:tab w:val="right" w:pos="9270"/>
        </w:tabs>
        <w:ind w:left="720"/>
        <w:contextualSpacing/>
        <w:rPr>
          <w:rFonts w:ascii="Georgia" w:hAnsi="Georgia" w:cstheme="minorHAnsi"/>
          <w:sz w:val="22"/>
          <w:szCs w:val="22"/>
        </w:rPr>
      </w:pPr>
      <w:r>
        <w:rPr>
          <w:rFonts w:ascii="Georgia" w:hAnsi="Georgia" w:cstheme="minorHAnsi"/>
          <w:sz w:val="22"/>
          <w:szCs w:val="22"/>
        </w:rPr>
        <w:t>SEER Input</w:t>
      </w:r>
      <w:r w:rsidR="00F4267D">
        <w:rPr>
          <w:rFonts w:ascii="Georgia" w:hAnsi="Georgia" w:cstheme="minorHAnsi"/>
          <w:sz w:val="22"/>
          <w:szCs w:val="22"/>
        </w:rPr>
        <w:t>—none received due to federal status</w:t>
      </w:r>
    </w:p>
    <w:p w:rsidR="009A22AA" w:rsidRDefault="009A22AA" w:rsidP="009A22AA">
      <w:pPr>
        <w:pStyle w:val="BodyText3"/>
        <w:tabs>
          <w:tab w:val="right" w:pos="9270"/>
        </w:tabs>
        <w:ind w:left="720"/>
        <w:contextualSpacing/>
        <w:rPr>
          <w:rFonts w:ascii="Georgia" w:hAnsi="Georgia" w:cstheme="minorHAnsi"/>
          <w:sz w:val="22"/>
          <w:szCs w:val="22"/>
        </w:rPr>
      </w:pPr>
      <w:r>
        <w:rPr>
          <w:rFonts w:ascii="Georgia" w:hAnsi="Georgia" w:cstheme="minorHAnsi"/>
          <w:sz w:val="22"/>
          <w:szCs w:val="22"/>
        </w:rPr>
        <w:t xml:space="preserve">Submitted NAACCR response (attached </w:t>
      </w:r>
      <w:r w:rsidR="00351F7B">
        <w:rPr>
          <w:rFonts w:ascii="Georgia" w:hAnsi="Georgia" w:cstheme="minorHAnsi"/>
          <w:sz w:val="22"/>
          <w:szCs w:val="22"/>
        </w:rPr>
        <w:t>in email</w:t>
      </w:r>
      <w:r>
        <w:rPr>
          <w:rFonts w:ascii="Georgia" w:hAnsi="Georgia" w:cstheme="minorHAnsi"/>
          <w:sz w:val="22"/>
          <w:szCs w:val="22"/>
        </w:rPr>
        <w:t>)</w:t>
      </w:r>
      <w:r w:rsidR="00F4267D">
        <w:rPr>
          <w:rFonts w:ascii="Georgia" w:hAnsi="Georgia" w:cstheme="minorHAnsi"/>
          <w:sz w:val="22"/>
          <w:szCs w:val="22"/>
        </w:rPr>
        <w:t xml:space="preserve">—group </w:t>
      </w:r>
      <w:r w:rsidR="002930AC">
        <w:rPr>
          <w:rFonts w:ascii="Georgia" w:hAnsi="Georgia" w:cstheme="minorHAnsi"/>
          <w:sz w:val="22"/>
          <w:szCs w:val="22"/>
        </w:rPr>
        <w:t xml:space="preserve">felt </w:t>
      </w:r>
      <w:r w:rsidR="00F4267D">
        <w:rPr>
          <w:rFonts w:ascii="Georgia" w:hAnsi="Georgia" w:cstheme="minorHAnsi"/>
          <w:sz w:val="22"/>
          <w:szCs w:val="22"/>
        </w:rPr>
        <w:t>comment</w:t>
      </w:r>
      <w:r w:rsidR="002930AC">
        <w:rPr>
          <w:rFonts w:ascii="Georgia" w:hAnsi="Georgia" w:cstheme="minorHAnsi"/>
          <w:sz w:val="22"/>
          <w:szCs w:val="22"/>
        </w:rPr>
        <w:t xml:space="preserve"> was good</w:t>
      </w:r>
    </w:p>
    <w:p w:rsidR="00786C7A" w:rsidRPr="00617FBC" w:rsidRDefault="009A22AA" w:rsidP="009A22AA">
      <w:pPr>
        <w:pStyle w:val="BodyText3"/>
        <w:tabs>
          <w:tab w:val="right" w:pos="9270"/>
        </w:tabs>
        <w:ind w:left="720"/>
        <w:contextualSpacing/>
        <w:rPr>
          <w:rFonts w:ascii="Georgia" w:hAnsi="Georgia" w:cstheme="minorHAnsi"/>
          <w:sz w:val="22"/>
          <w:szCs w:val="22"/>
        </w:rPr>
      </w:pPr>
      <w:r>
        <w:rPr>
          <w:rFonts w:ascii="Georgia" w:hAnsi="Georgia" w:cstheme="minorHAnsi"/>
          <w:sz w:val="22"/>
          <w:szCs w:val="22"/>
        </w:rPr>
        <w:tab/>
      </w:r>
      <w:r>
        <w:rPr>
          <w:rFonts w:ascii="Georgia" w:hAnsi="Georgia" w:cstheme="minorHAnsi"/>
          <w:sz w:val="22"/>
          <w:szCs w:val="22"/>
        </w:rPr>
        <w:tab/>
      </w:r>
    </w:p>
    <w:p w:rsidR="00F644AE" w:rsidRDefault="00F644AE" w:rsidP="00E640C9">
      <w:pPr>
        <w:pStyle w:val="BodyText3"/>
        <w:numPr>
          <w:ilvl w:val="0"/>
          <w:numId w:val="2"/>
        </w:numPr>
        <w:tabs>
          <w:tab w:val="right" w:pos="9270"/>
        </w:tabs>
        <w:contextualSpacing/>
        <w:rPr>
          <w:rFonts w:ascii="Georgia" w:hAnsi="Georgia" w:cstheme="minorHAnsi"/>
          <w:sz w:val="22"/>
          <w:szCs w:val="22"/>
        </w:rPr>
      </w:pPr>
      <w:r w:rsidRPr="00617FBC">
        <w:rPr>
          <w:rFonts w:ascii="Georgia" w:hAnsi="Georgia" w:cstheme="minorHAnsi"/>
          <w:sz w:val="22"/>
          <w:szCs w:val="22"/>
        </w:rPr>
        <w:t>Manuscript Review</w:t>
      </w:r>
      <w:r w:rsidR="00786C7A" w:rsidRPr="00617FBC">
        <w:rPr>
          <w:rFonts w:ascii="Georgia" w:hAnsi="Georgia" w:cstheme="minorHAnsi"/>
          <w:sz w:val="22"/>
          <w:szCs w:val="22"/>
        </w:rPr>
        <w:t>s</w:t>
      </w:r>
      <w:r w:rsidRPr="00617FBC">
        <w:rPr>
          <w:rFonts w:ascii="Georgia" w:hAnsi="Georgia" w:cstheme="minorHAnsi"/>
          <w:sz w:val="22"/>
          <w:szCs w:val="22"/>
        </w:rPr>
        <w:tab/>
      </w:r>
      <w:r w:rsidR="00786C7A" w:rsidRPr="00617FBC">
        <w:rPr>
          <w:rFonts w:ascii="Georgia" w:hAnsi="Georgia" w:cstheme="minorHAnsi"/>
          <w:sz w:val="22"/>
          <w:szCs w:val="22"/>
        </w:rPr>
        <w:t>Recinda Sherman</w:t>
      </w:r>
    </w:p>
    <w:p w:rsidR="00400E5E" w:rsidRPr="00617FBC" w:rsidRDefault="00400E5E" w:rsidP="00400E5E">
      <w:pPr>
        <w:pStyle w:val="BodyText3"/>
        <w:tabs>
          <w:tab w:val="right" w:pos="9270"/>
        </w:tabs>
        <w:ind w:left="720"/>
        <w:contextualSpacing/>
        <w:rPr>
          <w:rFonts w:ascii="Georgia" w:hAnsi="Georgia" w:cstheme="minorHAnsi"/>
          <w:sz w:val="22"/>
          <w:szCs w:val="22"/>
        </w:rPr>
      </w:pPr>
    </w:p>
    <w:p w:rsidR="00E23D81" w:rsidRPr="00617FBC" w:rsidRDefault="00400E5E" w:rsidP="00E640C9">
      <w:pPr>
        <w:pStyle w:val="ListParagraph"/>
        <w:numPr>
          <w:ilvl w:val="1"/>
          <w:numId w:val="2"/>
        </w:numPr>
        <w:autoSpaceDE w:val="0"/>
        <w:autoSpaceDN w:val="0"/>
        <w:adjustRightInd w:val="0"/>
        <w:spacing w:before="100" w:beforeAutospacing="1"/>
        <w:contextualSpacing/>
        <w:rPr>
          <w:rFonts w:ascii="Georgia" w:hAnsi="Georgia" w:cs="AdvOT143277ab"/>
          <w:sz w:val="22"/>
          <w:szCs w:val="22"/>
        </w:rPr>
      </w:pPr>
      <w:r>
        <w:rPr>
          <w:rFonts w:ascii="Georgia" w:hAnsi="Georgia" w:cs="AdvOT143277ab"/>
          <w:sz w:val="22"/>
          <w:szCs w:val="22"/>
        </w:rPr>
        <w:t xml:space="preserve">14-06 Variations in receipt of curative intent surgical treatment for early stage non-small cell lung cancer (NSCLC) among racial/ethnic groups and within racial/ethnic groups across the United States </w:t>
      </w:r>
      <w:r w:rsidR="00E23D81" w:rsidRPr="00617FBC">
        <w:rPr>
          <w:rFonts w:ascii="Georgia" w:hAnsi="Georgia" w:cs="AdvOT143277ab"/>
          <w:sz w:val="22"/>
          <w:szCs w:val="22"/>
        </w:rPr>
        <w:t>(</w:t>
      </w:r>
      <w:r>
        <w:rPr>
          <w:rFonts w:ascii="Georgia" w:hAnsi="Georgia" w:cs="AdvOT143277ab"/>
          <w:sz w:val="22"/>
          <w:szCs w:val="22"/>
        </w:rPr>
        <w:t>Helmneh Sineshaw</w:t>
      </w:r>
      <w:r w:rsidR="00E23D81" w:rsidRPr="00617FBC">
        <w:rPr>
          <w:rFonts w:ascii="Georgia" w:hAnsi="Georgia" w:cs="AdvOT143277ab"/>
          <w:sz w:val="22"/>
          <w:szCs w:val="22"/>
        </w:rPr>
        <w:t>, ACS)</w:t>
      </w:r>
    </w:p>
    <w:p w:rsidR="00E23D81" w:rsidRPr="00EA5343" w:rsidRDefault="00E23D81" w:rsidP="00E640C9">
      <w:pPr>
        <w:pStyle w:val="ListParagraph"/>
        <w:autoSpaceDE w:val="0"/>
        <w:autoSpaceDN w:val="0"/>
        <w:adjustRightInd w:val="0"/>
        <w:spacing w:before="100" w:beforeAutospacing="1"/>
        <w:ind w:left="1080"/>
        <w:contextualSpacing/>
        <w:rPr>
          <w:rFonts w:ascii="Georgia" w:hAnsi="Georgia" w:cs="AdvOT143277ab"/>
          <w:sz w:val="22"/>
          <w:szCs w:val="22"/>
        </w:rPr>
      </w:pPr>
      <w:r w:rsidRPr="00617FBC">
        <w:rPr>
          <w:rFonts w:ascii="Georgia" w:hAnsi="Georgia" w:cs="AdvOT143277ab"/>
          <w:i/>
          <w:sz w:val="22"/>
          <w:szCs w:val="22"/>
        </w:rPr>
        <w:t xml:space="preserve">Approved </w:t>
      </w:r>
      <w:r w:rsidR="00400E5E">
        <w:rPr>
          <w:rFonts w:ascii="Georgia" w:hAnsi="Georgia" w:cs="AdvOT143277ab"/>
          <w:i/>
          <w:sz w:val="22"/>
          <w:szCs w:val="22"/>
        </w:rPr>
        <w:t>October</w:t>
      </w:r>
      <w:r w:rsidRPr="00617FBC">
        <w:rPr>
          <w:rFonts w:ascii="Georgia" w:hAnsi="Georgia" w:cs="AdvOT143277ab"/>
          <w:i/>
          <w:sz w:val="22"/>
          <w:szCs w:val="22"/>
        </w:rPr>
        <w:t xml:space="preserve"> 2015</w:t>
      </w:r>
    </w:p>
    <w:p w:rsidR="00EA5343" w:rsidRDefault="00EA5343" w:rsidP="00EA5343">
      <w:pPr>
        <w:pStyle w:val="ListParagraph"/>
        <w:numPr>
          <w:ilvl w:val="1"/>
          <w:numId w:val="2"/>
        </w:numPr>
        <w:autoSpaceDE w:val="0"/>
        <w:autoSpaceDN w:val="0"/>
        <w:adjustRightInd w:val="0"/>
        <w:spacing w:before="100" w:beforeAutospacing="1"/>
        <w:contextualSpacing/>
        <w:rPr>
          <w:rFonts w:ascii="Georgia" w:hAnsi="Georgia" w:cs="AdvOT143277ab"/>
          <w:sz w:val="22"/>
          <w:szCs w:val="22"/>
        </w:rPr>
      </w:pPr>
      <w:r>
        <w:rPr>
          <w:rFonts w:ascii="Georgia" w:hAnsi="Georgia" w:cs="AdvOT143277ab"/>
          <w:sz w:val="22"/>
          <w:szCs w:val="22"/>
        </w:rPr>
        <w:t>13-05 Insurance status and cancer stage at diagnosis: recalibration of the association for the Affordable Care Act using national cancer registry data (Xuesong Han, ACS)</w:t>
      </w:r>
    </w:p>
    <w:p w:rsidR="00EA5343" w:rsidRPr="00EA5343" w:rsidRDefault="00EA5343" w:rsidP="00EA5343">
      <w:pPr>
        <w:pStyle w:val="ListParagraph"/>
        <w:autoSpaceDE w:val="0"/>
        <w:autoSpaceDN w:val="0"/>
        <w:adjustRightInd w:val="0"/>
        <w:spacing w:before="100" w:beforeAutospacing="1"/>
        <w:ind w:left="1080"/>
        <w:contextualSpacing/>
        <w:rPr>
          <w:rFonts w:ascii="Georgia" w:hAnsi="Georgia" w:cs="AdvOT143277ab"/>
          <w:i/>
          <w:sz w:val="22"/>
          <w:szCs w:val="22"/>
        </w:rPr>
      </w:pPr>
      <w:r>
        <w:rPr>
          <w:rFonts w:ascii="Georgia" w:hAnsi="Georgia" w:cs="AdvOT143277ab"/>
          <w:i/>
          <w:sz w:val="22"/>
          <w:szCs w:val="22"/>
        </w:rPr>
        <w:t>Approved October 2015</w:t>
      </w:r>
    </w:p>
    <w:p w:rsidR="00400E5E" w:rsidRDefault="00400E5E" w:rsidP="00400E5E">
      <w:pPr>
        <w:pStyle w:val="ListParagraph"/>
        <w:numPr>
          <w:ilvl w:val="1"/>
          <w:numId w:val="2"/>
        </w:numPr>
        <w:autoSpaceDE w:val="0"/>
        <w:autoSpaceDN w:val="0"/>
        <w:adjustRightInd w:val="0"/>
        <w:spacing w:before="100" w:beforeAutospacing="1"/>
        <w:contextualSpacing/>
        <w:rPr>
          <w:rFonts w:ascii="Georgia" w:hAnsi="Georgia" w:cs="AdvOT143277ab"/>
          <w:sz w:val="22"/>
          <w:szCs w:val="22"/>
        </w:rPr>
      </w:pPr>
      <w:r>
        <w:rPr>
          <w:rFonts w:ascii="Georgia" w:hAnsi="Georgia" w:cs="AdvOT143277ab"/>
          <w:sz w:val="22"/>
          <w:szCs w:val="22"/>
        </w:rPr>
        <w:t xml:space="preserve">12-05 Priorities for cervical cancer control based on disparities in race, social position, screening, vaccination, incidence and mortality, 1995-2009 (Sean </w:t>
      </w:r>
      <w:proofErr w:type="spellStart"/>
      <w:r>
        <w:rPr>
          <w:rFonts w:ascii="Georgia" w:hAnsi="Georgia" w:cs="AdvOT143277ab"/>
          <w:sz w:val="22"/>
          <w:szCs w:val="22"/>
        </w:rPr>
        <w:t>Alterkruse</w:t>
      </w:r>
      <w:proofErr w:type="spellEnd"/>
      <w:r>
        <w:rPr>
          <w:rFonts w:ascii="Georgia" w:hAnsi="Georgia" w:cs="AdvOT143277ab"/>
          <w:sz w:val="22"/>
          <w:szCs w:val="22"/>
        </w:rPr>
        <w:t>, NCI)</w:t>
      </w:r>
    </w:p>
    <w:p w:rsidR="00400E5E" w:rsidRPr="00400E5E" w:rsidRDefault="00400E5E" w:rsidP="00400E5E">
      <w:pPr>
        <w:pStyle w:val="ListParagraph"/>
        <w:autoSpaceDE w:val="0"/>
        <w:autoSpaceDN w:val="0"/>
        <w:adjustRightInd w:val="0"/>
        <w:spacing w:before="100" w:beforeAutospacing="1"/>
        <w:ind w:left="1080"/>
        <w:contextualSpacing/>
        <w:rPr>
          <w:rFonts w:ascii="Georgia" w:hAnsi="Georgia" w:cs="AdvOT143277ab"/>
          <w:i/>
          <w:sz w:val="22"/>
          <w:szCs w:val="22"/>
        </w:rPr>
      </w:pPr>
      <w:r>
        <w:rPr>
          <w:rFonts w:ascii="Georgia" w:hAnsi="Georgia" w:cs="AdvOT143277ab"/>
          <w:i/>
          <w:sz w:val="22"/>
          <w:szCs w:val="22"/>
        </w:rPr>
        <w:t>Approved March 2015—requested changes made</w:t>
      </w:r>
    </w:p>
    <w:p w:rsidR="00E23D81" w:rsidRPr="00617FBC" w:rsidRDefault="003F6FB4" w:rsidP="00E640C9">
      <w:pPr>
        <w:pStyle w:val="ListParagraph"/>
        <w:autoSpaceDE w:val="0"/>
        <w:autoSpaceDN w:val="0"/>
        <w:adjustRightInd w:val="0"/>
        <w:spacing w:before="100" w:beforeAutospacing="1"/>
        <w:contextualSpacing/>
        <w:rPr>
          <w:rFonts w:ascii="Georgia" w:hAnsi="Georgia" w:cs="AdvOT143277ab"/>
          <w:sz w:val="22"/>
          <w:szCs w:val="22"/>
        </w:rPr>
      </w:pPr>
      <w:r>
        <w:rPr>
          <w:rFonts w:ascii="Georgia" w:hAnsi="Georgia" w:cs="AdvOT143277ab"/>
          <w:sz w:val="22"/>
          <w:szCs w:val="22"/>
        </w:rPr>
        <w:t>Statement about long/</w:t>
      </w:r>
      <w:proofErr w:type="spellStart"/>
      <w:r>
        <w:rPr>
          <w:rFonts w:ascii="Georgia" w:hAnsi="Georgia" w:cs="AdvOT143277ab"/>
          <w:sz w:val="22"/>
          <w:szCs w:val="22"/>
        </w:rPr>
        <w:t>lat</w:t>
      </w:r>
      <w:proofErr w:type="spellEnd"/>
      <w:r>
        <w:rPr>
          <w:rFonts w:ascii="Georgia" w:hAnsi="Georgia" w:cs="AdvOT143277ab"/>
          <w:sz w:val="22"/>
          <w:szCs w:val="22"/>
        </w:rPr>
        <w:t xml:space="preserve"> versus tract-level SES variables.</w:t>
      </w:r>
      <w:r w:rsidR="002D433F">
        <w:rPr>
          <w:rFonts w:ascii="Georgia" w:hAnsi="Georgia" w:cs="AdvOT143277ab"/>
          <w:sz w:val="22"/>
          <w:szCs w:val="22"/>
        </w:rPr>
        <w:t xml:space="preserve"> Important because surprising that researchers do not understand data. Rigorous and detailed more than proposal. </w:t>
      </w:r>
    </w:p>
    <w:p w:rsidR="00E23D81" w:rsidRPr="00617FBC" w:rsidRDefault="00E23D81" w:rsidP="00E640C9">
      <w:pPr>
        <w:pStyle w:val="ListParagraph"/>
        <w:autoSpaceDE w:val="0"/>
        <w:autoSpaceDN w:val="0"/>
        <w:adjustRightInd w:val="0"/>
        <w:spacing w:before="100" w:beforeAutospacing="1"/>
        <w:contextualSpacing/>
        <w:rPr>
          <w:rFonts w:ascii="Georgia" w:hAnsi="Georgia" w:cs="AdvOT143277ab"/>
          <w:sz w:val="22"/>
          <w:szCs w:val="22"/>
        </w:rPr>
      </w:pPr>
    </w:p>
    <w:p w:rsidR="00F644AE" w:rsidRPr="00617FBC" w:rsidRDefault="00F644AE" w:rsidP="00E640C9">
      <w:pPr>
        <w:pStyle w:val="BodyText3"/>
        <w:numPr>
          <w:ilvl w:val="0"/>
          <w:numId w:val="2"/>
        </w:numPr>
        <w:tabs>
          <w:tab w:val="right" w:pos="9270"/>
        </w:tabs>
        <w:contextualSpacing/>
        <w:rPr>
          <w:rFonts w:ascii="Georgia" w:hAnsi="Georgia" w:cstheme="minorHAnsi"/>
          <w:sz w:val="22"/>
          <w:szCs w:val="22"/>
        </w:rPr>
      </w:pPr>
      <w:r w:rsidRPr="00617FBC">
        <w:rPr>
          <w:rFonts w:ascii="Georgia" w:hAnsi="Georgia" w:cstheme="minorHAnsi"/>
          <w:sz w:val="22"/>
          <w:szCs w:val="22"/>
        </w:rPr>
        <w:t>Projects request</w:t>
      </w:r>
      <w:r w:rsidR="005F4A25" w:rsidRPr="00617FBC">
        <w:rPr>
          <w:rFonts w:ascii="Georgia" w:hAnsi="Georgia" w:cstheme="minorHAnsi"/>
          <w:sz w:val="22"/>
          <w:szCs w:val="22"/>
        </w:rPr>
        <w:t>ing additional years of data</w:t>
      </w:r>
      <w:r w:rsidRPr="00617FBC">
        <w:rPr>
          <w:rFonts w:ascii="Georgia" w:hAnsi="Georgia" w:cstheme="minorHAnsi"/>
          <w:sz w:val="22"/>
          <w:szCs w:val="22"/>
        </w:rPr>
        <w:tab/>
      </w:r>
      <w:r w:rsidR="00786C7A" w:rsidRPr="00617FBC">
        <w:rPr>
          <w:rFonts w:ascii="Georgia" w:hAnsi="Georgia" w:cstheme="minorHAnsi"/>
          <w:sz w:val="22"/>
          <w:szCs w:val="22"/>
        </w:rPr>
        <w:t>Recinda Sherman</w:t>
      </w:r>
    </w:p>
    <w:p w:rsidR="00302C34" w:rsidRPr="00617FBC" w:rsidRDefault="00302C34" w:rsidP="00E640C9">
      <w:pPr>
        <w:pStyle w:val="BodyText3"/>
        <w:tabs>
          <w:tab w:val="right" w:pos="9270"/>
        </w:tabs>
        <w:contextualSpacing/>
        <w:rPr>
          <w:rFonts w:ascii="Georgia" w:hAnsi="Georgia" w:cstheme="minorHAnsi"/>
          <w:sz w:val="22"/>
          <w:szCs w:val="22"/>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1"/>
        <w:gridCol w:w="4314"/>
        <w:gridCol w:w="3510"/>
      </w:tblGrid>
      <w:tr w:rsidR="00302C34" w:rsidRPr="00617FBC" w:rsidTr="00C8735E">
        <w:trPr>
          <w:jc w:val="center"/>
        </w:trPr>
        <w:tc>
          <w:tcPr>
            <w:tcW w:w="1531" w:type="dxa"/>
          </w:tcPr>
          <w:p w:rsidR="00302C34" w:rsidRPr="00F034AE" w:rsidRDefault="00302C34" w:rsidP="00E640C9">
            <w:pPr>
              <w:pStyle w:val="BodyText3"/>
              <w:tabs>
                <w:tab w:val="right" w:pos="9270"/>
              </w:tabs>
              <w:contextualSpacing/>
              <w:jc w:val="center"/>
              <w:rPr>
                <w:rFonts w:ascii="Georgia" w:hAnsi="Georgia" w:cstheme="minorHAnsi"/>
                <w:b/>
                <w:sz w:val="22"/>
                <w:szCs w:val="22"/>
              </w:rPr>
            </w:pPr>
            <w:r w:rsidRPr="00F034AE">
              <w:rPr>
                <w:rFonts w:ascii="Georgia" w:hAnsi="Georgia" w:cstheme="minorHAnsi"/>
                <w:b/>
                <w:sz w:val="22"/>
                <w:szCs w:val="22"/>
              </w:rPr>
              <w:t>IRB Application No.</w:t>
            </w:r>
          </w:p>
        </w:tc>
        <w:tc>
          <w:tcPr>
            <w:tcW w:w="4314" w:type="dxa"/>
          </w:tcPr>
          <w:p w:rsidR="00302C34" w:rsidRPr="00F034AE" w:rsidRDefault="00302C34" w:rsidP="00E640C9">
            <w:pPr>
              <w:pStyle w:val="BodyText3"/>
              <w:tabs>
                <w:tab w:val="right" w:pos="9270"/>
              </w:tabs>
              <w:contextualSpacing/>
              <w:jc w:val="center"/>
              <w:rPr>
                <w:rFonts w:ascii="Georgia" w:hAnsi="Georgia" w:cstheme="minorHAnsi"/>
                <w:b/>
                <w:sz w:val="22"/>
                <w:szCs w:val="22"/>
              </w:rPr>
            </w:pPr>
            <w:r w:rsidRPr="00F034AE">
              <w:rPr>
                <w:rFonts w:ascii="Georgia" w:hAnsi="Georgia" w:cstheme="minorHAnsi"/>
                <w:b/>
                <w:sz w:val="22"/>
                <w:szCs w:val="22"/>
              </w:rPr>
              <w:t>Project Title (PI)</w:t>
            </w:r>
          </w:p>
        </w:tc>
        <w:tc>
          <w:tcPr>
            <w:tcW w:w="3510" w:type="dxa"/>
          </w:tcPr>
          <w:p w:rsidR="00302C34" w:rsidRPr="00F034AE" w:rsidRDefault="00302C34" w:rsidP="00E640C9">
            <w:pPr>
              <w:pStyle w:val="BodyText3"/>
              <w:tabs>
                <w:tab w:val="right" w:pos="9270"/>
              </w:tabs>
              <w:contextualSpacing/>
              <w:jc w:val="center"/>
              <w:rPr>
                <w:rFonts w:ascii="Georgia" w:hAnsi="Georgia" w:cstheme="minorHAnsi"/>
                <w:b/>
                <w:sz w:val="22"/>
                <w:szCs w:val="22"/>
              </w:rPr>
            </w:pPr>
            <w:r w:rsidRPr="00F034AE">
              <w:rPr>
                <w:rFonts w:ascii="Georgia" w:hAnsi="Georgia" w:cstheme="minorHAnsi"/>
                <w:b/>
                <w:sz w:val="22"/>
                <w:szCs w:val="22"/>
              </w:rPr>
              <w:t>Notes</w:t>
            </w:r>
          </w:p>
        </w:tc>
      </w:tr>
      <w:tr w:rsidR="00302C34" w:rsidRPr="00617FBC" w:rsidTr="00C8735E">
        <w:trPr>
          <w:jc w:val="center"/>
        </w:trPr>
        <w:tc>
          <w:tcPr>
            <w:tcW w:w="1531" w:type="dxa"/>
          </w:tcPr>
          <w:p w:rsidR="00302C34" w:rsidRPr="00F034AE" w:rsidRDefault="00302C34" w:rsidP="00E640C9">
            <w:pPr>
              <w:pStyle w:val="BodyText3"/>
              <w:tabs>
                <w:tab w:val="right" w:pos="9270"/>
              </w:tabs>
              <w:contextualSpacing/>
              <w:rPr>
                <w:rFonts w:ascii="Georgia" w:hAnsi="Georgia" w:cstheme="minorHAnsi"/>
                <w:sz w:val="22"/>
                <w:szCs w:val="22"/>
              </w:rPr>
            </w:pPr>
          </w:p>
        </w:tc>
        <w:tc>
          <w:tcPr>
            <w:tcW w:w="4314" w:type="dxa"/>
          </w:tcPr>
          <w:p w:rsidR="00302C34" w:rsidRPr="00F034AE" w:rsidRDefault="00302C34" w:rsidP="00E640C9">
            <w:pPr>
              <w:pStyle w:val="BodyText3"/>
              <w:tabs>
                <w:tab w:val="right" w:pos="9270"/>
              </w:tabs>
              <w:contextualSpacing/>
              <w:rPr>
                <w:rFonts w:ascii="Georgia" w:hAnsi="Georgia" w:cstheme="minorHAnsi"/>
                <w:sz w:val="22"/>
                <w:szCs w:val="22"/>
              </w:rPr>
            </w:pPr>
          </w:p>
        </w:tc>
        <w:tc>
          <w:tcPr>
            <w:tcW w:w="3510" w:type="dxa"/>
          </w:tcPr>
          <w:p w:rsidR="00302C34" w:rsidRPr="00F034AE" w:rsidRDefault="00302C34" w:rsidP="00E640C9">
            <w:pPr>
              <w:pStyle w:val="BodyText3"/>
              <w:tabs>
                <w:tab w:val="right" w:pos="9270"/>
              </w:tabs>
              <w:contextualSpacing/>
              <w:rPr>
                <w:rFonts w:ascii="Georgia" w:hAnsi="Georgia" w:cstheme="minorHAnsi"/>
                <w:sz w:val="22"/>
                <w:szCs w:val="22"/>
              </w:rPr>
            </w:pPr>
          </w:p>
        </w:tc>
      </w:tr>
    </w:tbl>
    <w:p w:rsidR="00302C34" w:rsidRPr="00617FBC" w:rsidRDefault="00302C34" w:rsidP="00E640C9">
      <w:pPr>
        <w:pStyle w:val="BodyText3"/>
        <w:tabs>
          <w:tab w:val="right" w:pos="9270"/>
        </w:tabs>
        <w:ind w:left="1080"/>
        <w:contextualSpacing/>
        <w:rPr>
          <w:rFonts w:ascii="Georgia" w:hAnsi="Georgia" w:cstheme="minorHAnsi"/>
          <w:sz w:val="22"/>
          <w:szCs w:val="22"/>
        </w:rPr>
      </w:pPr>
    </w:p>
    <w:p w:rsidR="00F644AE" w:rsidRPr="00617FBC" w:rsidRDefault="00F644AE" w:rsidP="00E640C9">
      <w:pPr>
        <w:pStyle w:val="BodyText3"/>
        <w:tabs>
          <w:tab w:val="right" w:pos="9270"/>
        </w:tabs>
        <w:ind w:left="1080"/>
        <w:contextualSpacing/>
        <w:rPr>
          <w:rFonts w:ascii="Georgia" w:hAnsi="Georgia" w:cstheme="minorHAnsi"/>
          <w:sz w:val="22"/>
          <w:szCs w:val="22"/>
        </w:rPr>
      </w:pPr>
    </w:p>
    <w:p w:rsidR="00823568" w:rsidRDefault="002C1FB3" w:rsidP="00E640C9">
      <w:pPr>
        <w:pStyle w:val="BodyText3"/>
        <w:numPr>
          <w:ilvl w:val="0"/>
          <w:numId w:val="2"/>
        </w:numPr>
        <w:tabs>
          <w:tab w:val="right" w:pos="9270"/>
        </w:tabs>
        <w:contextualSpacing/>
        <w:rPr>
          <w:rFonts w:ascii="Georgia" w:hAnsi="Georgia" w:cstheme="minorHAnsi"/>
          <w:sz w:val="22"/>
          <w:szCs w:val="22"/>
        </w:rPr>
      </w:pPr>
      <w:r w:rsidRPr="00617FBC">
        <w:rPr>
          <w:rFonts w:ascii="Georgia" w:hAnsi="Georgia" w:cstheme="minorHAnsi"/>
          <w:sz w:val="22"/>
          <w:szCs w:val="22"/>
        </w:rPr>
        <w:t>Ex</w:t>
      </w:r>
      <w:r w:rsidR="00204EB0" w:rsidRPr="00617FBC">
        <w:rPr>
          <w:rFonts w:ascii="Georgia" w:hAnsi="Georgia" w:cstheme="minorHAnsi"/>
          <w:sz w:val="22"/>
          <w:szCs w:val="22"/>
        </w:rPr>
        <w:t>pedited</w:t>
      </w:r>
      <w:r w:rsidR="00160F07" w:rsidRPr="00617FBC">
        <w:rPr>
          <w:rFonts w:ascii="Georgia" w:hAnsi="Georgia" w:cstheme="minorHAnsi"/>
          <w:sz w:val="22"/>
          <w:szCs w:val="22"/>
        </w:rPr>
        <w:t xml:space="preserve"> IRB Reviews since </w:t>
      </w:r>
      <w:r w:rsidR="00EA5343">
        <w:rPr>
          <w:rFonts w:ascii="Georgia" w:hAnsi="Georgia" w:cstheme="minorHAnsi"/>
          <w:sz w:val="22"/>
          <w:szCs w:val="22"/>
        </w:rPr>
        <w:t>October</w:t>
      </w:r>
      <w:r w:rsidR="00F034AE">
        <w:rPr>
          <w:rFonts w:ascii="Georgia" w:hAnsi="Georgia" w:cstheme="minorHAnsi"/>
          <w:sz w:val="22"/>
          <w:szCs w:val="22"/>
        </w:rPr>
        <w:t xml:space="preserve"> 23,</w:t>
      </w:r>
      <w:r w:rsidR="00786C7A" w:rsidRPr="00617FBC">
        <w:rPr>
          <w:rFonts w:ascii="Georgia" w:hAnsi="Georgia" w:cstheme="minorHAnsi"/>
          <w:sz w:val="22"/>
          <w:szCs w:val="22"/>
        </w:rPr>
        <w:t xml:space="preserve"> 2015</w:t>
      </w:r>
      <w:r w:rsidR="00C71518">
        <w:rPr>
          <w:rFonts w:ascii="Georgia" w:hAnsi="Georgia" w:cstheme="minorHAnsi"/>
          <w:sz w:val="22"/>
          <w:szCs w:val="22"/>
        </w:rPr>
        <w:t xml:space="preserve"> </w:t>
      </w:r>
    </w:p>
    <w:p w:rsidR="00F03C5F" w:rsidRPr="00F03C5F" w:rsidRDefault="00C71518" w:rsidP="00EA5343">
      <w:pPr>
        <w:pStyle w:val="BodyText3"/>
        <w:tabs>
          <w:tab w:val="right" w:pos="9270"/>
        </w:tabs>
        <w:ind w:left="720"/>
        <w:contextualSpacing/>
        <w:rPr>
          <w:rFonts w:ascii="Georgia" w:hAnsi="Georgia" w:cstheme="minorHAnsi"/>
          <w:sz w:val="22"/>
          <w:szCs w:val="22"/>
        </w:rPr>
      </w:pPr>
      <w:r>
        <w:rPr>
          <w:rFonts w:ascii="Georgia" w:hAnsi="Georgia" w:cstheme="minorHAnsi"/>
          <w:b/>
          <w:sz w:val="22"/>
          <w:szCs w:val="22"/>
        </w:rPr>
        <w:t xml:space="preserve">Note: </w:t>
      </w:r>
      <w:r w:rsidR="00724F81">
        <w:rPr>
          <w:rFonts w:ascii="Georgia" w:hAnsi="Georgia" w:cstheme="minorHAnsi"/>
          <w:b/>
          <w:sz w:val="22"/>
          <w:szCs w:val="22"/>
        </w:rPr>
        <w:t xml:space="preserve">Applications 15-08 and 15-09 were not approved by the Research Application Review Committee and therefore never reviewed by IRB. </w:t>
      </w:r>
    </w:p>
    <w:p w:rsidR="00F03C5F" w:rsidRPr="00F03C5F" w:rsidRDefault="00F03C5F" w:rsidP="00724F81">
      <w:pPr>
        <w:pStyle w:val="BodyText3"/>
        <w:tabs>
          <w:tab w:val="right" w:pos="9270"/>
        </w:tabs>
        <w:ind w:left="720"/>
        <w:contextualSpacing/>
        <w:rPr>
          <w:rFonts w:ascii="Georgia" w:hAnsi="Georgia" w:cstheme="minorHAnsi"/>
          <w:sz w:val="22"/>
          <w:szCs w:val="22"/>
        </w:rPr>
      </w:pPr>
      <w:r w:rsidRPr="00F03C5F">
        <w:rPr>
          <w:rFonts w:ascii="Georgia" w:hAnsi="Georgia" w:cstheme="minorHAnsi"/>
          <w:sz w:val="22"/>
          <w:szCs w:val="22"/>
        </w:rPr>
        <w:t xml:space="preserve">15-08 &amp; 15-09 were not approved because 1 had study validity issues and 1 because it requested only 1 registry’s data. Researchers must go to individual states/registries for their data alone. CINA is for national, US &amp; Canada, or regional research. </w:t>
      </w:r>
    </w:p>
    <w:p w:rsidR="00F03C5F" w:rsidRPr="00C71518" w:rsidRDefault="00F03C5F" w:rsidP="00F03C5F">
      <w:pPr>
        <w:pStyle w:val="BodyText3"/>
        <w:tabs>
          <w:tab w:val="right" w:pos="9270"/>
        </w:tabs>
        <w:contextualSpacing/>
        <w:rPr>
          <w:rFonts w:ascii="Georgia" w:hAnsi="Georgia" w:cstheme="minorHAnsi"/>
          <w:b/>
          <w:sz w:val="22"/>
          <w:szCs w:val="22"/>
        </w:rPr>
      </w:pPr>
    </w:p>
    <w:tbl>
      <w:tblPr>
        <w:tblW w:w="8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8"/>
        <w:gridCol w:w="4347"/>
        <w:gridCol w:w="1890"/>
      </w:tblGrid>
      <w:tr w:rsidR="0082706A" w:rsidRPr="00617FBC" w:rsidTr="0082706A">
        <w:trPr>
          <w:jc w:val="center"/>
        </w:trPr>
        <w:tc>
          <w:tcPr>
            <w:tcW w:w="1768" w:type="dxa"/>
          </w:tcPr>
          <w:p w:rsidR="0082706A" w:rsidRPr="00617FBC" w:rsidRDefault="0082706A" w:rsidP="00E640C9">
            <w:pPr>
              <w:pStyle w:val="BodyText3"/>
              <w:tabs>
                <w:tab w:val="right" w:pos="9270"/>
              </w:tabs>
              <w:contextualSpacing/>
              <w:jc w:val="center"/>
              <w:rPr>
                <w:rFonts w:ascii="Georgia" w:hAnsi="Georgia" w:cstheme="minorHAnsi"/>
                <w:b/>
                <w:sz w:val="22"/>
                <w:szCs w:val="22"/>
              </w:rPr>
            </w:pPr>
            <w:r w:rsidRPr="00617FBC">
              <w:rPr>
                <w:rFonts w:ascii="Georgia" w:hAnsi="Georgia" w:cstheme="minorHAnsi"/>
                <w:b/>
                <w:sz w:val="22"/>
                <w:szCs w:val="22"/>
              </w:rPr>
              <w:t>IRB Application No.</w:t>
            </w:r>
          </w:p>
        </w:tc>
        <w:tc>
          <w:tcPr>
            <w:tcW w:w="4347" w:type="dxa"/>
          </w:tcPr>
          <w:p w:rsidR="0082706A" w:rsidRPr="00617FBC" w:rsidRDefault="0082706A" w:rsidP="00E640C9">
            <w:pPr>
              <w:pStyle w:val="BodyText3"/>
              <w:tabs>
                <w:tab w:val="right" w:pos="9270"/>
              </w:tabs>
              <w:contextualSpacing/>
              <w:jc w:val="center"/>
              <w:rPr>
                <w:rFonts w:ascii="Georgia" w:hAnsi="Georgia" w:cstheme="minorHAnsi"/>
                <w:b/>
                <w:sz w:val="22"/>
                <w:szCs w:val="22"/>
              </w:rPr>
            </w:pPr>
            <w:r w:rsidRPr="00617FBC">
              <w:rPr>
                <w:rFonts w:ascii="Georgia" w:hAnsi="Georgia" w:cstheme="minorHAnsi"/>
                <w:b/>
                <w:sz w:val="22"/>
                <w:szCs w:val="22"/>
              </w:rPr>
              <w:t>Project Title (PI)</w:t>
            </w:r>
          </w:p>
        </w:tc>
        <w:tc>
          <w:tcPr>
            <w:tcW w:w="1890" w:type="dxa"/>
          </w:tcPr>
          <w:p w:rsidR="0082706A" w:rsidRPr="00617FBC" w:rsidRDefault="0082706A" w:rsidP="00E640C9">
            <w:pPr>
              <w:pStyle w:val="BodyText3"/>
              <w:tabs>
                <w:tab w:val="right" w:pos="9270"/>
              </w:tabs>
              <w:contextualSpacing/>
              <w:jc w:val="center"/>
              <w:rPr>
                <w:rFonts w:ascii="Georgia" w:hAnsi="Georgia" w:cstheme="minorHAnsi"/>
                <w:b/>
                <w:sz w:val="22"/>
                <w:szCs w:val="22"/>
              </w:rPr>
            </w:pPr>
            <w:r w:rsidRPr="00617FBC">
              <w:rPr>
                <w:rFonts w:ascii="Georgia" w:hAnsi="Georgia" w:cstheme="minorHAnsi"/>
                <w:b/>
                <w:sz w:val="22"/>
                <w:szCs w:val="22"/>
              </w:rPr>
              <w:t>Approval Date</w:t>
            </w:r>
          </w:p>
        </w:tc>
      </w:tr>
      <w:tr w:rsidR="0082706A" w:rsidRPr="00617FBC" w:rsidTr="0082706A">
        <w:trPr>
          <w:jc w:val="center"/>
        </w:trPr>
        <w:tc>
          <w:tcPr>
            <w:tcW w:w="1768" w:type="dxa"/>
          </w:tcPr>
          <w:p w:rsidR="0082706A" w:rsidRPr="00617FBC" w:rsidRDefault="0079540E" w:rsidP="0079540E">
            <w:pPr>
              <w:pStyle w:val="BodyText3"/>
              <w:tabs>
                <w:tab w:val="right" w:pos="9270"/>
              </w:tabs>
              <w:contextualSpacing/>
              <w:jc w:val="center"/>
              <w:rPr>
                <w:rFonts w:ascii="Georgia" w:hAnsi="Georgia" w:cstheme="minorHAnsi"/>
                <w:sz w:val="22"/>
                <w:szCs w:val="22"/>
              </w:rPr>
            </w:pPr>
            <w:r>
              <w:rPr>
                <w:rFonts w:ascii="Georgia" w:hAnsi="Georgia" w:cstheme="minorHAnsi"/>
                <w:sz w:val="22"/>
                <w:szCs w:val="22"/>
              </w:rPr>
              <w:t>15-0</w:t>
            </w:r>
            <w:r w:rsidR="00EA5343">
              <w:rPr>
                <w:rFonts w:ascii="Georgia" w:hAnsi="Georgia" w:cstheme="minorHAnsi"/>
                <w:sz w:val="22"/>
                <w:szCs w:val="22"/>
              </w:rPr>
              <w:t>7</w:t>
            </w:r>
          </w:p>
        </w:tc>
        <w:tc>
          <w:tcPr>
            <w:tcW w:w="4347" w:type="dxa"/>
          </w:tcPr>
          <w:p w:rsidR="0082706A" w:rsidRPr="00617FBC" w:rsidRDefault="00EA5343" w:rsidP="00E640C9">
            <w:pPr>
              <w:autoSpaceDE w:val="0"/>
              <w:autoSpaceDN w:val="0"/>
              <w:adjustRightInd w:val="0"/>
              <w:contextualSpacing/>
              <w:rPr>
                <w:rFonts w:ascii="Georgia" w:hAnsi="Georgia" w:cstheme="minorHAnsi"/>
                <w:sz w:val="22"/>
                <w:szCs w:val="22"/>
              </w:rPr>
            </w:pPr>
            <w:r>
              <w:rPr>
                <w:rFonts w:ascii="Georgia" w:hAnsi="Georgia" w:cstheme="minorHAnsi"/>
                <w:sz w:val="22"/>
                <w:szCs w:val="22"/>
              </w:rPr>
              <w:t>Forecasting trends in testicular germ cell tumors in the US (Ghazarian, NCI)</w:t>
            </w:r>
          </w:p>
        </w:tc>
        <w:tc>
          <w:tcPr>
            <w:tcW w:w="1890" w:type="dxa"/>
          </w:tcPr>
          <w:p w:rsidR="0082706A" w:rsidRPr="00617FBC" w:rsidRDefault="00EA5343" w:rsidP="00F034AE">
            <w:pPr>
              <w:pStyle w:val="BodyText3"/>
              <w:tabs>
                <w:tab w:val="right" w:pos="9270"/>
              </w:tabs>
              <w:contextualSpacing/>
              <w:rPr>
                <w:rFonts w:ascii="Georgia" w:hAnsi="Georgia" w:cstheme="minorHAnsi"/>
                <w:sz w:val="22"/>
                <w:szCs w:val="22"/>
              </w:rPr>
            </w:pPr>
            <w:r>
              <w:rPr>
                <w:rFonts w:ascii="Georgia" w:hAnsi="Georgia" w:cstheme="minorHAnsi"/>
                <w:sz w:val="22"/>
                <w:szCs w:val="22"/>
              </w:rPr>
              <w:t>1</w:t>
            </w:r>
            <w:r w:rsidR="00F034AE">
              <w:rPr>
                <w:rFonts w:ascii="Georgia" w:hAnsi="Georgia" w:cstheme="minorHAnsi"/>
                <w:sz w:val="22"/>
                <w:szCs w:val="22"/>
              </w:rPr>
              <w:t>0</w:t>
            </w:r>
            <w:r>
              <w:rPr>
                <w:rFonts w:ascii="Georgia" w:hAnsi="Georgia" w:cstheme="minorHAnsi"/>
                <w:sz w:val="22"/>
                <w:szCs w:val="22"/>
              </w:rPr>
              <w:t>/2</w:t>
            </w:r>
            <w:r w:rsidR="00F034AE">
              <w:rPr>
                <w:rFonts w:ascii="Georgia" w:hAnsi="Georgia" w:cstheme="minorHAnsi"/>
                <w:sz w:val="22"/>
                <w:szCs w:val="22"/>
              </w:rPr>
              <w:t>8/15</w:t>
            </w:r>
          </w:p>
        </w:tc>
      </w:tr>
      <w:tr w:rsidR="0082706A" w:rsidRPr="00617FBC" w:rsidTr="0082706A">
        <w:trPr>
          <w:jc w:val="center"/>
        </w:trPr>
        <w:tc>
          <w:tcPr>
            <w:tcW w:w="1768" w:type="dxa"/>
          </w:tcPr>
          <w:p w:rsidR="0082706A" w:rsidRPr="00617FBC" w:rsidRDefault="00EA5343" w:rsidP="0079540E">
            <w:pPr>
              <w:pStyle w:val="BodyText3"/>
              <w:tabs>
                <w:tab w:val="right" w:pos="9270"/>
              </w:tabs>
              <w:contextualSpacing/>
              <w:jc w:val="center"/>
              <w:rPr>
                <w:rFonts w:ascii="Georgia" w:hAnsi="Georgia" w:cstheme="minorHAnsi"/>
                <w:sz w:val="22"/>
                <w:szCs w:val="22"/>
              </w:rPr>
            </w:pPr>
            <w:r>
              <w:rPr>
                <w:rFonts w:ascii="Georgia" w:hAnsi="Georgia" w:cstheme="minorHAnsi"/>
                <w:sz w:val="22"/>
                <w:szCs w:val="22"/>
              </w:rPr>
              <w:t>15-10</w:t>
            </w:r>
          </w:p>
        </w:tc>
        <w:tc>
          <w:tcPr>
            <w:tcW w:w="4347" w:type="dxa"/>
          </w:tcPr>
          <w:p w:rsidR="0082706A" w:rsidRPr="00617FBC" w:rsidRDefault="00EA5343" w:rsidP="00E640C9">
            <w:pPr>
              <w:autoSpaceDE w:val="0"/>
              <w:autoSpaceDN w:val="0"/>
              <w:adjustRightInd w:val="0"/>
              <w:contextualSpacing/>
              <w:rPr>
                <w:rFonts w:ascii="Georgia" w:hAnsi="Georgia" w:cstheme="minorHAnsi"/>
                <w:sz w:val="22"/>
                <w:szCs w:val="22"/>
              </w:rPr>
            </w:pPr>
            <w:r>
              <w:rPr>
                <w:rFonts w:ascii="Georgia" w:hAnsi="Georgia" w:cstheme="minorHAnsi"/>
                <w:sz w:val="22"/>
                <w:szCs w:val="22"/>
              </w:rPr>
              <w:t>Rates of childhood cancer in the US (Shiels, NCI)</w:t>
            </w:r>
          </w:p>
        </w:tc>
        <w:tc>
          <w:tcPr>
            <w:tcW w:w="1890" w:type="dxa"/>
          </w:tcPr>
          <w:p w:rsidR="0082706A" w:rsidRPr="00617FBC" w:rsidRDefault="00F034AE" w:rsidP="00E640C9">
            <w:pPr>
              <w:pStyle w:val="BodyText3"/>
              <w:tabs>
                <w:tab w:val="right" w:pos="9270"/>
              </w:tabs>
              <w:contextualSpacing/>
              <w:rPr>
                <w:rFonts w:ascii="Georgia" w:hAnsi="Georgia" w:cstheme="minorHAnsi"/>
                <w:sz w:val="22"/>
                <w:szCs w:val="22"/>
              </w:rPr>
            </w:pPr>
            <w:r>
              <w:rPr>
                <w:rFonts w:ascii="Georgia" w:hAnsi="Georgia" w:cstheme="minorHAnsi"/>
                <w:sz w:val="22"/>
                <w:szCs w:val="22"/>
              </w:rPr>
              <w:t>10/28/15</w:t>
            </w:r>
          </w:p>
        </w:tc>
      </w:tr>
      <w:tr w:rsidR="0082706A" w:rsidRPr="00617FBC" w:rsidTr="0082706A">
        <w:trPr>
          <w:jc w:val="center"/>
        </w:trPr>
        <w:tc>
          <w:tcPr>
            <w:tcW w:w="1768" w:type="dxa"/>
          </w:tcPr>
          <w:p w:rsidR="0082706A" w:rsidRPr="00617FBC" w:rsidRDefault="00EA5343" w:rsidP="00724F81">
            <w:pPr>
              <w:pStyle w:val="BodyText3"/>
              <w:tabs>
                <w:tab w:val="right" w:pos="9270"/>
              </w:tabs>
              <w:contextualSpacing/>
              <w:jc w:val="center"/>
              <w:rPr>
                <w:rFonts w:ascii="Georgia" w:hAnsi="Georgia" w:cstheme="minorHAnsi"/>
                <w:sz w:val="22"/>
                <w:szCs w:val="22"/>
              </w:rPr>
            </w:pPr>
            <w:r>
              <w:rPr>
                <w:rFonts w:ascii="Georgia" w:hAnsi="Georgia" w:cstheme="minorHAnsi"/>
                <w:sz w:val="22"/>
                <w:szCs w:val="22"/>
              </w:rPr>
              <w:t>15-11</w:t>
            </w:r>
          </w:p>
        </w:tc>
        <w:tc>
          <w:tcPr>
            <w:tcW w:w="4347" w:type="dxa"/>
          </w:tcPr>
          <w:p w:rsidR="0082706A" w:rsidRPr="00617FBC" w:rsidRDefault="00F034AE" w:rsidP="00E640C9">
            <w:pPr>
              <w:autoSpaceDE w:val="0"/>
              <w:autoSpaceDN w:val="0"/>
              <w:adjustRightInd w:val="0"/>
              <w:contextualSpacing/>
              <w:rPr>
                <w:rFonts w:ascii="Georgia" w:hAnsi="Georgia" w:cstheme="minorHAnsi"/>
                <w:sz w:val="22"/>
                <w:szCs w:val="22"/>
              </w:rPr>
            </w:pPr>
            <w:r>
              <w:rPr>
                <w:rFonts w:ascii="Georgia" w:hAnsi="Georgia" w:cstheme="minorHAnsi"/>
                <w:sz w:val="22"/>
                <w:szCs w:val="22"/>
              </w:rPr>
              <w:t>The association between the incidence of chronic lymphocytic leukemia among adults in the US and rural-urban residence (Oancea, ND Cancer Registry)</w:t>
            </w:r>
          </w:p>
        </w:tc>
        <w:tc>
          <w:tcPr>
            <w:tcW w:w="1890" w:type="dxa"/>
          </w:tcPr>
          <w:p w:rsidR="0082706A" w:rsidRPr="00617FBC" w:rsidRDefault="00F034AE" w:rsidP="00E640C9">
            <w:pPr>
              <w:pStyle w:val="BodyText3"/>
              <w:tabs>
                <w:tab w:val="right" w:pos="9270"/>
              </w:tabs>
              <w:contextualSpacing/>
              <w:rPr>
                <w:rFonts w:ascii="Georgia" w:hAnsi="Georgia" w:cstheme="minorHAnsi"/>
                <w:sz w:val="22"/>
                <w:szCs w:val="22"/>
              </w:rPr>
            </w:pPr>
            <w:r>
              <w:rPr>
                <w:rFonts w:ascii="Georgia" w:hAnsi="Georgia" w:cstheme="minorHAnsi"/>
                <w:sz w:val="22"/>
                <w:szCs w:val="22"/>
              </w:rPr>
              <w:t>10/28/15</w:t>
            </w:r>
          </w:p>
        </w:tc>
      </w:tr>
    </w:tbl>
    <w:p w:rsidR="00923389" w:rsidRPr="00617FBC" w:rsidRDefault="00923389" w:rsidP="00E640C9">
      <w:pPr>
        <w:pStyle w:val="BodyText3"/>
        <w:tabs>
          <w:tab w:val="right" w:pos="9270"/>
        </w:tabs>
        <w:ind w:left="720"/>
        <w:contextualSpacing/>
        <w:rPr>
          <w:rFonts w:ascii="Georgia" w:hAnsi="Georgia" w:cstheme="minorHAnsi"/>
          <w:sz w:val="22"/>
          <w:szCs w:val="22"/>
        </w:rPr>
      </w:pPr>
    </w:p>
    <w:p w:rsidR="00923389" w:rsidRPr="00617FBC" w:rsidRDefault="00923389" w:rsidP="00E640C9">
      <w:pPr>
        <w:pStyle w:val="BodyText3"/>
        <w:numPr>
          <w:ilvl w:val="0"/>
          <w:numId w:val="2"/>
        </w:numPr>
        <w:tabs>
          <w:tab w:val="right" w:pos="9270"/>
        </w:tabs>
        <w:contextualSpacing/>
        <w:rPr>
          <w:rFonts w:ascii="Georgia" w:hAnsi="Georgia" w:cstheme="minorHAnsi"/>
          <w:sz w:val="22"/>
          <w:szCs w:val="22"/>
        </w:rPr>
      </w:pPr>
      <w:r w:rsidRPr="00617FBC">
        <w:rPr>
          <w:rFonts w:ascii="Georgia" w:hAnsi="Georgia" w:cstheme="minorHAnsi"/>
          <w:sz w:val="22"/>
          <w:szCs w:val="22"/>
        </w:rPr>
        <w:lastRenderedPageBreak/>
        <w:t>Review pending</w:t>
      </w:r>
      <w:r w:rsidR="00384C19" w:rsidRPr="00617FBC">
        <w:rPr>
          <w:rFonts w:ascii="Georgia" w:hAnsi="Georgia" w:cstheme="minorHAnsi"/>
          <w:sz w:val="22"/>
          <w:szCs w:val="22"/>
        </w:rPr>
        <w:t xml:space="preserve"> </w:t>
      </w:r>
      <w:r w:rsidR="00786C7A" w:rsidRPr="00617FBC">
        <w:rPr>
          <w:rFonts w:ascii="Georgia" w:hAnsi="Georgia" w:cstheme="minorHAnsi"/>
          <w:sz w:val="22"/>
          <w:szCs w:val="22"/>
        </w:rPr>
        <w:t>Expedited IRB Reviews:</w:t>
      </w: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8"/>
        <w:gridCol w:w="4437"/>
        <w:gridCol w:w="900"/>
        <w:gridCol w:w="2160"/>
      </w:tblGrid>
      <w:tr w:rsidR="00627D89" w:rsidRPr="00617FBC" w:rsidTr="00C71518">
        <w:trPr>
          <w:jc w:val="center"/>
        </w:trPr>
        <w:tc>
          <w:tcPr>
            <w:tcW w:w="1768" w:type="dxa"/>
          </w:tcPr>
          <w:p w:rsidR="00627D89" w:rsidRPr="00617FBC" w:rsidRDefault="00627D89" w:rsidP="00E640C9">
            <w:pPr>
              <w:pStyle w:val="BodyText3"/>
              <w:tabs>
                <w:tab w:val="right" w:pos="9270"/>
              </w:tabs>
              <w:contextualSpacing/>
              <w:jc w:val="center"/>
              <w:rPr>
                <w:rFonts w:ascii="Georgia" w:hAnsi="Georgia" w:cstheme="minorHAnsi"/>
                <w:b/>
                <w:sz w:val="22"/>
                <w:szCs w:val="22"/>
              </w:rPr>
            </w:pPr>
            <w:r w:rsidRPr="00617FBC">
              <w:rPr>
                <w:rFonts w:ascii="Georgia" w:hAnsi="Georgia" w:cstheme="minorHAnsi"/>
                <w:b/>
                <w:sz w:val="22"/>
                <w:szCs w:val="22"/>
              </w:rPr>
              <w:t>IRB Application No.</w:t>
            </w:r>
          </w:p>
        </w:tc>
        <w:tc>
          <w:tcPr>
            <w:tcW w:w="4437" w:type="dxa"/>
          </w:tcPr>
          <w:p w:rsidR="00627D89" w:rsidRPr="00617FBC" w:rsidRDefault="00627D89" w:rsidP="00E640C9">
            <w:pPr>
              <w:pStyle w:val="BodyText3"/>
              <w:tabs>
                <w:tab w:val="right" w:pos="9270"/>
              </w:tabs>
              <w:contextualSpacing/>
              <w:jc w:val="center"/>
              <w:rPr>
                <w:rFonts w:ascii="Georgia" w:hAnsi="Georgia" w:cstheme="minorHAnsi"/>
                <w:b/>
                <w:sz w:val="22"/>
                <w:szCs w:val="22"/>
              </w:rPr>
            </w:pPr>
            <w:r w:rsidRPr="00617FBC">
              <w:rPr>
                <w:rFonts w:ascii="Georgia" w:hAnsi="Georgia" w:cstheme="minorHAnsi"/>
                <w:b/>
                <w:sz w:val="22"/>
                <w:szCs w:val="22"/>
              </w:rPr>
              <w:t>Project Title (PI)</w:t>
            </w:r>
          </w:p>
        </w:tc>
        <w:tc>
          <w:tcPr>
            <w:tcW w:w="900" w:type="dxa"/>
          </w:tcPr>
          <w:p w:rsidR="00627D89" w:rsidRPr="00617FBC" w:rsidRDefault="00627D89" w:rsidP="00E640C9">
            <w:pPr>
              <w:pStyle w:val="BodyText3"/>
              <w:tabs>
                <w:tab w:val="right" w:pos="9270"/>
              </w:tabs>
              <w:contextualSpacing/>
              <w:jc w:val="center"/>
              <w:rPr>
                <w:rFonts w:ascii="Georgia" w:hAnsi="Georgia" w:cstheme="minorHAnsi"/>
                <w:b/>
                <w:sz w:val="22"/>
                <w:szCs w:val="22"/>
              </w:rPr>
            </w:pPr>
            <w:r w:rsidRPr="00617FBC">
              <w:rPr>
                <w:rFonts w:ascii="Georgia" w:hAnsi="Georgia" w:cstheme="minorHAnsi"/>
                <w:b/>
                <w:sz w:val="22"/>
                <w:szCs w:val="22"/>
              </w:rPr>
              <w:t>Notes</w:t>
            </w:r>
          </w:p>
        </w:tc>
        <w:tc>
          <w:tcPr>
            <w:tcW w:w="2160" w:type="dxa"/>
          </w:tcPr>
          <w:p w:rsidR="00627D89" w:rsidRPr="00617FBC" w:rsidRDefault="00627D89" w:rsidP="00E640C9">
            <w:pPr>
              <w:pStyle w:val="BodyText3"/>
              <w:tabs>
                <w:tab w:val="right" w:pos="9270"/>
              </w:tabs>
              <w:contextualSpacing/>
              <w:jc w:val="center"/>
              <w:rPr>
                <w:rFonts w:ascii="Georgia" w:hAnsi="Georgia" w:cstheme="minorHAnsi"/>
                <w:b/>
                <w:sz w:val="22"/>
                <w:szCs w:val="22"/>
              </w:rPr>
            </w:pPr>
            <w:r w:rsidRPr="00617FBC">
              <w:rPr>
                <w:rFonts w:ascii="Georgia" w:hAnsi="Georgia" w:cstheme="minorHAnsi"/>
                <w:b/>
                <w:sz w:val="22"/>
                <w:szCs w:val="22"/>
              </w:rPr>
              <w:t>Submission Date</w:t>
            </w:r>
          </w:p>
        </w:tc>
      </w:tr>
      <w:tr w:rsidR="0079540E" w:rsidRPr="00617FBC" w:rsidTr="00C71518">
        <w:trPr>
          <w:jc w:val="center"/>
        </w:trPr>
        <w:tc>
          <w:tcPr>
            <w:tcW w:w="1768" w:type="dxa"/>
          </w:tcPr>
          <w:p w:rsidR="0079540E" w:rsidRDefault="0079540E" w:rsidP="00C71518">
            <w:pPr>
              <w:pStyle w:val="BodyText3"/>
              <w:tabs>
                <w:tab w:val="right" w:pos="9270"/>
              </w:tabs>
              <w:contextualSpacing/>
              <w:jc w:val="center"/>
              <w:rPr>
                <w:rFonts w:ascii="Georgia" w:hAnsi="Georgia" w:cstheme="minorHAnsi"/>
                <w:sz w:val="22"/>
                <w:szCs w:val="22"/>
              </w:rPr>
            </w:pPr>
          </w:p>
        </w:tc>
        <w:tc>
          <w:tcPr>
            <w:tcW w:w="4437" w:type="dxa"/>
          </w:tcPr>
          <w:p w:rsidR="0079540E" w:rsidRDefault="0079540E" w:rsidP="00C71518">
            <w:pPr>
              <w:pStyle w:val="BodyText3"/>
              <w:tabs>
                <w:tab w:val="right" w:pos="9270"/>
              </w:tabs>
              <w:contextualSpacing/>
              <w:rPr>
                <w:rFonts w:ascii="Georgia" w:hAnsi="Georgia" w:cstheme="minorHAnsi"/>
                <w:sz w:val="22"/>
                <w:szCs w:val="22"/>
              </w:rPr>
            </w:pPr>
          </w:p>
        </w:tc>
        <w:tc>
          <w:tcPr>
            <w:tcW w:w="900" w:type="dxa"/>
          </w:tcPr>
          <w:p w:rsidR="0079540E" w:rsidRPr="00617FBC" w:rsidRDefault="0079540E" w:rsidP="00E640C9">
            <w:pPr>
              <w:pStyle w:val="BodyText3"/>
              <w:tabs>
                <w:tab w:val="right" w:pos="9270"/>
              </w:tabs>
              <w:contextualSpacing/>
              <w:rPr>
                <w:rFonts w:ascii="Georgia" w:hAnsi="Georgia" w:cstheme="minorHAnsi"/>
                <w:sz w:val="22"/>
                <w:szCs w:val="22"/>
              </w:rPr>
            </w:pPr>
          </w:p>
        </w:tc>
        <w:tc>
          <w:tcPr>
            <w:tcW w:w="2160" w:type="dxa"/>
          </w:tcPr>
          <w:p w:rsidR="0079540E" w:rsidRDefault="0079540E" w:rsidP="00E640C9">
            <w:pPr>
              <w:pStyle w:val="BodyText3"/>
              <w:tabs>
                <w:tab w:val="right" w:pos="9270"/>
              </w:tabs>
              <w:contextualSpacing/>
              <w:rPr>
                <w:rFonts w:ascii="Georgia" w:hAnsi="Georgia" w:cstheme="minorHAnsi"/>
                <w:sz w:val="22"/>
                <w:szCs w:val="22"/>
              </w:rPr>
            </w:pPr>
          </w:p>
        </w:tc>
      </w:tr>
    </w:tbl>
    <w:p w:rsidR="003001A5" w:rsidRPr="00617FBC" w:rsidRDefault="003001A5" w:rsidP="00E640C9">
      <w:pPr>
        <w:tabs>
          <w:tab w:val="left" w:pos="1440"/>
          <w:tab w:val="left" w:pos="2160"/>
          <w:tab w:val="left" w:pos="5280"/>
          <w:tab w:val="left" w:pos="7200"/>
        </w:tabs>
        <w:ind w:left="720" w:hanging="720"/>
        <w:contextualSpacing/>
        <w:rPr>
          <w:rFonts w:ascii="Georgia" w:hAnsi="Georgia" w:cstheme="minorHAnsi"/>
          <w:bCs/>
          <w:sz w:val="22"/>
          <w:szCs w:val="22"/>
        </w:rPr>
      </w:pPr>
    </w:p>
    <w:p w:rsidR="00C8735E" w:rsidRPr="00617FBC" w:rsidRDefault="002C1FB3" w:rsidP="00E640C9">
      <w:pPr>
        <w:pStyle w:val="BodyText3"/>
        <w:numPr>
          <w:ilvl w:val="0"/>
          <w:numId w:val="2"/>
        </w:numPr>
        <w:tabs>
          <w:tab w:val="right" w:pos="9270"/>
        </w:tabs>
        <w:contextualSpacing/>
        <w:rPr>
          <w:rFonts w:ascii="Georgia" w:hAnsi="Georgia" w:cstheme="minorHAnsi"/>
          <w:sz w:val="22"/>
          <w:szCs w:val="22"/>
        </w:rPr>
      </w:pPr>
      <w:r w:rsidRPr="00617FBC">
        <w:rPr>
          <w:rFonts w:ascii="Georgia" w:hAnsi="Georgia" w:cstheme="minorHAnsi"/>
          <w:sz w:val="22"/>
          <w:szCs w:val="22"/>
        </w:rPr>
        <w:t xml:space="preserve">Annual </w:t>
      </w:r>
      <w:r w:rsidR="00952B7C" w:rsidRPr="00617FBC">
        <w:rPr>
          <w:rFonts w:ascii="Georgia" w:hAnsi="Georgia" w:cstheme="minorHAnsi"/>
          <w:sz w:val="22"/>
          <w:szCs w:val="22"/>
        </w:rPr>
        <w:t>monitoring</w:t>
      </w:r>
      <w:r w:rsidRPr="00617FBC">
        <w:rPr>
          <w:rFonts w:ascii="Georgia" w:hAnsi="Georgia" w:cstheme="minorHAnsi"/>
          <w:sz w:val="22"/>
          <w:szCs w:val="22"/>
        </w:rPr>
        <w:t xml:space="preserve"> </w:t>
      </w:r>
      <w:r w:rsidR="00786C7A" w:rsidRPr="00617FBC">
        <w:rPr>
          <w:rFonts w:ascii="Georgia" w:hAnsi="Georgia" w:cstheme="minorHAnsi"/>
          <w:sz w:val="22"/>
          <w:szCs w:val="22"/>
        </w:rPr>
        <w:t>compliance</w:t>
      </w:r>
      <w:r w:rsidRPr="00617FBC">
        <w:rPr>
          <w:rFonts w:ascii="Georgia" w:hAnsi="Georgia" w:cstheme="minorHAnsi"/>
          <w:sz w:val="22"/>
          <w:szCs w:val="22"/>
        </w:rPr>
        <w:t xml:space="preserve"> </w:t>
      </w:r>
      <w:r w:rsidR="00952B7C" w:rsidRPr="00617FBC">
        <w:rPr>
          <w:rFonts w:ascii="Georgia" w:hAnsi="Georgia" w:cstheme="minorHAnsi"/>
          <w:sz w:val="22"/>
          <w:szCs w:val="22"/>
        </w:rPr>
        <w:t xml:space="preserve">since </w:t>
      </w:r>
      <w:r w:rsidR="00F034AE">
        <w:rPr>
          <w:rFonts w:ascii="Georgia" w:hAnsi="Georgia" w:cstheme="minorHAnsi"/>
          <w:sz w:val="22"/>
          <w:szCs w:val="22"/>
        </w:rPr>
        <w:t>October 23</w:t>
      </w:r>
      <w:r w:rsidR="003C70DE" w:rsidRPr="00617FBC">
        <w:rPr>
          <w:rFonts w:ascii="Georgia" w:hAnsi="Georgia" w:cstheme="minorHAnsi"/>
          <w:sz w:val="22"/>
          <w:szCs w:val="22"/>
        </w:rPr>
        <w:t xml:space="preserve">, </w:t>
      </w:r>
      <w:r w:rsidR="00786C7A" w:rsidRPr="00617FBC">
        <w:rPr>
          <w:rFonts w:ascii="Georgia" w:hAnsi="Georgia" w:cstheme="minorHAnsi"/>
          <w:sz w:val="22"/>
          <w:szCs w:val="22"/>
        </w:rPr>
        <w:t>2015</w:t>
      </w:r>
      <w:r w:rsidR="00923389" w:rsidRPr="00617FBC">
        <w:rPr>
          <w:rFonts w:ascii="Georgia" w:hAnsi="Georgia" w:cstheme="minorHAnsi"/>
          <w:sz w:val="22"/>
          <w:szCs w:val="22"/>
        </w:rPr>
        <w:t xml:space="preserve"> </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7"/>
        <w:gridCol w:w="4434"/>
        <w:gridCol w:w="1444"/>
        <w:gridCol w:w="1705"/>
      </w:tblGrid>
      <w:tr w:rsidR="00C8735E" w:rsidRPr="00617FBC" w:rsidTr="00D97FF3">
        <w:trPr>
          <w:jc w:val="center"/>
        </w:trPr>
        <w:tc>
          <w:tcPr>
            <w:tcW w:w="1767" w:type="dxa"/>
          </w:tcPr>
          <w:p w:rsidR="00C8735E" w:rsidRPr="00617FBC" w:rsidRDefault="00C8735E" w:rsidP="00E640C9">
            <w:pPr>
              <w:pStyle w:val="BodyText3"/>
              <w:tabs>
                <w:tab w:val="right" w:pos="9270"/>
              </w:tabs>
              <w:contextualSpacing/>
              <w:jc w:val="center"/>
              <w:rPr>
                <w:rFonts w:ascii="Georgia" w:hAnsi="Georgia" w:cstheme="minorHAnsi"/>
                <w:b/>
                <w:sz w:val="22"/>
                <w:szCs w:val="22"/>
              </w:rPr>
            </w:pPr>
            <w:r w:rsidRPr="00617FBC">
              <w:rPr>
                <w:rFonts w:ascii="Georgia" w:hAnsi="Georgia" w:cstheme="minorHAnsi"/>
                <w:b/>
                <w:sz w:val="22"/>
                <w:szCs w:val="22"/>
              </w:rPr>
              <w:t>IRB Application No.</w:t>
            </w:r>
          </w:p>
        </w:tc>
        <w:tc>
          <w:tcPr>
            <w:tcW w:w="4434" w:type="dxa"/>
          </w:tcPr>
          <w:p w:rsidR="00C8735E" w:rsidRPr="00617FBC" w:rsidRDefault="00C8735E" w:rsidP="00E640C9">
            <w:pPr>
              <w:pStyle w:val="BodyText3"/>
              <w:tabs>
                <w:tab w:val="right" w:pos="9270"/>
              </w:tabs>
              <w:contextualSpacing/>
              <w:jc w:val="center"/>
              <w:rPr>
                <w:rFonts w:ascii="Georgia" w:hAnsi="Georgia" w:cstheme="minorHAnsi"/>
                <w:b/>
                <w:sz w:val="22"/>
                <w:szCs w:val="22"/>
              </w:rPr>
            </w:pPr>
            <w:r w:rsidRPr="00617FBC">
              <w:rPr>
                <w:rFonts w:ascii="Georgia" w:hAnsi="Georgia" w:cstheme="minorHAnsi"/>
                <w:b/>
                <w:sz w:val="22"/>
                <w:szCs w:val="22"/>
              </w:rPr>
              <w:t>Project Title (PI)</w:t>
            </w:r>
          </w:p>
        </w:tc>
        <w:tc>
          <w:tcPr>
            <w:tcW w:w="1444" w:type="dxa"/>
          </w:tcPr>
          <w:p w:rsidR="00C8735E" w:rsidRPr="00617FBC" w:rsidRDefault="00EE0540" w:rsidP="0040181D">
            <w:pPr>
              <w:pStyle w:val="BodyText3"/>
              <w:tabs>
                <w:tab w:val="right" w:pos="9270"/>
              </w:tabs>
              <w:contextualSpacing/>
              <w:jc w:val="center"/>
              <w:rPr>
                <w:rFonts w:ascii="Georgia" w:hAnsi="Georgia" w:cstheme="minorHAnsi"/>
                <w:b/>
                <w:sz w:val="22"/>
                <w:szCs w:val="22"/>
              </w:rPr>
            </w:pPr>
            <w:r w:rsidRPr="00617FBC">
              <w:rPr>
                <w:rFonts w:ascii="Georgia" w:hAnsi="Georgia" w:cstheme="minorHAnsi"/>
                <w:b/>
                <w:sz w:val="22"/>
                <w:szCs w:val="22"/>
              </w:rPr>
              <w:t xml:space="preserve">Original Review </w:t>
            </w:r>
            <w:r w:rsidR="0040181D">
              <w:rPr>
                <w:rFonts w:ascii="Georgia" w:hAnsi="Georgia" w:cstheme="minorHAnsi"/>
                <w:b/>
                <w:sz w:val="22"/>
                <w:szCs w:val="22"/>
              </w:rPr>
              <w:t>Year</w:t>
            </w:r>
          </w:p>
        </w:tc>
        <w:tc>
          <w:tcPr>
            <w:tcW w:w="1705" w:type="dxa"/>
          </w:tcPr>
          <w:p w:rsidR="00C8735E" w:rsidRPr="00617FBC" w:rsidRDefault="00EE0540" w:rsidP="00E640C9">
            <w:pPr>
              <w:pStyle w:val="BodyText3"/>
              <w:tabs>
                <w:tab w:val="right" w:pos="9270"/>
              </w:tabs>
              <w:contextualSpacing/>
              <w:jc w:val="center"/>
              <w:rPr>
                <w:rFonts w:ascii="Georgia" w:hAnsi="Georgia" w:cstheme="minorHAnsi"/>
                <w:b/>
                <w:sz w:val="22"/>
                <w:szCs w:val="22"/>
              </w:rPr>
            </w:pPr>
            <w:r w:rsidRPr="00617FBC">
              <w:rPr>
                <w:rFonts w:ascii="Georgia" w:hAnsi="Georgia" w:cstheme="minorHAnsi"/>
                <w:b/>
                <w:sz w:val="22"/>
                <w:szCs w:val="22"/>
              </w:rPr>
              <w:t>Renewal</w:t>
            </w:r>
            <w:r w:rsidR="00C8735E" w:rsidRPr="00617FBC">
              <w:rPr>
                <w:rFonts w:ascii="Georgia" w:hAnsi="Georgia" w:cstheme="minorHAnsi"/>
                <w:b/>
                <w:sz w:val="22"/>
                <w:szCs w:val="22"/>
              </w:rPr>
              <w:t xml:space="preserve"> Date</w:t>
            </w:r>
          </w:p>
        </w:tc>
      </w:tr>
      <w:tr w:rsidR="00A2205C" w:rsidRPr="00617FBC" w:rsidTr="00D97FF3">
        <w:trPr>
          <w:jc w:val="center"/>
        </w:trPr>
        <w:tc>
          <w:tcPr>
            <w:tcW w:w="1767" w:type="dxa"/>
          </w:tcPr>
          <w:p w:rsidR="00A2205C" w:rsidRPr="00617FBC" w:rsidRDefault="0040181D" w:rsidP="00E640C9">
            <w:pPr>
              <w:pStyle w:val="BodyText3"/>
              <w:tabs>
                <w:tab w:val="right" w:pos="9270"/>
              </w:tabs>
              <w:contextualSpacing/>
              <w:rPr>
                <w:rFonts w:ascii="Georgia" w:hAnsi="Georgia" w:cstheme="minorHAnsi"/>
                <w:sz w:val="22"/>
                <w:szCs w:val="22"/>
              </w:rPr>
            </w:pPr>
            <w:r>
              <w:rPr>
                <w:rFonts w:ascii="Georgia" w:hAnsi="Georgia" w:cstheme="minorHAnsi"/>
                <w:sz w:val="22"/>
                <w:szCs w:val="22"/>
              </w:rPr>
              <w:t>14-06</w:t>
            </w:r>
          </w:p>
        </w:tc>
        <w:tc>
          <w:tcPr>
            <w:tcW w:w="4434" w:type="dxa"/>
          </w:tcPr>
          <w:p w:rsidR="00A2205C" w:rsidRPr="00617FBC" w:rsidRDefault="0040181D" w:rsidP="00E640C9">
            <w:pPr>
              <w:autoSpaceDE w:val="0"/>
              <w:autoSpaceDN w:val="0"/>
              <w:adjustRightInd w:val="0"/>
              <w:contextualSpacing/>
              <w:rPr>
                <w:rFonts w:ascii="Georgia" w:hAnsi="Georgia" w:cstheme="minorHAnsi"/>
                <w:sz w:val="22"/>
                <w:szCs w:val="22"/>
              </w:rPr>
            </w:pPr>
            <w:r w:rsidRPr="0040181D">
              <w:rPr>
                <w:rFonts w:ascii="Georgia" w:hAnsi="Georgia" w:cstheme="minorHAnsi"/>
                <w:sz w:val="22"/>
                <w:szCs w:val="22"/>
              </w:rPr>
              <w:t>Variations in receipt of curative-intent surgical treatment for early-stage non-small cell lung cancer (NSCLC)</w:t>
            </w:r>
            <w:r>
              <w:rPr>
                <w:rFonts w:ascii="Georgia" w:hAnsi="Georgia" w:cstheme="minorHAnsi"/>
                <w:sz w:val="22"/>
                <w:szCs w:val="22"/>
              </w:rPr>
              <w:t xml:space="preserve"> (Sineshaw, NCI)</w:t>
            </w:r>
          </w:p>
        </w:tc>
        <w:tc>
          <w:tcPr>
            <w:tcW w:w="1444" w:type="dxa"/>
          </w:tcPr>
          <w:p w:rsidR="00A2205C" w:rsidRPr="00617FBC" w:rsidRDefault="00351F7B" w:rsidP="00E640C9">
            <w:pPr>
              <w:pStyle w:val="BodyText3"/>
              <w:tabs>
                <w:tab w:val="right" w:pos="9270"/>
              </w:tabs>
              <w:contextualSpacing/>
              <w:rPr>
                <w:rFonts w:ascii="Georgia" w:hAnsi="Georgia" w:cstheme="minorHAnsi"/>
                <w:sz w:val="22"/>
                <w:szCs w:val="22"/>
              </w:rPr>
            </w:pPr>
            <w:r>
              <w:rPr>
                <w:rFonts w:ascii="Georgia" w:hAnsi="Georgia" w:cstheme="minorHAnsi"/>
                <w:sz w:val="22"/>
                <w:szCs w:val="22"/>
              </w:rPr>
              <w:t>11/07/2014</w:t>
            </w:r>
          </w:p>
        </w:tc>
        <w:tc>
          <w:tcPr>
            <w:tcW w:w="1705" w:type="dxa"/>
          </w:tcPr>
          <w:p w:rsidR="00A2205C" w:rsidRPr="00617FBC" w:rsidRDefault="0040181D" w:rsidP="00E640C9">
            <w:pPr>
              <w:pStyle w:val="BodyText3"/>
              <w:tabs>
                <w:tab w:val="right" w:pos="9270"/>
              </w:tabs>
              <w:contextualSpacing/>
              <w:rPr>
                <w:rFonts w:ascii="Georgia" w:hAnsi="Georgia" w:cstheme="minorHAnsi"/>
                <w:sz w:val="22"/>
                <w:szCs w:val="22"/>
              </w:rPr>
            </w:pPr>
            <w:r>
              <w:rPr>
                <w:rFonts w:ascii="Georgia" w:hAnsi="Georgia" w:cstheme="minorHAnsi"/>
                <w:sz w:val="22"/>
                <w:szCs w:val="22"/>
              </w:rPr>
              <w:t>1/19/16</w:t>
            </w:r>
          </w:p>
        </w:tc>
      </w:tr>
      <w:tr w:rsidR="00A2205C" w:rsidRPr="00617FBC" w:rsidTr="00D97FF3">
        <w:trPr>
          <w:jc w:val="center"/>
        </w:trPr>
        <w:tc>
          <w:tcPr>
            <w:tcW w:w="1767" w:type="dxa"/>
          </w:tcPr>
          <w:p w:rsidR="00A2205C" w:rsidRPr="00617FBC" w:rsidRDefault="0040181D" w:rsidP="00E640C9">
            <w:pPr>
              <w:pStyle w:val="BodyText3"/>
              <w:tabs>
                <w:tab w:val="right" w:pos="9270"/>
              </w:tabs>
              <w:contextualSpacing/>
              <w:rPr>
                <w:rFonts w:ascii="Georgia" w:hAnsi="Georgia" w:cstheme="minorHAnsi"/>
                <w:sz w:val="22"/>
                <w:szCs w:val="22"/>
              </w:rPr>
            </w:pPr>
            <w:r>
              <w:rPr>
                <w:rFonts w:ascii="Georgia" w:hAnsi="Georgia" w:cstheme="minorHAnsi"/>
                <w:sz w:val="22"/>
                <w:szCs w:val="22"/>
              </w:rPr>
              <w:t>14-08</w:t>
            </w:r>
          </w:p>
        </w:tc>
        <w:tc>
          <w:tcPr>
            <w:tcW w:w="4434" w:type="dxa"/>
          </w:tcPr>
          <w:p w:rsidR="00A2205C" w:rsidRPr="0040181D" w:rsidRDefault="0040181D" w:rsidP="00E640C9">
            <w:pPr>
              <w:pStyle w:val="BodyText3"/>
              <w:tabs>
                <w:tab w:val="right" w:pos="9270"/>
              </w:tabs>
              <w:contextualSpacing/>
              <w:rPr>
                <w:rFonts w:ascii="Georgia" w:hAnsi="Georgia" w:cstheme="minorHAnsi"/>
                <w:sz w:val="22"/>
                <w:szCs w:val="22"/>
              </w:rPr>
            </w:pPr>
            <w:r w:rsidRPr="0040181D">
              <w:rPr>
                <w:rFonts w:ascii="Georgia" w:hAnsi="Georgia" w:cstheme="minorHAnsi"/>
                <w:sz w:val="22"/>
                <w:szCs w:val="22"/>
              </w:rPr>
              <w:t>Demographic and regional/state variation in DCIS and early stage breast cancer incidence and treatment</w:t>
            </w:r>
            <w:r>
              <w:rPr>
                <w:rFonts w:ascii="Georgia" w:hAnsi="Georgia" w:cstheme="minorHAnsi"/>
                <w:sz w:val="22"/>
                <w:szCs w:val="22"/>
              </w:rPr>
              <w:t xml:space="preserve"> (Ward &amp; Lin, ACS)</w:t>
            </w:r>
          </w:p>
        </w:tc>
        <w:tc>
          <w:tcPr>
            <w:tcW w:w="1444" w:type="dxa"/>
          </w:tcPr>
          <w:p w:rsidR="00A2205C" w:rsidRPr="00617FBC" w:rsidRDefault="00351F7B" w:rsidP="00E640C9">
            <w:pPr>
              <w:pStyle w:val="BodyText3"/>
              <w:tabs>
                <w:tab w:val="right" w:pos="9270"/>
              </w:tabs>
              <w:contextualSpacing/>
              <w:rPr>
                <w:rFonts w:ascii="Georgia" w:hAnsi="Georgia" w:cstheme="minorHAnsi"/>
                <w:sz w:val="22"/>
                <w:szCs w:val="22"/>
              </w:rPr>
            </w:pPr>
            <w:r>
              <w:rPr>
                <w:rFonts w:ascii="Georgia" w:hAnsi="Georgia" w:cstheme="minorHAnsi"/>
                <w:sz w:val="22"/>
                <w:szCs w:val="22"/>
              </w:rPr>
              <w:t>11/07/2014</w:t>
            </w:r>
          </w:p>
        </w:tc>
        <w:tc>
          <w:tcPr>
            <w:tcW w:w="1705" w:type="dxa"/>
          </w:tcPr>
          <w:p w:rsidR="00A2205C" w:rsidRPr="00617FBC" w:rsidRDefault="0040181D" w:rsidP="00E640C9">
            <w:pPr>
              <w:pStyle w:val="BodyText3"/>
              <w:tabs>
                <w:tab w:val="right" w:pos="9270"/>
              </w:tabs>
              <w:contextualSpacing/>
              <w:rPr>
                <w:rFonts w:ascii="Georgia" w:hAnsi="Georgia" w:cstheme="minorHAnsi"/>
                <w:sz w:val="22"/>
                <w:szCs w:val="22"/>
              </w:rPr>
            </w:pPr>
            <w:r>
              <w:rPr>
                <w:rFonts w:ascii="Georgia" w:hAnsi="Georgia" w:cstheme="minorHAnsi"/>
                <w:sz w:val="22"/>
                <w:szCs w:val="22"/>
              </w:rPr>
              <w:t>1/8/16</w:t>
            </w:r>
          </w:p>
        </w:tc>
      </w:tr>
      <w:tr w:rsidR="000340FE" w:rsidRPr="00617FBC" w:rsidTr="00D97FF3">
        <w:trPr>
          <w:jc w:val="center"/>
        </w:trPr>
        <w:tc>
          <w:tcPr>
            <w:tcW w:w="1767" w:type="dxa"/>
          </w:tcPr>
          <w:p w:rsidR="000340FE" w:rsidRPr="00617FBC" w:rsidRDefault="0040181D" w:rsidP="00E640C9">
            <w:pPr>
              <w:pStyle w:val="BodyText3"/>
              <w:tabs>
                <w:tab w:val="right" w:pos="9270"/>
              </w:tabs>
              <w:contextualSpacing/>
              <w:rPr>
                <w:rFonts w:ascii="Georgia" w:hAnsi="Georgia" w:cstheme="minorHAnsi"/>
                <w:sz w:val="22"/>
                <w:szCs w:val="22"/>
              </w:rPr>
            </w:pPr>
            <w:r>
              <w:rPr>
                <w:rFonts w:ascii="Georgia" w:hAnsi="Georgia" w:cstheme="minorHAnsi"/>
                <w:sz w:val="22"/>
                <w:szCs w:val="22"/>
              </w:rPr>
              <w:t>08-05</w:t>
            </w:r>
          </w:p>
        </w:tc>
        <w:tc>
          <w:tcPr>
            <w:tcW w:w="4434" w:type="dxa"/>
          </w:tcPr>
          <w:p w:rsidR="000340FE" w:rsidRPr="00617FBC" w:rsidRDefault="0040181D" w:rsidP="00E640C9">
            <w:pPr>
              <w:autoSpaceDE w:val="0"/>
              <w:autoSpaceDN w:val="0"/>
              <w:adjustRightInd w:val="0"/>
              <w:contextualSpacing/>
              <w:rPr>
                <w:rFonts w:ascii="Georgia" w:hAnsi="Georgia" w:cstheme="minorHAnsi"/>
                <w:sz w:val="22"/>
                <w:szCs w:val="22"/>
              </w:rPr>
            </w:pPr>
            <w:r w:rsidRPr="0040181D">
              <w:rPr>
                <w:rFonts w:ascii="Georgia" w:hAnsi="Georgia" w:cstheme="minorHAnsi"/>
                <w:sz w:val="22"/>
                <w:szCs w:val="22"/>
              </w:rPr>
              <w:t>2008 - Hematopoietic Cancers in the Hispanic Population in the United States</w:t>
            </w:r>
            <w:r>
              <w:rPr>
                <w:rFonts w:ascii="Georgia" w:hAnsi="Georgia" w:cstheme="minorHAnsi"/>
                <w:sz w:val="22"/>
                <w:szCs w:val="22"/>
              </w:rPr>
              <w:t xml:space="preserve"> (Schymura, NYSCR)</w:t>
            </w:r>
          </w:p>
        </w:tc>
        <w:tc>
          <w:tcPr>
            <w:tcW w:w="1444" w:type="dxa"/>
          </w:tcPr>
          <w:p w:rsidR="000340FE" w:rsidRPr="00617FBC" w:rsidRDefault="00351F7B" w:rsidP="00E640C9">
            <w:pPr>
              <w:pStyle w:val="BodyText3"/>
              <w:tabs>
                <w:tab w:val="right" w:pos="9270"/>
              </w:tabs>
              <w:contextualSpacing/>
              <w:rPr>
                <w:rFonts w:ascii="Georgia" w:hAnsi="Georgia" w:cstheme="minorHAnsi"/>
                <w:sz w:val="22"/>
                <w:szCs w:val="22"/>
              </w:rPr>
            </w:pPr>
            <w:r>
              <w:rPr>
                <w:rFonts w:ascii="Georgia" w:hAnsi="Georgia" w:cstheme="minorHAnsi"/>
                <w:sz w:val="22"/>
                <w:szCs w:val="22"/>
              </w:rPr>
              <w:t>08/15/2008</w:t>
            </w:r>
          </w:p>
        </w:tc>
        <w:tc>
          <w:tcPr>
            <w:tcW w:w="1705" w:type="dxa"/>
          </w:tcPr>
          <w:p w:rsidR="000340FE" w:rsidRPr="00617FBC" w:rsidRDefault="0040181D" w:rsidP="007F22AF">
            <w:pPr>
              <w:pStyle w:val="BodyText3"/>
              <w:tabs>
                <w:tab w:val="right" w:pos="9270"/>
              </w:tabs>
              <w:contextualSpacing/>
              <w:rPr>
                <w:rFonts w:ascii="Georgia" w:hAnsi="Georgia" w:cstheme="minorHAnsi"/>
                <w:sz w:val="22"/>
                <w:szCs w:val="22"/>
              </w:rPr>
            </w:pPr>
            <w:r>
              <w:rPr>
                <w:rFonts w:ascii="Georgia" w:hAnsi="Georgia" w:cstheme="minorHAnsi"/>
                <w:sz w:val="22"/>
                <w:szCs w:val="22"/>
              </w:rPr>
              <w:t>Terminated 1/6/16</w:t>
            </w:r>
          </w:p>
        </w:tc>
      </w:tr>
      <w:tr w:rsidR="000340FE" w:rsidRPr="00617FBC" w:rsidTr="00D97FF3">
        <w:trPr>
          <w:jc w:val="center"/>
        </w:trPr>
        <w:tc>
          <w:tcPr>
            <w:tcW w:w="1767" w:type="dxa"/>
          </w:tcPr>
          <w:p w:rsidR="000340FE" w:rsidRPr="00617FBC" w:rsidRDefault="0040181D" w:rsidP="00E640C9">
            <w:pPr>
              <w:pStyle w:val="BodyText3"/>
              <w:tabs>
                <w:tab w:val="right" w:pos="9270"/>
              </w:tabs>
              <w:contextualSpacing/>
              <w:rPr>
                <w:rFonts w:ascii="Georgia" w:hAnsi="Georgia" w:cstheme="minorHAnsi"/>
                <w:sz w:val="22"/>
                <w:szCs w:val="22"/>
              </w:rPr>
            </w:pPr>
            <w:r>
              <w:rPr>
                <w:rFonts w:ascii="Georgia" w:hAnsi="Georgia" w:cstheme="minorHAnsi"/>
                <w:sz w:val="22"/>
                <w:szCs w:val="22"/>
              </w:rPr>
              <w:t>14-07</w:t>
            </w:r>
          </w:p>
        </w:tc>
        <w:tc>
          <w:tcPr>
            <w:tcW w:w="4434" w:type="dxa"/>
          </w:tcPr>
          <w:p w:rsidR="000340FE" w:rsidRPr="00617FBC" w:rsidRDefault="0040181D" w:rsidP="00E640C9">
            <w:pPr>
              <w:autoSpaceDE w:val="0"/>
              <w:autoSpaceDN w:val="0"/>
              <w:adjustRightInd w:val="0"/>
              <w:contextualSpacing/>
              <w:rPr>
                <w:rFonts w:ascii="Georgia" w:hAnsi="Georgia" w:cstheme="minorHAnsi"/>
                <w:sz w:val="22"/>
                <w:szCs w:val="22"/>
              </w:rPr>
            </w:pPr>
            <w:r w:rsidRPr="0040181D">
              <w:rPr>
                <w:rFonts w:ascii="Georgia" w:hAnsi="Georgia" w:cstheme="minorHAnsi"/>
                <w:sz w:val="22"/>
                <w:szCs w:val="22"/>
              </w:rPr>
              <w:t>Lymphoid malignancy statistics in the US, 2001-2012</w:t>
            </w:r>
            <w:r>
              <w:rPr>
                <w:rFonts w:ascii="Georgia" w:hAnsi="Georgia" w:cstheme="minorHAnsi"/>
                <w:sz w:val="22"/>
                <w:szCs w:val="22"/>
              </w:rPr>
              <w:t xml:space="preserve"> (Jemal &amp; Teras, ACS)</w:t>
            </w:r>
          </w:p>
        </w:tc>
        <w:tc>
          <w:tcPr>
            <w:tcW w:w="1444" w:type="dxa"/>
          </w:tcPr>
          <w:p w:rsidR="000340FE" w:rsidRPr="00617FBC" w:rsidRDefault="00351F7B" w:rsidP="00E640C9">
            <w:pPr>
              <w:pStyle w:val="BodyText3"/>
              <w:tabs>
                <w:tab w:val="right" w:pos="9270"/>
              </w:tabs>
              <w:contextualSpacing/>
              <w:rPr>
                <w:rFonts w:ascii="Georgia" w:hAnsi="Georgia" w:cstheme="minorHAnsi"/>
                <w:sz w:val="22"/>
                <w:szCs w:val="22"/>
              </w:rPr>
            </w:pPr>
            <w:r>
              <w:rPr>
                <w:rFonts w:ascii="Georgia" w:hAnsi="Georgia" w:cstheme="minorHAnsi"/>
                <w:sz w:val="22"/>
                <w:szCs w:val="22"/>
              </w:rPr>
              <w:t>11/07/2014</w:t>
            </w:r>
          </w:p>
        </w:tc>
        <w:tc>
          <w:tcPr>
            <w:tcW w:w="1705" w:type="dxa"/>
          </w:tcPr>
          <w:p w:rsidR="000340FE" w:rsidRPr="00617FBC" w:rsidRDefault="0040181D" w:rsidP="00E640C9">
            <w:pPr>
              <w:pStyle w:val="BodyText3"/>
              <w:tabs>
                <w:tab w:val="right" w:pos="9270"/>
              </w:tabs>
              <w:contextualSpacing/>
              <w:rPr>
                <w:rFonts w:ascii="Georgia" w:hAnsi="Georgia" w:cstheme="minorHAnsi"/>
                <w:sz w:val="22"/>
                <w:szCs w:val="22"/>
              </w:rPr>
            </w:pPr>
            <w:r>
              <w:rPr>
                <w:rFonts w:ascii="Georgia" w:hAnsi="Georgia" w:cstheme="minorHAnsi"/>
                <w:sz w:val="22"/>
                <w:szCs w:val="22"/>
              </w:rPr>
              <w:t>1/5/16</w:t>
            </w:r>
          </w:p>
        </w:tc>
      </w:tr>
      <w:tr w:rsidR="00A2205C" w:rsidRPr="00617FBC" w:rsidTr="00D97FF3">
        <w:trPr>
          <w:jc w:val="center"/>
        </w:trPr>
        <w:tc>
          <w:tcPr>
            <w:tcW w:w="1767" w:type="dxa"/>
          </w:tcPr>
          <w:p w:rsidR="00A2205C" w:rsidRPr="00617FBC" w:rsidRDefault="0040181D" w:rsidP="00E640C9">
            <w:pPr>
              <w:pStyle w:val="BodyText3"/>
              <w:tabs>
                <w:tab w:val="right" w:pos="9270"/>
              </w:tabs>
              <w:contextualSpacing/>
              <w:rPr>
                <w:rFonts w:ascii="Georgia" w:hAnsi="Georgia" w:cstheme="minorHAnsi"/>
                <w:sz w:val="22"/>
                <w:szCs w:val="22"/>
              </w:rPr>
            </w:pPr>
            <w:r>
              <w:rPr>
                <w:rFonts w:ascii="Georgia" w:hAnsi="Georgia" w:cstheme="minorHAnsi"/>
                <w:sz w:val="22"/>
                <w:szCs w:val="22"/>
              </w:rPr>
              <w:t>14-10</w:t>
            </w:r>
          </w:p>
        </w:tc>
        <w:tc>
          <w:tcPr>
            <w:tcW w:w="4434" w:type="dxa"/>
          </w:tcPr>
          <w:p w:rsidR="00A2205C" w:rsidRPr="00C552C9" w:rsidRDefault="0040181D" w:rsidP="00E640C9">
            <w:pPr>
              <w:autoSpaceDE w:val="0"/>
              <w:autoSpaceDN w:val="0"/>
              <w:adjustRightInd w:val="0"/>
              <w:contextualSpacing/>
              <w:rPr>
                <w:rFonts w:ascii="Georgia" w:hAnsi="Georgia" w:cstheme="minorHAnsi"/>
                <w:sz w:val="22"/>
                <w:szCs w:val="22"/>
              </w:rPr>
            </w:pPr>
            <w:r w:rsidRPr="0040181D">
              <w:rPr>
                <w:rFonts w:ascii="Georgia" w:hAnsi="Georgia" w:cstheme="minorHAnsi"/>
                <w:sz w:val="22"/>
                <w:szCs w:val="22"/>
              </w:rPr>
              <w:t>Examining cancer disparities in the Philadelphia Metro Area (New Jersey, Pennsylvania and Delaware)</w:t>
            </w:r>
            <w:r>
              <w:rPr>
                <w:rFonts w:ascii="Georgia" w:hAnsi="Georgia" w:cstheme="minorHAnsi"/>
                <w:sz w:val="22"/>
                <w:szCs w:val="22"/>
              </w:rPr>
              <w:t xml:space="preserve"> (Henry, Temple)</w:t>
            </w:r>
          </w:p>
        </w:tc>
        <w:tc>
          <w:tcPr>
            <w:tcW w:w="1444" w:type="dxa"/>
          </w:tcPr>
          <w:p w:rsidR="00A2205C" w:rsidRPr="00617FBC" w:rsidRDefault="00351F7B" w:rsidP="00E640C9">
            <w:pPr>
              <w:pStyle w:val="BodyText3"/>
              <w:tabs>
                <w:tab w:val="right" w:pos="9270"/>
              </w:tabs>
              <w:contextualSpacing/>
              <w:rPr>
                <w:rFonts w:ascii="Georgia" w:hAnsi="Georgia" w:cstheme="minorHAnsi"/>
                <w:sz w:val="22"/>
                <w:szCs w:val="22"/>
              </w:rPr>
            </w:pPr>
            <w:r>
              <w:rPr>
                <w:rFonts w:ascii="Georgia" w:hAnsi="Georgia" w:cstheme="minorHAnsi"/>
                <w:sz w:val="22"/>
                <w:szCs w:val="22"/>
              </w:rPr>
              <w:t>11/10/2014</w:t>
            </w:r>
          </w:p>
        </w:tc>
        <w:tc>
          <w:tcPr>
            <w:tcW w:w="1705" w:type="dxa"/>
          </w:tcPr>
          <w:p w:rsidR="00A2205C" w:rsidRPr="00617FBC" w:rsidRDefault="0040181D" w:rsidP="00E640C9">
            <w:pPr>
              <w:pStyle w:val="BodyText3"/>
              <w:tabs>
                <w:tab w:val="right" w:pos="9270"/>
              </w:tabs>
              <w:contextualSpacing/>
              <w:rPr>
                <w:rFonts w:ascii="Georgia" w:hAnsi="Georgia" w:cstheme="minorHAnsi"/>
                <w:sz w:val="22"/>
                <w:szCs w:val="22"/>
              </w:rPr>
            </w:pPr>
            <w:r>
              <w:rPr>
                <w:rFonts w:ascii="Georgia" w:hAnsi="Georgia" w:cstheme="minorHAnsi"/>
                <w:sz w:val="22"/>
                <w:szCs w:val="22"/>
              </w:rPr>
              <w:t>11/12/16</w:t>
            </w:r>
          </w:p>
        </w:tc>
      </w:tr>
      <w:tr w:rsidR="00A2205C" w:rsidRPr="00617FBC" w:rsidTr="00D97FF3">
        <w:trPr>
          <w:jc w:val="center"/>
        </w:trPr>
        <w:tc>
          <w:tcPr>
            <w:tcW w:w="1767" w:type="dxa"/>
          </w:tcPr>
          <w:p w:rsidR="00A2205C" w:rsidRPr="00617FBC" w:rsidRDefault="0040181D" w:rsidP="00E640C9">
            <w:pPr>
              <w:pStyle w:val="BodyText3"/>
              <w:tabs>
                <w:tab w:val="right" w:pos="9270"/>
              </w:tabs>
              <w:contextualSpacing/>
              <w:rPr>
                <w:rFonts w:ascii="Georgia" w:hAnsi="Georgia" w:cstheme="minorHAnsi"/>
                <w:sz w:val="22"/>
                <w:szCs w:val="22"/>
              </w:rPr>
            </w:pPr>
            <w:r>
              <w:rPr>
                <w:rFonts w:ascii="Georgia" w:hAnsi="Georgia" w:cstheme="minorHAnsi"/>
                <w:sz w:val="22"/>
                <w:szCs w:val="22"/>
              </w:rPr>
              <w:t>12-02</w:t>
            </w:r>
          </w:p>
        </w:tc>
        <w:tc>
          <w:tcPr>
            <w:tcW w:w="4434" w:type="dxa"/>
          </w:tcPr>
          <w:p w:rsidR="00A2205C" w:rsidRPr="00C552C9" w:rsidRDefault="0040181D" w:rsidP="00E640C9">
            <w:pPr>
              <w:autoSpaceDE w:val="0"/>
              <w:autoSpaceDN w:val="0"/>
              <w:adjustRightInd w:val="0"/>
              <w:contextualSpacing/>
              <w:rPr>
                <w:rFonts w:ascii="Georgia" w:hAnsi="Georgia" w:cstheme="minorHAnsi"/>
                <w:sz w:val="22"/>
                <w:szCs w:val="22"/>
              </w:rPr>
            </w:pPr>
            <w:r w:rsidRPr="0040181D">
              <w:rPr>
                <w:rFonts w:ascii="Georgia" w:hAnsi="Georgia" w:cstheme="minorHAnsi"/>
                <w:sz w:val="22"/>
                <w:szCs w:val="22"/>
              </w:rPr>
              <w:t>Assessing the relationship between poverty and cancer using the census tract poverty indicator</w:t>
            </w:r>
            <w:r>
              <w:rPr>
                <w:rFonts w:ascii="Georgia" w:hAnsi="Georgia" w:cstheme="minorHAnsi"/>
                <w:sz w:val="22"/>
                <w:szCs w:val="22"/>
              </w:rPr>
              <w:t xml:space="preserve"> (Boscoe, NYSCR)</w:t>
            </w:r>
          </w:p>
        </w:tc>
        <w:tc>
          <w:tcPr>
            <w:tcW w:w="1444" w:type="dxa"/>
          </w:tcPr>
          <w:p w:rsidR="00A2205C" w:rsidRPr="00617FBC" w:rsidRDefault="00351F7B" w:rsidP="00E640C9">
            <w:pPr>
              <w:pStyle w:val="BodyText3"/>
              <w:tabs>
                <w:tab w:val="right" w:pos="9270"/>
              </w:tabs>
              <w:contextualSpacing/>
              <w:rPr>
                <w:rFonts w:ascii="Georgia" w:hAnsi="Georgia" w:cstheme="minorHAnsi"/>
                <w:sz w:val="22"/>
                <w:szCs w:val="22"/>
              </w:rPr>
            </w:pPr>
            <w:r>
              <w:rPr>
                <w:rFonts w:ascii="Georgia" w:hAnsi="Georgia" w:cstheme="minorHAnsi"/>
                <w:sz w:val="22"/>
                <w:szCs w:val="22"/>
              </w:rPr>
              <w:t>08/12/2012</w:t>
            </w:r>
          </w:p>
        </w:tc>
        <w:tc>
          <w:tcPr>
            <w:tcW w:w="1705" w:type="dxa"/>
          </w:tcPr>
          <w:p w:rsidR="00A2205C" w:rsidRPr="00617FBC" w:rsidRDefault="0040181D" w:rsidP="00E640C9">
            <w:pPr>
              <w:pStyle w:val="BodyText3"/>
              <w:tabs>
                <w:tab w:val="right" w:pos="9270"/>
              </w:tabs>
              <w:contextualSpacing/>
              <w:rPr>
                <w:rFonts w:ascii="Georgia" w:hAnsi="Georgia" w:cstheme="minorHAnsi"/>
                <w:sz w:val="22"/>
                <w:szCs w:val="22"/>
              </w:rPr>
            </w:pPr>
            <w:r>
              <w:rPr>
                <w:rFonts w:ascii="Georgia" w:hAnsi="Georgia" w:cstheme="minorHAnsi"/>
                <w:sz w:val="22"/>
                <w:szCs w:val="22"/>
              </w:rPr>
              <w:t>Terminated 11/8/15</w:t>
            </w:r>
          </w:p>
        </w:tc>
      </w:tr>
      <w:tr w:rsidR="00D618B9" w:rsidRPr="00617FBC" w:rsidTr="00D97FF3">
        <w:trPr>
          <w:trHeight w:val="70"/>
          <w:jc w:val="center"/>
        </w:trPr>
        <w:tc>
          <w:tcPr>
            <w:tcW w:w="1767" w:type="dxa"/>
          </w:tcPr>
          <w:p w:rsidR="00D618B9" w:rsidRPr="00617FBC" w:rsidRDefault="0040181D" w:rsidP="00E640C9">
            <w:pPr>
              <w:pStyle w:val="BodyText3"/>
              <w:tabs>
                <w:tab w:val="right" w:pos="9270"/>
              </w:tabs>
              <w:contextualSpacing/>
              <w:rPr>
                <w:rFonts w:ascii="Georgia" w:hAnsi="Georgia" w:cstheme="minorHAnsi"/>
                <w:sz w:val="22"/>
                <w:szCs w:val="22"/>
              </w:rPr>
            </w:pPr>
            <w:r>
              <w:rPr>
                <w:rFonts w:ascii="Georgia" w:hAnsi="Georgia" w:cstheme="minorHAnsi"/>
                <w:sz w:val="22"/>
                <w:szCs w:val="22"/>
              </w:rPr>
              <w:t>07-05</w:t>
            </w:r>
          </w:p>
        </w:tc>
        <w:tc>
          <w:tcPr>
            <w:tcW w:w="4434" w:type="dxa"/>
          </w:tcPr>
          <w:p w:rsidR="00D618B9" w:rsidRPr="00617FBC" w:rsidRDefault="0040181D" w:rsidP="00E640C9">
            <w:pPr>
              <w:autoSpaceDE w:val="0"/>
              <w:autoSpaceDN w:val="0"/>
              <w:adjustRightInd w:val="0"/>
              <w:contextualSpacing/>
              <w:rPr>
                <w:rFonts w:ascii="Georgia" w:hAnsi="Georgia" w:cstheme="minorHAnsi"/>
                <w:sz w:val="22"/>
                <w:szCs w:val="22"/>
              </w:rPr>
            </w:pPr>
            <w:r w:rsidRPr="0040181D">
              <w:rPr>
                <w:rFonts w:ascii="Georgia" w:hAnsi="Georgia" w:cstheme="minorHAnsi"/>
                <w:sz w:val="22"/>
                <w:szCs w:val="22"/>
              </w:rPr>
              <w:t>Projecting estimates of cancer incidence for every US state both spatially and temporally. [This is an annual project for American Cancer Society's Facts and Figures.]</w:t>
            </w:r>
            <w:r>
              <w:rPr>
                <w:rFonts w:ascii="Georgia" w:hAnsi="Georgia" w:cstheme="minorHAnsi"/>
                <w:sz w:val="22"/>
                <w:szCs w:val="22"/>
              </w:rPr>
              <w:t xml:space="preserve"> (</w:t>
            </w:r>
            <w:proofErr w:type="spellStart"/>
            <w:r>
              <w:rPr>
                <w:rFonts w:ascii="Georgia" w:hAnsi="Georgia" w:cstheme="minorHAnsi"/>
                <w:sz w:val="22"/>
                <w:szCs w:val="22"/>
              </w:rPr>
              <w:t>Seigel</w:t>
            </w:r>
            <w:proofErr w:type="spellEnd"/>
            <w:r>
              <w:rPr>
                <w:rFonts w:ascii="Georgia" w:hAnsi="Georgia" w:cstheme="minorHAnsi"/>
                <w:sz w:val="22"/>
                <w:szCs w:val="22"/>
              </w:rPr>
              <w:t>, ACS)</w:t>
            </w:r>
          </w:p>
        </w:tc>
        <w:tc>
          <w:tcPr>
            <w:tcW w:w="1444" w:type="dxa"/>
          </w:tcPr>
          <w:p w:rsidR="00D618B9" w:rsidRPr="00617FBC" w:rsidRDefault="00D97FF3" w:rsidP="00E640C9">
            <w:pPr>
              <w:pStyle w:val="BodyText3"/>
              <w:tabs>
                <w:tab w:val="right" w:pos="9270"/>
              </w:tabs>
              <w:contextualSpacing/>
              <w:rPr>
                <w:rFonts w:ascii="Georgia" w:hAnsi="Georgia" w:cstheme="minorHAnsi"/>
                <w:sz w:val="22"/>
                <w:szCs w:val="22"/>
              </w:rPr>
            </w:pPr>
            <w:r>
              <w:rPr>
                <w:rFonts w:ascii="Georgia" w:hAnsi="Georgia" w:cstheme="minorHAnsi"/>
                <w:sz w:val="22"/>
                <w:szCs w:val="22"/>
              </w:rPr>
              <w:t>06/26/2003</w:t>
            </w:r>
          </w:p>
        </w:tc>
        <w:tc>
          <w:tcPr>
            <w:tcW w:w="1705" w:type="dxa"/>
          </w:tcPr>
          <w:p w:rsidR="00D618B9" w:rsidRPr="00617FBC" w:rsidRDefault="0040181D" w:rsidP="00E640C9">
            <w:pPr>
              <w:pStyle w:val="BodyText3"/>
              <w:tabs>
                <w:tab w:val="right" w:pos="9270"/>
              </w:tabs>
              <w:contextualSpacing/>
              <w:rPr>
                <w:rFonts w:ascii="Georgia" w:hAnsi="Georgia" w:cstheme="minorHAnsi"/>
                <w:sz w:val="22"/>
                <w:szCs w:val="22"/>
              </w:rPr>
            </w:pPr>
            <w:r>
              <w:rPr>
                <w:rFonts w:ascii="Georgia" w:hAnsi="Georgia" w:cstheme="minorHAnsi"/>
                <w:sz w:val="22"/>
                <w:szCs w:val="22"/>
              </w:rPr>
              <w:t>10/29/15</w:t>
            </w:r>
          </w:p>
        </w:tc>
      </w:tr>
      <w:tr w:rsidR="00D97FF3" w:rsidRPr="00617FBC" w:rsidTr="00D97FF3">
        <w:trPr>
          <w:trHeight w:val="70"/>
          <w:jc w:val="center"/>
        </w:trPr>
        <w:tc>
          <w:tcPr>
            <w:tcW w:w="1767" w:type="dxa"/>
          </w:tcPr>
          <w:p w:rsidR="00D97FF3" w:rsidRDefault="00D97FF3" w:rsidP="007A2640">
            <w:pPr>
              <w:pStyle w:val="BodyText3"/>
              <w:tabs>
                <w:tab w:val="right" w:pos="9270"/>
              </w:tabs>
              <w:contextualSpacing/>
              <w:rPr>
                <w:rFonts w:ascii="Georgia" w:hAnsi="Georgia" w:cstheme="minorHAnsi"/>
                <w:sz w:val="22"/>
                <w:szCs w:val="22"/>
              </w:rPr>
            </w:pPr>
            <w:r>
              <w:rPr>
                <w:rFonts w:ascii="Georgia" w:hAnsi="Georgia" w:cstheme="minorHAnsi"/>
                <w:sz w:val="22"/>
                <w:szCs w:val="22"/>
              </w:rPr>
              <w:t>12-05</w:t>
            </w:r>
          </w:p>
        </w:tc>
        <w:tc>
          <w:tcPr>
            <w:tcW w:w="4434" w:type="dxa"/>
          </w:tcPr>
          <w:p w:rsidR="00D97FF3" w:rsidRPr="0040181D" w:rsidRDefault="00D97FF3" w:rsidP="00E640C9">
            <w:pPr>
              <w:autoSpaceDE w:val="0"/>
              <w:autoSpaceDN w:val="0"/>
              <w:adjustRightInd w:val="0"/>
              <w:contextualSpacing/>
              <w:rPr>
                <w:rFonts w:ascii="Georgia" w:hAnsi="Georgia" w:cstheme="minorHAnsi"/>
                <w:sz w:val="22"/>
                <w:szCs w:val="22"/>
              </w:rPr>
            </w:pPr>
            <w:r>
              <w:rPr>
                <w:rFonts w:ascii="Georgia" w:hAnsi="Georgia" w:cs="AdvOT143277ab"/>
                <w:sz w:val="22"/>
                <w:szCs w:val="22"/>
              </w:rPr>
              <w:t xml:space="preserve">Priorities for cervical cancer control based on disparities in race, social position, screening, vaccination, incidence and mortality, 1995-2009 (Sean </w:t>
            </w:r>
            <w:proofErr w:type="spellStart"/>
            <w:r>
              <w:rPr>
                <w:rFonts w:ascii="Georgia" w:hAnsi="Georgia" w:cs="AdvOT143277ab"/>
                <w:sz w:val="22"/>
                <w:szCs w:val="22"/>
              </w:rPr>
              <w:t>Alterkruse</w:t>
            </w:r>
            <w:proofErr w:type="spellEnd"/>
            <w:r>
              <w:rPr>
                <w:rFonts w:ascii="Georgia" w:hAnsi="Georgia" w:cs="AdvOT143277ab"/>
                <w:sz w:val="22"/>
                <w:szCs w:val="22"/>
              </w:rPr>
              <w:t>, NCI)</w:t>
            </w:r>
          </w:p>
        </w:tc>
        <w:tc>
          <w:tcPr>
            <w:tcW w:w="1444" w:type="dxa"/>
          </w:tcPr>
          <w:p w:rsidR="00D97FF3" w:rsidRDefault="00D97FF3" w:rsidP="00E640C9">
            <w:pPr>
              <w:pStyle w:val="BodyText3"/>
              <w:tabs>
                <w:tab w:val="right" w:pos="9270"/>
              </w:tabs>
              <w:contextualSpacing/>
              <w:rPr>
                <w:rFonts w:ascii="Georgia" w:hAnsi="Georgia" w:cstheme="minorHAnsi"/>
                <w:sz w:val="22"/>
                <w:szCs w:val="22"/>
              </w:rPr>
            </w:pPr>
            <w:r>
              <w:rPr>
                <w:rFonts w:ascii="Georgia" w:hAnsi="Georgia" w:cstheme="minorHAnsi"/>
                <w:sz w:val="22"/>
                <w:szCs w:val="22"/>
              </w:rPr>
              <w:t>11/29/2012</w:t>
            </w:r>
          </w:p>
        </w:tc>
        <w:tc>
          <w:tcPr>
            <w:tcW w:w="1705" w:type="dxa"/>
          </w:tcPr>
          <w:p w:rsidR="00D97FF3" w:rsidRDefault="00D97FF3" w:rsidP="007A2640">
            <w:pPr>
              <w:pStyle w:val="BodyText3"/>
              <w:tabs>
                <w:tab w:val="right" w:pos="9270"/>
              </w:tabs>
              <w:contextualSpacing/>
              <w:rPr>
                <w:rFonts w:ascii="Georgia" w:hAnsi="Georgia" w:cstheme="minorHAnsi"/>
                <w:sz w:val="22"/>
                <w:szCs w:val="22"/>
              </w:rPr>
            </w:pPr>
            <w:r>
              <w:rPr>
                <w:rFonts w:ascii="Georgia" w:hAnsi="Georgia" w:cstheme="minorHAnsi"/>
                <w:sz w:val="22"/>
                <w:szCs w:val="22"/>
              </w:rPr>
              <w:t>Pending—Due April</w:t>
            </w:r>
          </w:p>
        </w:tc>
      </w:tr>
      <w:tr w:rsidR="007A2640" w:rsidRPr="00617FBC" w:rsidTr="00D97FF3">
        <w:trPr>
          <w:trHeight w:val="70"/>
          <w:jc w:val="center"/>
        </w:trPr>
        <w:tc>
          <w:tcPr>
            <w:tcW w:w="1767" w:type="dxa"/>
          </w:tcPr>
          <w:p w:rsidR="007A2640" w:rsidRPr="00617FBC" w:rsidRDefault="0040181D" w:rsidP="00E640C9">
            <w:pPr>
              <w:pStyle w:val="BodyText3"/>
              <w:tabs>
                <w:tab w:val="right" w:pos="9270"/>
              </w:tabs>
              <w:contextualSpacing/>
              <w:rPr>
                <w:rFonts w:ascii="Georgia" w:hAnsi="Georgia" w:cstheme="minorHAnsi"/>
                <w:sz w:val="22"/>
                <w:szCs w:val="22"/>
              </w:rPr>
            </w:pPr>
            <w:r>
              <w:rPr>
                <w:rFonts w:ascii="Georgia" w:hAnsi="Georgia" w:cstheme="minorHAnsi"/>
                <w:sz w:val="22"/>
                <w:szCs w:val="22"/>
              </w:rPr>
              <w:t>13-01</w:t>
            </w:r>
          </w:p>
        </w:tc>
        <w:tc>
          <w:tcPr>
            <w:tcW w:w="4434" w:type="dxa"/>
          </w:tcPr>
          <w:p w:rsidR="007A2640" w:rsidRPr="004073EF" w:rsidRDefault="0040181D" w:rsidP="00E640C9">
            <w:pPr>
              <w:autoSpaceDE w:val="0"/>
              <w:autoSpaceDN w:val="0"/>
              <w:adjustRightInd w:val="0"/>
              <w:contextualSpacing/>
              <w:rPr>
                <w:rFonts w:ascii="Georgia" w:hAnsi="Georgia" w:cstheme="minorHAnsi"/>
                <w:sz w:val="22"/>
                <w:szCs w:val="22"/>
              </w:rPr>
            </w:pPr>
            <w:r w:rsidRPr="0040181D">
              <w:rPr>
                <w:rFonts w:ascii="Georgia" w:hAnsi="Georgia" w:cstheme="minorHAnsi"/>
                <w:sz w:val="22"/>
                <w:szCs w:val="22"/>
              </w:rPr>
              <w:t>Survival Data 2013-Ovarian cancer mortality and survival trends in relation to changing patterns of menopausal hormone therapy in the United States - Delayed for Survival Data</w:t>
            </w:r>
            <w:r>
              <w:rPr>
                <w:rFonts w:ascii="Georgia" w:hAnsi="Georgia" w:cstheme="minorHAnsi"/>
                <w:sz w:val="22"/>
                <w:szCs w:val="22"/>
              </w:rPr>
              <w:t xml:space="preserve"> (Sherman &amp; Yang, NCI)</w:t>
            </w:r>
          </w:p>
        </w:tc>
        <w:tc>
          <w:tcPr>
            <w:tcW w:w="1444" w:type="dxa"/>
          </w:tcPr>
          <w:p w:rsidR="007A2640" w:rsidRPr="00617FBC" w:rsidRDefault="00D97FF3" w:rsidP="00E640C9">
            <w:pPr>
              <w:pStyle w:val="BodyText3"/>
              <w:tabs>
                <w:tab w:val="right" w:pos="9270"/>
              </w:tabs>
              <w:contextualSpacing/>
              <w:rPr>
                <w:rFonts w:ascii="Georgia" w:hAnsi="Georgia" w:cstheme="minorHAnsi"/>
                <w:sz w:val="22"/>
                <w:szCs w:val="22"/>
              </w:rPr>
            </w:pPr>
            <w:r>
              <w:rPr>
                <w:rFonts w:ascii="Georgia" w:hAnsi="Georgia" w:cstheme="minorHAnsi"/>
                <w:sz w:val="22"/>
                <w:szCs w:val="22"/>
              </w:rPr>
              <w:t>02/24/2013</w:t>
            </w:r>
          </w:p>
        </w:tc>
        <w:tc>
          <w:tcPr>
            <w:tcW w:w="1705" w:type="dxa"/>
          </w:tcPr>
          <w:p w:rsidR="007A2640" w:rsidRPr="00617FBC" w:rsidRDefault="0040181D" w:rsidP="00E640C9">
            <w:pPr>
              <w:pStyle w:val="BodyText3"/>
              <w:tabs>
                <w:tab w:val="right" w:pos="9270"/>
              </w:tabs>
              <w:contextualSpacing/>
              <w:rPr>
                <w:rFonts w:ascii="Georgia" w:hAnsi="Georgia" w:cstheme="minorHAnsi"/>
                <w:sz w:val="22"/>
                <w:szCs w:val="22"/>
              </w:rPr>
            </w:pPr>
            <w:r>
              <w:rPr>
                <w:rFonts w:ascii="Georgia" w:hAnsi="Georgia" w:cstheme="minorHAnsi"/>
                <w:sz w:val="22"/>
                <w:szCs w:val="22"/>
              </w:rPr>
              <w:t>Data Release Delayed: received data March 2016</w:t>
            </w:r>
          </w:p>
        </w:tc>
      </w:tr>
      <w:tr w:rsidR="00D618B9" w:rsidRPr="00617FBC" w:rsidTr="00D97FF3">
        <w:trPr>
          <w:trHeight w:val="70"/>
          <w:jc w:val="center"/>
        </w:trPr>
        <w:tc>
          <w:tcPr>
            <w:tcW w:w="1767" w:type="dxa"/>
          </w:tcPr>
          <w:p w:rsidR="00D618B9" w:rsidRPr="00617FBC" w:rsidRDefault="0040181D" w:rsidP="00E640C9">
            <w:pPr>
              <w:pStyle w:val="BodyText3"/>
              <w:tabs>
                <w:tab w:val="right" w:pos="9270"/>
              </w:tabs>
              <w:contextualSpacing/>
              <w:rPr>
                <w:rFonts w:ascii="Georgia" w:hAnsi="Georgia" w:cstheme="minorHAnsi"/>
                <w:sz w:val="22"/>
                <w:szCs w:val="22"/>
              </w:rPr>
            </w:pPr>
            <w:r>
              <w:rPr>
                <w:rFonts w:ascii="Georgia" w:hAnsi="Georgia" w:cstheme="minorHAnsi"/>
                <w:sz w:val="22"/>
                <w:szCs w:val="22"/>
              </w:rPr>
              <w:t>13-02</w:t>
            </w:r>
          </w:p>
        </w:tc>
        <w:tc>
          <w:tcPr>
            <w:tcW w:w="4434" w:type="dxa"/>
          </w:tcPr>
          <w:p w:rsidR="00D618B9" w:rsidRPr="00617FBC" w:rsidRDefault="0040181D" w:rsidP="00E640C9">
            <w:pPr>
              <w:autoSpaceDE w:val="0"/>
              <w:autoSpaceDN w:val="0"/>
              <w:adjustRightInd w:val="0"/>
              <w:contextualSpacing/>
              <w:rPr>
                <w:rFonts w:ascii="Georgia" w:hAnsi="Georgia" w:cstheme="minorHAnsi"/>
                <w:sz w:val="22"/>
                <w:szCs w:val="22"/>
              </w:rPr>
            </w:pPr>
            <w:r w:rsidRPr="0040181D">
              <w:rPr>
                <w:rFonts w:ascii="Georgia" w:hAnsi="Georgia" w:cstheme="minorHAnsi"/>
                <w:sz w:val="22"/>
                <w:szCs w:val="22"/>
              </w:rPr>
              <w:t>Trends in hormone related female cancer incidence in relation to changing patterns of menopausal hormone therapy in the United States</w:t>
            </w:r>
            <w:r>
              <w:rPr>
                <w:rFonts w:ascii="Georgia" w:hAnsi="Georgia" w:cstheme="minorHAnsi"/>
                <w:sz w:val="22"/>
                <w:szCs w:val="22"/>
              </w:rPr>
              <w:t xml:space="preserve"> (Sherman &amp; Yang, NCI)</w:t>
            </w:r>
          </w:p>
        </w:tc>
        <w:tc>
          <w:tcPr>
            <w:tcW w:w="1444" w:type="dxa"/>
          </w:tcPr>
          <w:p w:rsidR="00D618B9" w:rsidRPr="00617FBC" w:rsidRDefault="00D97FF3" w:rsidP="00E640C9">
            <w:pPr>
              <w:pStyle w:val="BodyText3"/>
              <w:tabs>
                <w:tab w:val="right" w:pos="9270"/>
              </w:tabs>
              <w:contextualSpacing/>
              <w:rPr>
                <w:rFonts w:ascii="Georgia" w:hAnsi="Georgia" w:cstheme="minorHAnsi"/>
                <w:sz w:val="22"/>
                <w:szCs w:val="22"/>
              </w:rPr>
            </w:pPr>
            <w:r>
              <w:rPr>
                <w:rFonts w:ascii="Georgia" w:hAnsi="Georgia" w:cstheme="minorHAnsi"/>
                <w:sz w:val="22"/>
                <w:szCs w:val="22"/>
              </w:rPr>
              <w:t>03/25/2013</w:t>
            </w:r>
          </w:p>
        </w:tc>
        <w:tc>
          <w:tcPr>
            <w:tcW w:w="1705" w:type="dxa"/>
          </w:tcPr>
          <w:p w:rsidR="00D618B9" w:rsidRPr="00617FBC" w:rsidRDefault="0040181D" w:rsidP="00E640C9">
            <w:pPr>
              <w:pStyle w:val="BodyText3"/>
              <w:tabs>
                <w:tab w:val="right" w:pos="9270"/>
              </w:tabs>
              <w:contextualSpacing/>
              <w:rPr>
                <w:rFonts w:ascii="Georgia" w:hAnsi="Georgia" w:cstheme="minorHAnsi"/>
                <w:sz w:val="22"/>
                <w:szCs w:val="22"/>
              </w:rPr>
            </w:pPr>
            <w:r>
              <w:rPr>
                <w:rFonts w:ascii="Georgia" w:hAnsi="Georgia" w:cstheme="minorHAnsi"/>
                <w:sz w:val="22"/>
                <w:szCs w:val="22"/>
              </w:rPr>
              <w:t>Pending—Due April</w:t>
            </w:r>
          </w:p>
        </w:tc>
      </w:tr>
      <w:tr w:rsidR="004073EF" w:rsidRPr="00617FBC" w:rsidTr="00D97FF3">
        <w:trPr>
          <w:trHeight w:val="70"/>
          <w:jc w:val="center"/>
        </w:trPr>
        <w:tc>
          <w:tcPr>
            <w:tcW w:w="1767" w:type="dxa"/>
          </w:tcPr>
          <w:p w:rsidR="004073EF" w:rsidRPr="00617FBC" w:rsidRDefault="0040181D" w:rsidP="00E640C9">
            <w:pPr>
              <w:pStyle w:val="BodyText3"/>
              <w:tabs>
                <w:tab w:val="right" w:pos="9270"/>
              </w:tabs>
              <w:contextualSpacing/>
              <w:rPr>
                <w:rFonts w:ascii="Georgia" w:hAnsi="Georgia" w:cstheme="minorHAnsi"/>
                <w:sz w:val="22"/>
                <w:szCs w:val="22"/>
              </w:rPr>
            </w:pPr>
            <w:r>
              <w:rPr>
                <w:rFonts w:ascii="Georgia" w:hAnsi="Georgia" w:cstheme="minorHAnsi"/>
                <w:sz w:val="22"/>
                <w:szCs w:val="22"/>
              </w:rPr>
              <w:t>13-04</w:t>
            </w:r>
          </w:p>
        </w:tc>
        <w:tc>
          <w:tcPr>
            <w:tcW w:w="4434" w:type="dxa"/>
          </w:tcPr>
          <w:p w:rsidR="004073EF" w:rsidRPr="00617FBC" w:rsidRDefault="0040181D" w:rsidP="00D97FF3">
            <w:pPr>
              <w:autoSpaceDE w:val="0"/>
              <w:autoSpaceDN w:val="0"/>
              <w:adjustRightInd w:val="0"/>
              <w:contextualSpacing/>
              <w:rPr>
                <w:rFonts w:ascii="Georgia" w:hAnsi="Georgia" w:cstheme="minorHAnsi"/>
                <w:sz w:val="22"/>
                <w:szCs w:val="22"/>
              </w:rPr>
            </w:pPr>
            <w:r w:rsidRPr="0040181D">
              <w:rPr>
                <w:rFonts w:ascii="Georgia" w:hAnsi="Georgia" w:cstheme="minorHAnsi"/>
                <w:sz w:val="22"/>
                <w:szCs w:val="22"/>
              </w:rPr>
              <w:t>Insurance coverage expansion and disparities in cervical, prostate, and lung cancer</w:t>
            </w:r>
            <w:r>
              <w:rPr>
                <w:rFonts w:ascii="Georgia" w:hAnsi="Georgia" w:cstheme="minorHAnsi"/>
                <w:sz w:val="22"/>
                <w:szCs w:val="22"/>
              </w:rPr>
              <w:t xml:space="preserve"> (Hanchate, </w:t>
            </w:r>
            <w:r w:rsidR="00D97FF3">
              <w:rPr>
                <w:rFonts w:ascii="Georgia" w:hAnsi="Georgia" w:cstheme="minorHAnsi"/>
                <w:sz w:val="22"/>
                <w:szCs w:val="22"/>
              </w:rPr>
              <w:t>Boston University Medical Center</w:t>
            </w:r>
            <w:r>
              <w:rPr>
                <w:rFonts w:ascii="Georgia" w:hAnsi="Georgia" w:cstheme="minorHAnsi"/>
                <w:sz w:val="22"/>
                <w:szCs w:val="22"/>
              </w:rPr>
              <w:t>)</w:t>
            </w:r>
          </w:p>
        </w:tc>
        <w:tc>
          <w:tcPr>
            <w:tcW w:w="1444" w:type="dxa"/>
          </w:tcPr>
          <w:p w:rsidR="004073EF" w:rsidRPr="00617FBC" w:rsidRDefault="00D97FF3" w:rsidP="00E640C9">
            <w:pPr>
              <w:pStyle w:val="BodyText3"/>
              <w:tabs>
                <w:tab w:val="right" w:pos="9270"/>
              </w:tabs>
              <w:contextualSpacing/>
              <w:rPr>
                <w:rFonts w:ascii="Georgia" w:hAnsi="Georgia" w:cstheme="minorHAnsi"/>
                <w:sz w:val="22"/>
                <w:szCs w:val="22"/>
              </w:rPr>
            </w:pPr>
            <w:r>
              <w:rPr>
                <w:rFonts w:ascii="Georgia" w:hAnsi="Georgia" w:cstheme="minorHAnsi"/>
                <w:sz w:val="22"/>
                <w:szCs w:val="22"/>
              </w:rPr>
              <w:t>04/26/2013</w:t>
            </w:r>
          </w:p>
        </w:tc>
        <w:tc>
          <w:tcPr>
            <w:tcW w:w="1705" w:type="dxa"/>
          </w:tcPr>
          <w:p w:rsidR="004073EF" w:rsidRPr="00617FBC" w:rsidRDefault="0040181D" w:rsidP="00E640C9">
            <w:pPr>
              <w:pStyle w:val="BodyText3"/>
              <w:tabs>
                <w:tab w:val="right" w:pos="9270"/>
              </w:tabs>
              <w:contextualSpacing/>
              <w:rPr>
                <w:rFonts w:ascii="Georgia" w:hAnsi="Georgia" w:cstheme="minorHAnsi"/>
                <w:sz w:val="22"/>
                <w:szCs w:val="22"/>
              </w:rPr>
            </w:pPr>
            <w:r>
              <w:rPr>
                <w:rFonts w:ascii="Georgia" w:hAnsi="Georgia" w:cstheme="minorHAnsi"/>
                <w:sz w:val="22"/>
                <w:szCs w:val="22"/>
              </w:rPr>
              <w:t>Pending—Due April</w:t>
            </w:r>
          </w:p>
        </w:tc>
      </w:tr>
      <w:tr w:rsidR="004073EF" w:rsidRPr="00617FBC" w:rsidTr="00D97FF3">
        <w:trPr>
          <w:trHeight w:val="70"/>
          <w:jc w:val="center"/>
        </w:trPr>
        <w:tc>
          <w:tcPr>
            <w:tcW w:w="1767" w:type="dxa"/>
          </w:tcPr>
          <w:p w:rsidR="004073EF" w:rsidRPr="00617FBC" w:rsidRDefault="0040181D" w:rsidP="00E640C9">
            <w:pPr>
              <w:pStyle w:val="BodyText3"/>
              <w:tabs>
                <w:tab w:val="right" w:pos="9270"/>
              </w:tabs>
              <w:contextualSpacing/>
              <w:rPr>
                <w:rFonts w:ascii="Georgia" w:hAnsi="Georgia" w:cstheme="minorHAnsi"/>
                <w:sz w:val="22"/>
                <w:szCs w:val="22"/>
              </w:rPr>
            </w:pPr>
            <w:r>
              <w:rPr>
                <w:rFonts w:ascii="Georgia" w:hAnsi="Georgia" w:cstheme="minorHAnsi"/>
                <w:sz w:val="22"/>
                <w:szCs w:val="22"/>
              </w:rPr>
              <w:lastRenderedPageBreak/>
              <w:t>13-05</w:t>
            </w:r>
          </w:p>
        </w:tc>
        <w:tc>
          <w:tcPr>
            <w:tcW w:w="4434" w:type="dxa"/>
          </w:tcPr>
          <w:p w:rsidR="004073EF" w:rsidRPr="00617FBC" w:rsidRDefault="0040181D" w:rsidP="00E640C9">
            <w:pPr>
              <w:autoSpaceDE w:val="0"/>
              <w:autoSpaceDN w:val="0"/>
              <w:adjustRightInd w:val="0"/>
              <w:contextualSpacing/>
              <w:rPr>
                <w:rFonts w:ascii="Georgia" w:hAnsi="Georgia" w:cstheme="minorHAnsi"/>
                <w:sz w:val="22"/>
                <w:szCs w:val="22"/>
              </w:rPr>
            </w:pPr>
            <w:r w:rsidRPr="0040181D">
              <w:rPr>
                <w:rFonts w:ascii="Georgia" w:hAnsi="Georgia" w:cstheme="minorHAnsi"/>
                <w:sz w:val="22"/>
                <w:szCs w:val="22"/>
              </w:rPr>
              <w:t>Health insurance and cancer stage at diagnosis</w:t>
            </w:r>
            <w:r>
              <w:rPr>
                <w:rFonts w:ascii="Georgia" w:hAnsi="Georgia" w:cstheme="minorHAnsi"/>
                <w:sz w:val="22"/>
                <w:szCs w:val="22"/>
              </w:rPr>
              <w:t xml:space="preserve"> (Xuesong Han, NCI)</w:t>
            </w:r>
          </w:p>
        </w:tc>
        <w:tc>
          <w:tcPr>
            <w:tcW w:w="1444" w:type="dxa"/>
          </w:tcPr>
          <w:p w:rsidR="004073EF" w:rsidRPr="00617FBC" w:rsidRDefault="00D97FF3" w:rsidP="00E640C9">
            <w:pPr>
              <w:pStyle w:val="BodyText3"/>
              <w:tabs>
                <w:tab w:val="right" w:pos="9270"/>
              </w:tabs>
              <w:contextualSpacing/>
              <w:rPr>
                <w:rFonts w:ascii="Georgia" w:hAnsi="Georgia" w:cstheme="minorHAnsi"/>
                <w:sz w:val="22"/>
                <w:szCs w:val="22"/>
              </w:rPr>
            </w:pPr>
            <w:r>
              <w:rPr>
                <w:rFonts w:ascii="Georgia" w:hAnsi="Georgia" w:cstheme="minorHAnsi"/>
                <w:sz w:val="22"/>
                <w:szCs w:val="22"/>
              </w:rPr>
              <w:t>05/15/2013</w:t>
            </w:r>
          </w:p>
        </w:tc>
        <w:tc>
          <w:tcPr>
            <w:tcW w:w="1705" w:type="dxa"/>
          </w:tcPr>
          <w:p w:rsidR="004073EF" w:rsidRDefault="0040181D" w:rsidP="00E640C9">
            <w:pPr>
              <w:pStyle w:val="BodyText3"/>
              <w:tabs>
                <w:tab w:val="right" w:pos="9270"/>
              </w:tabs>
              <w:contextualSpacing/>
              <w:rPr>
                <w:rFonts w:ascii="Georgia" w:hAnsi="Georgia" w:cstheme="minorHAnsi"/>
                <w:sz w:val="22"/>
                <w:szCs w:val="22"/>
              </w:rPr>
            </w:pPr>
            <w:r>
              <w:rPr>
                <w:rFonts w:ascii="Georgia" w:hAnsi="Georgia" w:cstheme="minorHAnsi"/>
                <w:sz w:val="22"/>
                <w:szCs w:val="22"/>
              </w:rPr>
              <w:t>Pending—Due April</w:t>
            </w:r>
          </w:p>
        </w:tc>
      </w:tr>
      <w:tr w:rsidR="00D97FF3" w:rsidRPr="00617FBC" w:rsidTr="00D97FF3">
        <w:trPr>
          <w:trHeight w:val="70"/>
          <w:jc w:val="center"/>
        </w:trPr>
        <w:tc>
          <w:tcPr>
            <w:tcW w:w="1767" w:type="dxa"/>
          </w:tcPr>
          <w:p w:rsidR="00D97FF3" w:rsidRPr="00617FBC" w:rsidRDefault="00D97FF3" w:rsidP="00D97FF3">
            <w:pPr>
              <w:pStyle w:val="BodyText3"/>
              <w:tabs>
                <w:tab w:val="right" w:pos="9270"/>
              </w:tabs>
              <w:contextualSpacing/>
              <w:rPr>
                <w:rFonts w:ascii="Georgia" w:hAnsi="Georgia" w:cstheme="minorHAnsi"/>
                <w:sz w:val="22"/>
                <w:szCs w:val="22"/>
              </w:rPr>
            </w:pPr>
            <w:r>
              <w:rPr>
                <w:rFonts w:ascii="Georgia" w:hAnsi="Georgia" w:cstheme="minorHAnsi"/>
                <w:sz w:val="22"/>
                <w:szCs w:val="22"/>
              </w:rPr>
              <w:t>13-09</w:t>
            </w:r>
          </w:p>
        </w:tc>
        <w:tc>
          <w:tcPr>
            <w:tcW w:w="4434" w:type="dxa"/>
          </w:tcPr>
          <w:p w:rsidR="00D97FF3" w:rsidRPr="007A2640" w:rsidRDefault="00D97FF3" w:rsidP="00D97FF3">
            <w:pPr>
              <w:autoSpaceDE w:val="0"/>
              <w:autoSpaceDN w:val="0"/>
              <w:adjustRightInd w:val="0"/>
              <w:contextualSpacing/>
              <w:rPr>
                <w:rFonts w:ascii="Georgia" w:hAnsi="Georgia" w:cstheme="minorHAnsi"/>
                <w:sz w:val="22"/>
                <w:szCs w:val="22"/>
              </w:rPr>
            </w:pPr>
            <w:r w:rsidRPr="0040181D">
              <w:rPr>
                <w:rFonts w:ascii="Georgia" w:hAnsi="Georgia" w:cstheme="minorHAnsi"/>
                <w:sz w:val="22"/>
                <w:szCs w:val="22"/>
              </w:rPr>
              <w:t>The burden of cancer in the USA in 2012 by race/ethnicity</w:t>
            </w:r>
            <w:r>
              <w:rPr>
                <w:rFonts w:ascii="Georgia" w:hAnsi="Georgia" w:cstheme="minorHAnsi"/>
                <w:sz w:val="22"/>
                <w:szCs w:val="22"/>
              </w:rPr>
              <w:t xml:space="preserve"> (Lortet-Tieulent</w:t>
            </w:r>
            <w:r w:rsidR="00351F7B">
              <w:rPr>
                <w:rFonts w:ascii="Georgia" w:hAnsi="Georgia" w:cstheme="minorHAnsi"/>
                <w:sz w:val="22"/>
                <w:szCs w:val="22"/>
              </w:rPr>
              <w:t>, ACS</w:t>
            </w:r>
            <w:r>
              <w:rPr>
                <w:rFonts w:ascii="Georgia" w:hAnsi="Georgia" w:cstheme="minorHAnsi"/>
                <w:sz w:val="22"/>
                <w:szCs w:val="22"/>
              </w:rPr>
              <w:t>)</w:t>
            </w:r>
          </w:p>
        </w:tc>
        <w:tc>
          <w:tcPr>
            <w:tcW w:w="1444" w:type="dxa"/>
          </w:tcPr>
          <w:p w:rsidR="00D97FF3" w:rsidRPr="00617FBC" w:rsidRDefault="00351F7B" w:rsidP="00D97FF3">
            <w:pPr>
              <w:pStyle w:val="BodyText3"/>
              <w:tabs>
                <w:tab w:val="right" w:pos="9270"/>
              </w:tabs>
              <w:contextualSpacing/>
              <w:rPr>
                <w:rFonts w:ascii="Georgia" w:hAnsi="Georgia" w:cstheme="minorHAnsi"/>
                <w:sz w:val="22"/>
                <w:szCs w:val="22"/>
              </w:rPr>
            </w:pPr>
            <w:r>
              <w:rPr>
                <w:rFonts w:ascii="Georgia" w:hAnsi="Georgia" w:cstheme="minorHAnsi"/>
                <w:sz w:val="22"/>
                <w:szCs w:val="22"/>
              </w:rPr>
              <w:t>01/10/2014</w:t>
            </w:r>
          </w:p>
        </w:tc>
        <w:tc>
          <w:tcPr>
            <w:tcW w:w="1705" w:type="dxa"/>
          </w:tcPr>
          <w:p w:rsidR="00D97FF3" w:rsidRPr="00617FBC" w:rsidRDefault="00D97FF3" w:rsidP="00D97FF3">
            <w:pPr>
              <w:pStyle w:val="BodyText3"/>
              <w:tabs>
                <w:tab w:val="right" w:pos="9270"/>
              </w:tabs>
              <w:contextualSpacing/>
              <w:rPr>
                <w:rFonts w:ascii="Georgia" w:hAnsi="Georgia" w:cstheme="minorHAnsi"/>
                <w:sz w:val="22"/>
                <w:szCs w:val="22"/>
              </w:rPr>
            </w:pPr>
            <w:r>
              <w:rPr>
                <w:rFonts w:ascii="Georgia" w:hAnsi="Georgia" w:cstheme="minorHAnsi"/>
                <w:sz w:val="22"/>
                <w:szCs w:val="22"/>
              </w:rPr>
              <w:t>Pending—Due April</w:t>
            </w:r>
          </w:p>
        </w:tc>
      </w:tr>
      <w:tr w:rsidR="00D97FF3" w:rsidRPr="00617FBC" w:rsidTr="00D97FF3">
        <w:trPr>
          <w:trHeight w:val="70"/>
          <w:jc w:val="center"/>
        </w:trPr>
        <w:tc>
          <w:tcPr>
            <w:tcW w:w="1767" w:type="dxa"/>
          </w:tcPr>
          <w:p w:rsidR="00D97FF3" w:rsidRPr="00617FBC" w:rsidRDefault="00D97FF3" w:rsidP="00D97FF3">
            <w:pPr>
              <w:pStyle w:val="BodyText3"/>
              <w:tabs>
                <w:tab w:val="right" w:pos="9270"/>
              </w:tabs>
              <w:contextualSpacing/>
              <w:rPr>
                <w:rFonts w:ascii="Georgia" w:hAnsi="Georgia" w:cstheme="minorHAnsi"/>
                <w:sz w:val="22"/>
                <w:szCs w:val="22"/>
              </w:rPr>
            </w:pPr>
            <w:r>
              <w:rPr>
                <w:rFonts w:ascii="Georgia" w:hAnsi="Georgia" w:cstheme="minorHAnsi"/>
                <w:sz w:val="22"/>
                <w:szCs w:val="22"/>
              </w:rPr>
              <w:t>14-02</w:t>
            </w:r>
          </w:p>
        </w:tc>
        <w:tc>
          <w:tcPr>
            <w:tcW w:w="4434" w:type="dxa"/>
          </w:tcPr>
          <w:p w:rsidR="00D97FF3" w:rsidRPr="00617FBC" w:rsidRDefault="00D97FF3" w:rsidP="00D97FF3">
            <w:pPr>
              <w:autoSpaceDE w:val="0"/>
              <w:autoSpaceDN w:val="0"/>
              <w:adjustRightInd w:val="0"/>
              <w:contextualSpacing/>
              <w:rPr>
                <w:rFonts w:ascii="Georgia" w:hAnsi="Georgia" w:cstheme="minorHAnsi"/>
                <w:sz w:val="22"/>
                <w:szCs w:val="22"/>
              </w:rPr>
            </w:pPr>
            <w:r w:rsidRPr="0040181D">
              <w:rPr>
                <w:rFonts w:ascii="Georgia" w:hAnsi="Georgia" w:cstheme="minorHAnsi"/>
                <w:sz w:val="22"/>
                <w:szCs w:val="22"/>
              </w:rPr>
              <w:t>Comparison of latitude gradients for testicular cancer and remaining cancer in Australia and the United States</w:t>
            </w:r>
            <w:r>
              <w:rPr>
                <w:rFonts w:ascii="Georgia" w:hAnsi="Georgia" w:cstheme="minorHAnsi"/>
                <w:sz w:val="22"/>
                <w:szCs w:val="22"/>
              </w:rPr>
              <w:t xml:space="preserve"> (Baade, </w:t>
            </w:r>
            <w:r w:rsidR="00351F7B">
              <w:rPr>
                <w:rFonts w:ascii="Georgia" w:hAnsi="Georgia" w:cstheme="minorHAnsi"/>
                <w:sz w:val="22"/>
                <w:szCs w:val="22"/>
              </w:rPr>
              <w:t xml:space="preserve"> Cancer Council Queensland)</w:t>
            </w:r>
          </w:p>
        </w:tc>
        <w:tc>
          <w:tcPr>
            <w:tcW w:w="1444" w:type="dxa"/>
          </w:tcPr>
          <w:p w:rsidR="00D97FF3" w:rsidRPr="00617FBC" w:rsidRDefault="00351F7B" w:rsidP="00D97FF3">
            <w:pPr>
              <w:pStyle w:val="BodyText3"/>
              <w:tabs>
                <w:tab w:val="right" w:pos="9270"/>
              </w:tabs>
              <w:contextualSpacing/>
              <w:rPr>
                <w:rFonts w:ascii="Georgia" w:hAnsi="Georgia" w:cstheme="minorHAnsi"/>
                <w:sz w:val="22"/>
                <w:szCs w:val="22"/>
              </w:rPr>
            </w:pPr>
            <w:r>
              <w:rPr>
                <w:rFonts w:ascii="Georgia" w:hAnsi="Georgia" w:cstheme="minorHAnsi"/>
                <w:sz w:val="22"/>
                <w:szCs w:val="22"/>
              </w:rPr>
              <w:t>04/30/2014</w:t>
            </w:r>
          </w:p>
        </w:tc>
        <w:tc>
          <w:tcPr>
            <w:tcW w:w="1705" w:type="dxa"/>
          </w:tcPr>
          <w:p w:rsidR="00D97FF3" w:rsidRPr="00617FBC" w:rsidRDefault="00D97FF3" w:rsidP="00D97FF3">
            <w:pPr>
              <w:pStyle w:val="BodyText3"/>
              <w:tabs>
                <w:tab w:val="right" w:pos="9270"/>
              </w:tabs>
              <w:contextualSpacing/>
              <w:rPr>
                <w:rFonts w:ascii="Georgia" w:hAnsi="Georgia" w:cstheme="minorHAnsi"/>
                <w:sz w:val="22"/>
                <w:szCs w:val="22"/>
              </w:rPr>
            </w:pPr>
            <w:r>
              <w:rPr>
                <w:rFonts w:ascii="Georgia" w:hAnsi="Georgia" w:cstheme="minorHAnsi"/>
                <w:sz w:val="22"/>
                <w:szCs w:val="22"/>
              </w:rPr>
              <w:t>Pending—Due April</w:t>
            </w:r>
          </w:p>
        </w:tc>
      </w:tr>
      <w:tr w:rsidR="00D97FF3" w:rsidRPr="00617FBC" w:rsidTr="00D97FF3">
        <w:trPr>
          <w:trHeight w:val="70"/>
          <w:jc w:val="center"/>
        </w:trPr>
        <w:tc>
          <w:tcPr>
            <w:tcW w:w="1767" w:type="dxa"/>
          </w:tcPr>
          <w:p w:rsidR="00D97FF3" w:rsidRPr="00617FBC" w:rsidRDefault="00D97FF3" w:rsidP="00D97FF3">
            <w:pPr>
              <w:pStyle w:val="BodyText3"/>
              <w:tabs>
                <w:tab w:val="right" w:pos="9270"/>
              </w:tabs>
              <w:contextualSpacing/>
              <w:rPr>
                <w:rFonts w:ascii="Georgia" w:hAnsi="Georgia" w:cstheme="minorHAnsi"/>
                <w:sz w:val="22"/>
                <w:szCs w:val="22"/>
              </w:rPr>
            </w:pPr>
            <w:r>
              <w:rPr>
                <w:rFonts w:ascii="Georgia" w:hAnsi="Georgia" w:cstheme="minorHAnsi"/>
                <w:sz w:val="22"/>
                <w:szCs w:val="22"/>
              </w:rPr>
              <w:t>05-13</w:t>
            </w:r>
          </w:p>
        </w:tc>
        <w:tc>
          <w:tcPr>
            <w:tcW w:w="4434" w:type="dxa"/>
          </w:tcPr>
          <w:p w:rsidR="00D97FF3" w:rsidRPr="00617FBC" w:rsidRDefault="00D97FF3" w:rsidP="00D97FF3">
            <w:pPr>
              <w:autoSpaceDE w:val="0"/>
              <w:autoSpaceDN w:val="0"/>
              <w:adjustRightInd w:val="0"/>
              <w:contextualSpacing/>
              <w:rPr>
                <w:rFonts w:ascii="Georgia" w:hAnsi="Georgia" w:cstheme="minorHAnsi"/>
                <w:sz w:val="22"/>
                <w:szCs w:val="22"/>
              </w:rPr>
            </w:pPr>
            <w:r w:rsidRPr="00D01827">
              <w:rPr>
                <w:rFonts w:ascii="Georgia" w:hAnsi="Georgia" w:cstheme="minorHAnsi"/>
                <w:sz w:val="22"/>
                <w:szCs w:val="22"/>
              </w:rPr>
              <w:t>Cutaneous malignant melanoma (CMM): Differences in epidemiology between U.S. adults and children, 1995-2002</w:t>
            </w:r>
            <w:r w:rsidR="00351F7B">
              <w:rPr>
                <w:rFonts w:ascii="Georgia" w:hAnsi="Georgia" w:cstheme="minorHAnsi"/>
                <w:sz w:val="22"/>
                <w:szCs w:val="22"/>
              </w:rPr>
              <w:t xml:space="preserve"> (Paddock, NJ State Cancer Registry)</w:t>
            </w:r>
            <w:bookmarkStart w:id="0" w:name="_GoBack"/>
            <w:bookmarkEnd w:id="0"/>
          </w:p>
        </w:tc>
        <w:tc>
          <w:tcPr>
            <w:tcW w:w="1444" w:type="dxa"/>
          </w:tcPr>
          <w:p w:rsidR="00D97FF3" w:rsidRPr="00617FBC" w:rsidRDefault="00D97FF3" w:rsidP="00D97FF3">
            <w:pPr>
              <w:pStyle w:val="BodyText3"/>
              <w:tabs>
                <w:tab w:val="right" w:pos="9270"/>
              </w:tabs>
              <w:contextualSpacing/>
              <w:rPr>
                <w:rFonts w:ascii="Georgia" w:hAnsi="Georgia" w:cstheme="minorHAnsi"/>
                <w:sz w:val="22"/>
                <w:szCs w:val="22"/>
              </w:rPr>
            </w:pPr>
            <w:r>
              <w:rPr>
                <w:rFonts w:ascii="Georgia" w:hAnsi="Georgia" w:cstheme="minorHAnsi"/>
                <w:sz w:val="22"/>
                <w:szCs w:val="22"/>
              </w:rPr>
              <w:t>12/15/2005</w:t>
            </w:r>
          </w:p>
        </w:tc>
        <w:tc>
          <w:tcPr>
            <w:tcW w:w="1705" w:type="dxa"/>
          </w:tcPr>
          <w:p w:rsidR="00D97FF3" w:rsidRDefault="00D97FF3" w:rsidP="00D97FF3">
            <w:pPr>
              <w:pStyle w:val="BodyText3"/>
              <w:tabs>
                <w:tab w:val="right" w:pos="9270"/>
              </w:tabs>
              <w:contextualSpacing/>
              <w:rPr>
                <w:rFonts w:ascii="Georgia" w:hAnsi="Georgia" w:cstheme="minorHAnsi"/>
                <w:sz w:val="22"/>
                <w:szCs w:val="22"/>
              </w:rPr>
            </w:pPr>
            <w:r>
              <w:rPr>
                <w:rFonts w:ascii="Georgia" w:hAnsi="Georgia" w:cstheme="minorHAnsi"/>
                <w:sz w:val="22"/>
                <w:szCs w:val="22"/>
              </w:rPr>
              <w:t>Overdue, waiting response from PI</w:t>
            </w:r>
          </w:p>
        </w:tc>
      </w:tr>
      <w:tr w:rsidR="00D97FF3" w:rsidRPr="00617FBC" w:rsidTr="00D97FF3">
        <w:trPr>
          <w:trHeight w:val="70"/>
          <w:jc w:val="center"/>
        </w:trPr>
        <w:tc>
          <w:tcPr>
            <w:tcW w:w="1767" w:type="dxa"/>
          </w:tcPr>
          <w:p w:rsidR="00D97FF3" w:rsidRDefault="00D97FF3" w:rsidP="00D97FF3">
            <w:pPr>
              <w:pStyle w:val="BodyText3"/>
              <w:tabs>
                <w:tab w:val="right" w:pos="9270"/>
              </w:tabs>
              <w:contextualSpacing/>
              <w:rPr>
                <w:rFonts w:ascii="Georgia" w:hAnsi="Georgia" w:cstheme="minorHAnsi"/>
                <w:sz w:val="22"/>
                <w:szCs w:val="22"/>
              </w:rPr>
            </w:pPr>
            <w:r>
              <w:rPr>
                <w:rFonts w:ascii="Georgia" w:hAnsi="Georgia" w:cstheme="minorHAnsi"/>
                <w:sz w:val="22"/>
                <w:szCs w:val="22"/>
              </w:rPr>
              <w:t>12-03</w:t>
            </w:r>
          </w:p>
        </w:tc>
        <w:tc>
          <w:tcPr>
            <w:tcW w:w="4434" w:type="dxa"/>
          </w:tcPr>
          <w:p w:rsidR="00D97FF3" w:rsidRPr="00D01827" w:rsidRDefault="00D97FF3" w:rsidP="00D97FF3">
            <w:pPr>
              <w:autoSpaceDE w:val="0"/>
              <w:autoSpaceDN w:val="0"/>
              <w:adjustRightInd w:val="0"/>
              <w:contextualSpacing/>
              <w:rPr>
                <w:rFonts w:ascii="Georgia" w:hAnsi="Georgia" w:cstheme="minorHAnsi"/>
                <w:sz w:val="22"/>
                <w:szCs w:val="22"/>
              </w:rPr>
            </w:pPr>
            <w:r w:rsidRPr="00D01827">
              <w:rPr>
                <w:rFonts w:ascii="Georgia" w:hAnsi="Georgia" w:cstheme="minorHAnsi"/>
                <w:sz w:val="22"/>
                <w:szCs w:val="22"/>
              </w:rPr>
              <w:t>Analysis of ethnic disparities in colon cancer suggests a potential need for early colon cancer screening in Asians living in the USA</w:t>
            </w:r>
            <w:r>
              <w:rPr>
                <w:rFonts w:ascii="Georgia" w:hAnsi="Georgia" w:cstheme="minorHAnsi"/>
                <w:sz w:val="22"/>
                <w:szCs w:val="22"/>
              </w:rPr>
              <w:t xml:space="preserve"> (Jackson-Thompson, Missouri Cancer Registry)</w:t>
            </w:r>
          </w:p>
        </w:tc>
        <w:tc>
          <w:tcPr>
            <w:tcW w:w="1444" w:type="dxa"/>
          </w:tcPr>
          <w:p w:rsidR="00D97FF3" w:rsidRDefault="00D97FF3" w:rsidP="00D97FF3">
            <w:pPr>
              <w:pStyle w:val="BodyText3"/>
              <w:tabs>
                <w:tab w:val="right" w:pos="9270"/>
              </w:tabs>
              <w:contextualSpacing/>
              <w:rPr>
                <w:rFonts w:ascii="Georgia" w:hAnsi="Georgia" w:cstheme="minorHAnsi"/>
                <w:sz w:val="22"/>
                <w:szCs w:val="22"/>
              </w:rPr>
            </w:pPr>
            <w:r>
              <w:rPr>
                <w:rFonts w:ascii="Georgia" w:hAnsi="Georgia" w:cstheme="minorHAnsi"/>
                <w:sz w:val="22"/>
                <w:szCs w:val="22"/>
              </w:rPr>
              <w:t>08/21/2012</w:t>
            </w:r>
          </w:p>
        </w:tc>
        <w:tc>
          <w:tcPr>
            <w:tcW w:w="1705" w:type="dxa"/>
          </w:tcPr>
          <w:p w:rsidR="00D97FF3" w:rsidRDefault="00D97FF3" w:rsidP="00D97FF3">
            <w:pPr>
              <w:pStyle w:val="BodyText3"/>
              <w:tabs>
                <w:tab w:val="right" w:pos="9270"/>
              </w:tabs>
              <w:contextualSpacing/>
              <w:rPr>
                <w:rFonts w:ascii="Georgia" w:hAnsi="Georgia" w:cstheme="minorHAnsi"/>
                <w:sz w:val="22"/>
                <w:szCs w:val="22"/>
              </w:rPr>
            </w:pPr>
            <w:r>
              <w:rPr>
                <w:rFonts w:ascii="Georgia" w:hAnsi="Georgia" w:cstheme="minorHAnsi"/>
                <w:sz w:val="22"/>
                <w:szCs w:val="22"/>
              </w:rPr>
              <w:t>Overdue, waiting response from PI</w:t>
            </w:r>
            <w:r w:rsidR="00F571CC">
              <w:rPr>
                <w:rFonts w:ascii="Georgia" w:hAnsi="Georgia" w:cstheme="minorHAnsi"/>
                <w:sz w:val="22"/>
                <w:szCs w:val="22"/>
              </w:rPr>
              <w:t xml:space="preserve"> (Terminated)</w:t>
            </w:r>
          </w:p>
        </w:tc>
      </w:tr>
    </w:tbl>
    <w:p w:rsidR="00D62477" w:rsidRPr="00617FBC" w:rsidRDefault="00D62477" w:rsidP="00E640C9">
      <w:pPr>
        <w:pStyle w:val="BodyText3"/>
        <w:tabs>
          <w:tab w:val="right" w:pos="9270"/>
        </w:tabs>
        <w:contextualSpacing/>
        <w:rPr>
          <w:rFonts w:ascii="Georgia" w:hAnsi="Georgia" w:cstheme="minorHAnsi"/>
          <w:sz w:val="22"/>
          <w:szCs w:val="22"/>
        </w:rPr>
      </w:pPr>
    </w:p>
    <w:p w:rsidR="00497FC2" w:rsidRDefault="00497FC2" w:rsidP="00E640C9">
      <w:pPr>
        <w:pStyle w:val="BodyText3"/>
        <w:numPr>
          <w:ilvl w:val="0"/>
          <w:numId w:val="2"/>
        </w:numPr>
        <w:tabs>
          <w:tab w:val="right" w:pos="9270"/>
        </w:tabs>
        <w:contextualSpacing/>
        <w:rPr>
          <w:rFonts w:ascii="Georgia" w:hAnsi="Georgia" w:cstheme="minorHAnsi"/>
          <w:sz w:val="22"/>
          <w:szCs w:val="22"/>
        </w:rPr>
      </w:pPr>
      <w:r w:rsidRPr="00617FBC">
        <w:rPr>
          <w:rFonts w:ascii="Georgia" w:hAnsi="Georgia" w:cstheme="minorHAnsi"/>
          <w:sz w:val="22"/>
          <w:szCs w:val="22"/>
        </w:rPr>
        <w:t xml:space="preserve">Complete list of </w:t>
      </w:r>
      <w:r w:rsidR="000859C6" w:rsidRPr="00617FBC">
        <w:rPr>
          <w:rFonts w:ascii="Georgia" w:hAnsi="Georgia" w:cstheme="minorHAnsi"/>
          <w:sz w:val="22"/>
          <w:szCs w:val="22"/>
        </w:rPr>
        <w:t>(</w:t>
      </w:r>
      <w:r w:rsidRPr="00617FBC">
        <w:rPr>
          <w:rFonts w:ascii="Georgia" w:hAnsi="Georgia" w:cstheme="minorHAnsi"/>
          <w:sz w:val="22"/>
          <w:szCs w:val="22"/>
        </w:rPr>
        <w:t xml:space="preserve">active </w:t>
      </w:r>
      <w:r w:rsidR="000859C6" w:rsidRPr="00617FBC">
        <w:rPr>
          <w:rFonts w:ascii="Georgia" w:hAnsi="Georgia" w:cstheme="minorHAnsi"/>
          <w:sz w:val="22"/>
          <w:szCs w:val="22"/>
        </w:rPr>
        <w:t xml:space="preserve">and terminated) </w:t>
      </w:r>
      <w:r w:rsidRPr="00617FBC">
        <w:rPr>
          <w:rFonts w:ascii="Georgia" w:hAnsi="Georgia" w:cstheme="minorHAnsi"/>
          <w:sz w:val="22"/>
          <w:szCs w:val="22"/>
        </w:rPr>
        <w:t>CINA Projects</w:t>
      </w:r>
      <w:r w:rsidR="00655378" w:rsidRPr="00617FBC">
        <w:rPr>
          <w:rFonts w:ascii="Georgia" w:hAnsi="Georgia" w:cstheme="minorHAnsi"/>
          <w:sz w:val="22"/>
          <w:szCs w:val="22"/>
        </w:rPr>
        <w:t xml:space="preserve"> (attached</w:t>
      </w:r>
      <w:r w:rsidR="00351F7B">
        <w:rPr>
          <w:rFonts w:ascii="Georgia" w:hAnsi="Georgia" w:cstheme="minorHAnsi"/>
          <w:sz w:val="22"/>
          <w:szCs w:val="22"/>
        </w:rPr>
        <w:t xml:space="preserve"> to email</w:t>
      </w:r>
      <w:r w:rsidR="00655378" w:rsidRPr="00617FBC">
        <w:rPr>
          <w:rFonts w:ascii="Georgia" w:hAnsi="Georgia" w:cstheme="minorHAnsi"/>
          <w:sz w:val="22"/>
          <w:szCs w:val="22"/>
        </w:rPr>
        <w:t>)</w:t>
      </w:r>
    </w:p>
    <w:p w:rsidR="00C82686" w:rsidRDefault="00C82686" w:rsidP="00613F1D">
      <w:pPr>
        <w:pStyle w:val="BodyText3"/>
        <w:tabs>
          <w:tab w:val="right" w:pos="9270"/>
        </w:tabs>
        <w:ind w:left="720"/>
        <w:contextualSpacing/>
        <w:rPr>
          <w:rFonts w:ascii="Georgia" w:hAnsi="Georgia" w:cstheme="minorHAnsi"/>
          <w:b/>
          <w:sz w:val="22"/>
          <w:szCs w:val="22"/>
        </w:rPr>
      </w:pPr>
    </w:p>
    <w:p w:rsidR="00613F1D" w:rsidRPr="00613F1D" w:rsidRDefault="00613F1D" w:rsidP="00613F1D">
      <w:pPr>
        <w:pStyle w:val="BodyText3"/>
        <w:tabs>
          <w:tab w:val="right" w:pos="9270"/>
        </w:tabs>
        <w:ind w:left="720"/>
        <w:contextualSpacing/>
        <w:rPr>
          <w:rFonts w:ascii="Georgia" w:hAnsi="Georgia" w:cstheme="minorHAnsi"/>
          <w:b/>
          <w:sz w:val="22"/>
          <w:szCs w:val="22"/>
        </w:rPr>
      </w:pPr>
    </w:p>
    <w:p w:rsidR="00497FC2" w:rsidRPr="00617FBC" w:rsidRDefault="00497FC2" w:rsidP="00E640C9">
      <w:pPr>
        <w:pStyle w:val="BodyText3"/>
        <w:tabs>
          <w:tab w:val="right" w:pos="9270"/>
        </w:tabs>
        <w:ind w:left="720"/>
        <w:contextualSpacing/>
        <w:rPr>
          <w:rFonts w:ascii="Georgia" w:hAnsi="Georgia" w:cstheme="minorHAnsi"/>
          <w:sz w:val="22"/>
          <w:szCs w:val="22"/>
        </w:rPr>
      </w:pPr>
    </w:p>
    <w:p w:rsidR="00710F97" w:rsidRPr="00617FBC" w:rsidRDefault="001A63CB" w:rsidP="00E640C9">
      <w:pPr>
        <w:pStyle w:val="BodyText3"/>
        <w:numPr>
          <w:ilvl w:val="0"/>
          <w:numId w:val="2"/>
        </w:numPr>
        <w:tabs>
          <w:tab w:val="right" w:pos="9270"/>
        </w:tabs>
        <w:contextualSpacing/>
        <w:rPr>
          <w:rFonts w:ascii="Georgia" w:hAnsi="Georgia" w:cstheme="minorHAnsi"/>
          <w:sz w:val="22"/>
          <w:szCs w:val="22"/>
        </w:rPr>
      </w:pPr>
      <w:r>
        <w:rPr>
          <w:rFonts w:ascii="Georgia" w:hAnsi="Georgia" w:cstheme="minorHAnsi"/>
          <w:sz w:val="22"/>
          <w:szCs w:val="22"/>
        </w:rPr>
        <w:t>Next</w:t>
      </w:r>
      <w:r w:rsidR="002C1FB3" w:rsidRPr="00617FBC">
        <w:rPr>
          <w:rFonts w:ascii="Georgia" w:hAnsi="Georgia" w:cstheme="minorHAnsi"/>
          <w:sz w:val="22"/>
          <w:szCs w:val="22"/>
        </w:rPr>
        <w:t xml:space="preserve"> call – </w:t>
      </w:r>
      <w:r w:rsidR="003A1A36" w:rsidRPr="00617FBC">
        <w:rPr>
          <w:rFonts w:ascii="Georgia" w:hAnsi="Georgia" w:cstheme="minorHAnsi"/>
          <w:sz w:val="22"/>
          <w:szCs w:val="22"/>
        </w:rPr>
        <w:t xml:space="preserve">tentative </w:t>
      </w:r>
      <w:r w:rsidR="003A3053" w:rsidRPr="00617FBC">
        <w:rPr>
          <w:rFonts w:ascii="Georgia" w:hAnsi="Georgia" w:cstheme="minorHAnsi"/>
          <w:sz w:val="22"/>
          <w:szCs w:val="22"/>
        </w:rPr>
        <w:t>2</w:t>
      </w:r>
      <w:r w:rsidR="003A3053" w:rsidRPr="00617FBC">
        <w:rPr>
          <w:rFonts w:ascii="Georgia" w:hAnsi="Georgia" w:cstheme="minorHAnsi"/>
          <w:sz w:val="22"/>
          <w:szCs w:val="22"/>
          <w:vertAlign w:val="superscript"/>
        </w:rPr>
        <w:t>nd</w:t>
      </w:r>
      <w:r w:rsidR="003A3053" w:rsidRPr="00617FBC">
        <w:rPr>
          <w:rFonts w:ascii="Georgia" w:hAnsi="Georgia" w:cstheme="minorHAnsi"/>
          <w:sz w:val="22"/>
          <w:szCs w:val="22"/>
        </w:rPr>
        <w:t xml:space="preserve"> Friday in </w:t>
      </w:r>
      <w:r w:rsidR="00DC40D9">
        <w:rPr>
          <w:rFonts w:ascii="Georgia" w:hAnsi="Georgia" w:cstheme="minorHAnsi"/>
          <w:sz w:val="22"/>
          <w:szCs w:val="22"/>
        </w:rPr>
        <w:t>October</w:t>
      </w:r>
      <w:r w:rsidR="004C1C27">
        <w:rPr>
          <w:rFonts w:ascii="Georgia" w:hAnsi="Georgia" w:cstheme="minorHAnsi"/>
          <w:sz w:val="22"/>
          <w:szCs w:val="22"/>
        </w:rPr>
        <w:t xml:space="preserve"> 8</w:t>
      </w:r>
      <w:r w:rsidR="00130896" w:rsidRPr="00617FBC">
        <w:rPr>
          <w:rFonts w:ascii="Georgia" w:hAnsi="Georgia" w:cstheme="minorHAnsi"/>
          <w:sz w:val="22"/>
          <w:szCs w:val="22"/>
        </w:rPr>
        <w:t>th</w:t>
      </w:r>
      <w:r w:rsidR="003A3053" w:rsidRPr="00617FBC">
        <w:rPr>
          <w:rFonts w:ascii="Georgia" w:hAnsi="Georgia" w:cstheme="minorHAnsi"/>
          <w:sz w:val="22"/>
          <w:szCs w:val="22"/>
        </w:rPr>
        <w:t>, 201</w:t>
      </w:r>
      <w:r w:rsidR="00BF3D62">
        <w:rPr>
          <w:rFonts w:ascii="Georgia" w:hAnsi="Georgia" w:cstheme="minorHAnsi"/>
          <w:sz w:val="22"/>
          <w:szCs w:val="22"/>
        </w:rPr>
        <w:t>6</w:t>
      </w:r>
      <w:r w:rsidR="003A1A36" w:rsidRPr="00617FBC">
        <w:rPr>
          <w:rFonts w:ascii="Georgia" w:hAnsi="Georgia" w:cstheme="minorHAnsi"/>
          <w:sz w:val="22"/>
          <w:szCs w:val="22"/>
        </w:rPr>
        <w:t>; 8:30 am PST,9:30 MST,10:30 CST; 11:30 EST</w:t>
      </w:r>
    </w:p>
    <w:p w:rsidR="00710F97" w:rsidRPr="00617FBC" w:rsidRDefault="00710F97" w:rsidP="00E640C9">
      <w:pPr>
        <w:pStyle w:val="BodyText3"/>
        <w:tabs>
          <w:tab w:val="right" w:pos="9270"/>
        </w:tabs>
        <w:contextualSpacing/>
        <w:rPr>
          <w:rFonts w:ascii="Georgia" w:hAnsi="Georgia" w:cstheme="minorHAnsi"/>
          <w:sz w:val="22"/>
          <w:szCs w:val="22"/>
        </w:rPr>
      </w:pPr>
    </w:p>
    <w:p w:rsidR="00710F97" w:rsidRPr="00617FBC" w:rsidRDefault="00710F97" w:rsidP="00E640C9">
      <w:pPr>
        <w:pStyle w:val="BodyText3"/>
        <w:tabs>
          <w:tab w:val="right" w:pos="9270"/>
        </w:tabs>
        <w:contextualSpacing/>
        <w:rPr>
          <w:rFonts w:ascii="Georgia" w:hAnsi="Georgia" w:cstheme="minorHAnsi"/>
          <w:sz w:val="22"/>
          <w:szCs w:val="22"/>
        </w:rPr>
      </w:pPr>
    </w:p>
    <w:p w:rsidR="00710F97" w:rsidRPr="00617FBC" w:rsidRDefault="00710F97" w:rsidP="00E640C9">
      <w:pPr>
        <w:pStyle w:val="BodyText3"/>
        <w:tabs>
          <w:tab w:val="right" w:pos="9270"/>
        </w:tabs>
        <w:contextualSpacing/>
        <w:rPr>
          <w:rFonts w:ascii="Georgia" w:hAnsi="Georgia" w:cstheme="minorHAnsi"/>
          <w:sz w:val="22"/>
          <w:szCs w:val="22"/>
        </w:rPr>
      </w:pPr>
    </w:p>
    <w:p w:rsidR="002C1FB3" w:rsidRPr="00617FBC" w:rsidRDefault="002C1FB3" w:rsidP="00E640C9">
      <w:pPr>
        <w:pStyle w:val="BodyText3"/>
        <w:tabs>
          <w:tab w:val="right" w:pos="9270"/>
        </w:tabs>
        <w:contextualSpacing/>
        <w:rPr>
          <w:rFonts w:ascii="Georgia" w:hAnsi="Georgia" w:cstheme="minorHAnsi"/>
          <w:sz w:val="22"/>
          <w:szCs w:val="22"/>
        </w:rPr>
      </w:pPr>
    </w:p>
    <w:p w:rsidR="003E5836" w:rsidRPr="00617FBC" w:rsidRDefault="003E5836" w:rsidP="00E640C9">
      <w:pPr>
        <w:contextualSpacing/>
        <w:rPr>
          <w:rFonts w:ascii="Georgia" w:hAnsi="Georgia"/>
          <w:sz w:val="22"/>
          <w:szCs w:val="22"/>
        </w:rPr>
      </w:pPr>
    </w:p>
    <w:sectPr w:rsidR="003E5836" w:rsidRPr="00617FBC" w:rsidSect="000A2F82">
      <w:headerReference w:type="default" r:id="rId9"/>
      <w:footerReference w:type="default" r:id="rId10"/>
      <w:pgSz w:w="12240" w:h="15840" w:code="1"/>
      <w:pgMar w:top="720" w:right="1440" w:bottom="1008" w:left="1440" w:header="720" w:footer="69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36F0" w:rsidRDefault="003736F0">
      <w:r>
        <w:separator/>
      </w:r>
    </w:p>
  </w:endnote>
  <w:endnote w:type="continuationSeparator" w:id="0">
    <w:p w:rsidR="003736F0" w:rsidRDefault="00373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dvOT143277ab">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9169713"/>
      <w:placeholder>
        <w:docPart w:val="5A25429AEBC74601A60FE1D48A8F6E43"/>
      </w:placeholder>
      <w:temporary/>
      <w:showingPlcHdr/>
      <w15:appearance w15:val="hidden"/>
    </w:sdtPr>
    <w:sdtEndPr/>
    <w:sdtContent>
      <w:p w:rsidR="00130896" w:rsidRDefault="00130896">
        <w:pPr>
          <w:pStyle w:val="Footer"/>
        </w:pPr>
        <w:r>
          <w:t>[Type here]</w:t>
        </w:r>
      </w:p>
    </w:sdtContent>
  </w:sdt>
  <w:p w:rsidR="006572FD" w:rsidRDefault="006572F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36F0" w:rsidRDefault="003736F0">
      <w:r>
        <w:separator/>
      </w:r>
    </w:p>
  </w:footnote>
  <w:footnote w:type="continuationSeparator" w:id="0">
    <w:p w:rsidR="003736F0" w:rsidRDefault="003736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2FD" w:rsidRDefault="006572FD">
    <w:pPr>
      <w:pStyle w:val="Header"/>
      <w:tabs>
        <w:tab w:val="clear" w:pos="8640"/>
        <w:tab w:val="right" w:pos="9240"/>
      </w:tabs>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51B77"/>
    <w:multiLevelType w:val="hybridMultilevel"/>
    <w:tmpl w:val="DFBA8B16"/>
    <w:lvl w:ilvl="0" w:tplc="288E14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49E7BDE"/>
    <w:multiLevelType w:val="hybridMultilevel"/>
    <w:tmpl w:val="A2A081F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0236011"/>
    <w:multiLevelType w:val="singleLevel"/>
    <w:tmpl w:val="7AE05A08"/>
    <w:lvl w:ilvl="0">
      <w:start w:val="3"/>
      <w:numFmt w:val="decimal"/>
      <w:lvlText w:val="%1"/>
      <w:lvlJc w:val="left"/>
      <w:pPr>
        <w:tabs>
          <w:tab w:val="num" w:pos="1440"/>
        </w:tabs>
        <w:ind w:left="1440" w:hanging="660"/>
      </w:pPr>
      <w:rPr>
        <w:rFonts w:hint="default"/>
      </w:rPr>
    </w:lvl>
  </w:abstractNum>
  <w:abstractNum w:abstractNumId="3" w15:restartNumberingAfterBreak="0">
    <w:nsid w:val="3C3E53B0"/>
    <w:multiLevelType w:val="multilevel"/>
    <w:tmpl w:val="55FE74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4A5E3B3F"/>
    <w:multiLevelType w:val="multilevel"/>
    <w:tmpl w:val="66702CFC"/>
    <w:lvl w:ilvl="0">
      <w:start w:val="1"/>
      <w:numFmt w:val="lowerLetter"/>
      <w:lvlText w:val="%1."/>
      <w:lvlJc w:val="left"/>
      <w:pPr>
        <w:tabs>
          <w:tab w:val="num" w:pos="1080"/>
        </w:tabs>
        <w:ind w:left="1080" w:hanging="360"/>
      </w:pPr>
      <w:rPr>
        <w:rFonts w:ascii="Century Gothic" w:hAnsi="Century Gothic" w:hint="default"/>
        <w:b w:val="0"/>
        <w:i w:val="0"/>
        <w:sz w:val="22"/>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675A23A5"/>
    <w:multiLevelType w:val="hybridMultilevel"/>
    <w:tmpl w:val="67E2EA74"/>
    <w:lvl w:ilvl="0" w:tplc="0409000F">
      <w:start w:val="1"/>
      <w:numFmt w:val="decimal"/>
      <w:lvlText w:val="%1."/>
      <w:lvlJc w:val="left"/>
      <w:pPr>
        <w:tabs>
          <w:tab w:val="num" w:pos="720"/>
        </w:tabs>
        <w:ind w:left="720" w:hanging="360"/>
      </w:pPr>
    </w:lvl>
    <w:lvl w:ilvl="1" w:tplc="04090011">
      <w:start w:val="1"/>
      <w:numFmt w:val="decimal"/>
      <w:lvlText w:val="%2)"/>
      <w:lvlJc w:val="left"/>
      <w:pPr>
        <w:tabs>
          <w:tab w:val="num" w:pos="720"/>
        </w:tabs>
        <w:ind w:left="108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6CF3F4D"/>
    <w:multiLevelType w:val="hybridMultilevel"/>
    <w:tmpl w:val="ADFAD24C"/>
    <w:lvl w:ilvl="0" w:tplc="62B67068">
      <w:start w:val="1"/>
      <w:numFmt w:val="lowerLetter"/>
      <w:lvlText w:val="%1."/>
      <w:lvlJc w:val="left"/>
      <w:pPr>
        <w:tabs>
          <w:tab w:val="num" w:pos="720"/>
        </w:tabs>
        <w:ind w:left="1080" w:hanging="360"/>
      </w:pPr>
      <w:rPr>
        <w:rFonts w:ascii="Trebuchet MS" w:hAnsi="Trebuchet MS" w:hint="default"/>
        <w:b w:val="0"/>
        <w:i w:val="0"/>
        <w:sz w:val="20"/>
        <w:szCs w:val="20"/>
      </w:rPr>
    </w:lvl>
    <w:lvl w:ilvl="1" w:tplc="F288DA6A">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6"/>
  </w:num>
  <w:num w:numId="4">
    <w:abstractNumId w:val="3"/>
  </w:num>
  <w:num w:numId="5">
    <w:abstractNumId w:val="4"/>
  </w:num>
  <w:num w:numId="6">
    <w:abstractNumId w:val="0"/>
  </w:num>
  <w:num w:numId="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E7A"/>
    <w:rsid w:val="0000215F"/>
    <w:rsid w:val="0000358E"/>
    <w:rsid w:val="00010C47"/>
    <w:rsid w:val="00017553"/>
    <w:rsid w:val="000210C4"/>
    <w:rsid w:val="00031EF8"/>
    <w:rsid w:val="000340FE"/>
    <w:rsid w:val="00043C1A"/>
    <w:rsid w:val="00044B61"/>
    <w:rsid w:val="00073CA0"/>
    <w:rsid w:val="00083CCB"/>
    <w:rsid w:val="000859C6"/>
    <w:rsid w:val="00093438"/>
    <w:rsid w:val="000A2F82"/>
    <w:rsid w:val="000D5922"/>
    <w:rsid w:val="000E2F15"/>
    <w:rsid w:val="000E3B32"/>
    <w:rsid w:val="00103664"/>
    <w:rsid w:val="00105BD4"/>
    <w:rsid w:val="001215C3"/>
    <w:rsid w:val="00126F3A"/>
    <w:rsid w:val="00130896"/>
    <w:rsid w:val="001358BB"/>
    <w:rsid w:val="00135B7A"/>
    <w:rsid w:val="001449A9"/>
    <w:rsid w:val="00147EE6"/>
    <w:rsid w:val="0015286E"/>
    <w:rsid w:val="001549A3"/>
    <w:rsid w:val="00160F07"/>
    <w:rsid w:val="0016385F"/>
    <w:rsid w:val="00166B98"/>
    <w:rsid w:val="00172EB0"/>
    <w:rsid w:val="00176558"/>
    <w:rsid w:val="00181C1A"/>
    <w:rsid w:val="00190162"/>
    <w:rsid w:val="001A41F2"/>
    <w:rsid w:val="001A63CB"/>
    <w:rsid w:val="001B392A"/>
    <w:rsid w:val="001C6030"/>
    <w:rsid w:val="001C66C9"/>
    <w:rsid w:val="001E1C18"/>
    <w:rsid w:val="001F093E"/>
    <w:rsid w:val="00204EB0"/>
    <w:rsid w:val="00206460"/>
    <w:rsid w:val="00212B37"/>
    <w:rsid w:val="002152E7"/>
    <w:rsid w:val="00217636"/>
    <w:rsid w:val="00217B97"/>
    <w:rsid w:val="002200C2"/>
    <w:rsid w:val="00224417"/>
    <w:rsid w:val="0022629D"/>
    <w:rsid w:val="00241243"/>
    <w:rsid w:val="00265D50"/>
    <w:rsid w:val="0026659E"/>
    <w:rsid w:val="00273087"/>
    <w:rsid w:val="002861FF"/>
    <w:rsid w:val="002930AC"/>
    <w:rsid w:val="002933B1"/>
    <w:rsid w:val="002A63EE"/>
    <w:rsid w:val="002C1FB3"/>
    <w:rsid w:val="002C4B1B"/>
    <w:rsid w:val="002D433F"/>
    <w:rsid w:val="002D64C9"/>
    <w:rsid w:val="002E1F3A"/>
    <w:rsid w:val="002E3BA4"/>
    <w:rsid w:val="002F22F3"/>
    <w:rsid w:val="002F6A45"/>
    <w:rsid w:val="003001A5"/>
    <w:rsid w:val="00302C34"/>
    <w:rsid w:val="00302FF9"/>
    <w:rsid w:val="00307984"/>
    <w:rsid w:val="003145BF"/>
    <w:rsid w:val="003167D6"/>
    <w:rsid w:val="00320E06"/>
    <w:rsid w:val="00322D93"/>
    <w:rsid w:val="0032546F"/>
    <w:rsid w:val="00330F18"/>
    <w:rsid w:val="00346A3E"/>
    <w:rsid w:val="0034778F"/>
    <w:rsid w:val="00351F7B"/>
    <w:rsid w:val="003535C9"/>
    <w:rsid w:val="003736F0"/>
    <w:rsid w:val="00384C19"/>
    <w:rsid w:val="003917E2"/>
    <w:rsid w:val="00396CC3"/>
    <w:rsid w:val="003A1A36"/>
    <w:rsid w:val="003A3053"/>
    <w:rsid w:val="003A46FB"/>
    <w:rsid w:val="003A6308"/>
    <w:rsid w:val="003C50C2"/>
    <w:rsid w:val="003C544B"/>
    <w:rsid w:val="003C70DE"/>
    <w:rsid w:val="003D3464"/>
    <w:rsid w:val="003D63EE"/>
    <w:rsid w:val="003E5836"/>
    <w:rsid w:val="003F0151"/>
    <w:rsid w:val="003F23A0"/>
    <w:rsid w:val="003F5B37"/>
    <w:rsid w:val="003F6FB4"/>
    <w:rsid w:val="00400D1A"/>
    <w:rsid w:val="00400E5E"/>
    <w:rsid w:val="0040181D"/>
    <w:rsid w:val="004073EF"/>
    <w:rsid w:val="00417E7A"/>
    <w:rsid w:val="00436C04"/>
    <w:rsid w:val="004442BC"/>
    <w:rsid w:val="00497D0A"/>
    <w:rsid w:val="00497FC2"/>
    <w:rsid w:val="004A093C"/>
    <w:rsid w:val="004A6B30"/>
    <w:rsid w:val="004C020F"/>
    <w:rsid w:val="004C1C27"/>
    <w:rsid w:val="004C740A"/>
    <w:rsid w:val="004D4CFD"/>
    <w:rsid w:val="004E0FF0"/>
    <w:rsid w:val="004E3A95"/>
    <w:rsid w:val="0050249F"/>
    <w:rsid w:val="00504984"/>
    <w:rsid w:val="00515FAE"/>
    <w:rsid w:val="0052225A"/>
    <w:rsid w:val="00550A6C"/>
    <w:rsid w:val="005519CC"/>
    <w:rsid w:val="0055447B"/>
    <w:rsid w:val="0055505B"/>
    <w:rsid w:val="005635A1"/>
    <w:rsid w:val="00567FB0"/>
    <w:rsid w:val="00574FDF"/>
    <w:rsid w:val="00575ABB"/>
    <w:rsid w:val="00590C0D"/>
    <w:rsid w:val="0059449A"/>
    <w:rsid w:val="005949E0"/>
    <w:rsid w:val="005A2608"/>
    <w:rsid w:val="005B00C7"/>
    <w:rsid w:val="005B4197"/>
    <w:rsid w:val="005C3EDA"/>
    <w:rsid w:val="005D387F"/>
    <w:rsid w:val="005D6D17"/>
    <w:rsid w:val="005D7C6A"/>
    <w:rsid w:val="005E2EF1"/>
    <w:rsid w:val="005F2A85"/>
    <w:rsid w:val="005F4A25"/>
    <w:rsid w:val="005F630E"/>
    <w:rsid w:val="006133FC"/>
    <w:rsid w:val="00613F1D"/>
    <w:rsid w:val="00617FBC"/>
    <w:rsid w:val="00627D89"/>
    <w:rsid w:val="00655378"/>
    <w:rsid w:val="006572FD"/>
    <w:rsid w:val="006845AD"/>
    <w:rsid w:val="00694473"/>
    <w:rsid w:val="0069704F"/>
    <w:rsid w:val="006C0B43"/>
    <w:rsid w:val="006D1CD2"/>
    <w:rsid w:val="006D2B3F"/>
    <w:rsid w:val="006D629D"/>
    <w:rsid w:val="006E434F"/>
    <w:rsid w:val="006F0633"/>
    <w:rsid w:val="006F26AC"/>
    <w:rsid w:val="006F6BE0"/>
    <w:rsid w:val="00701314"/>
    <w:rsid w:val="00710F97"/>
    <w:rsid w:val="00722FA6"/>
    <w:rsid w:val="00724F81"/>
    <w:rsid w:val="00726BCB"/>
    <w:rsid w:val="007345DB"/>
    <w:rsid w:val="00775F69"/>
    <w:rsid w:val="00786C7A"/>
    <w:rsid w:val="0079540E"/>
    <w:rsid w:val="007A2640"/>
    <w:rsid w:val="007A442E"/>
    <w:rsid w:val="007B4E0E"/>
    <w:rsid w:val="007C38CB"/>
    <w:rsid w:val="007E53C5"/>
    <w:rsid w:val="007F22AF"/>
    <w:rsid w:val="007F2E19"/>
    <w:rsid w:val="007F5804"/>
    <w:rsid w:val="00800FB9"/>
    <w:rsid w:val="0080601E"/>
    <w:rsid w:val="008158E2"/>
    <w:rsid w:val="00821E29"/>
    <w:rsid w:val="00823568"/>
    <w:rsid w:val="0082611F"/>
    <w:rsid w:val="0082706A"/>
    <w:rsid w:val="008628E4"/>
    <w:rsid w:val="00864A2C"/>
    <w:rsid w:val="00880228"/>
    <w:rsid w:val="008A00D1"/>
    <w:rsid w:val="008A1F9B"/>
    <w:rsid w:val="008A765F"/>
    <w:rsid w:val="008B58D8"/>
    <w:rsid w:val="008C03CF"/>
    <w:rsid w:val="008C7142"/>
    <w:rsid w:val="008D088C"/>
    <w:rsid w:val="008D1326"/>
    <w:rsid w:val="008D546C"/>
    <w:rsid w:val="008D605B"/>
    <w:rsid w:val="008E4E1D"/>
    <w:rsid w:val="008E5DCE"/>
    <w:rsid w:val="008F1AF7"/>
    <w:rsid w:val="009114C4"/>
    <w:rsid w:val="00912DDE"/>
    <w:rsid w:val="00916174"/>
    <w:rsid w:val="00923389"/>
    <w:rsid w:val="00925296"/>
    <w:rsid w:val="00925FCE"/>
    <w:rsid w:val="009454B6"/>
    <w:rsid w:val="00945B46"/>
    <w:rsid w:val="00952B7C"/>
    <w:rsid w:val="00957811"/>
    <w:rsid w:val="0096118E"/>
    <w:rsid w:val="009726C5"/>
    <w:rsid w:val="009937B8"/>
    <w:rsid w:val="009A22AA"/>
    <w:rsid w:val="009A36B5"/>
    <w:rsid w:val="009B009B"/>
    <w:rsid w:val="009C473F"/>
    <w:rsid w:val="009D3CD1"/>
    <w:rsid w:val="009D45B7"/>
    <w:rsid w:val="009D4692"/>
    <w:rsid w:val="00A2205C"/>
    <w:rsid w:val="00A243FE"/>
    <w:rsid w:val="00A25B1D"/>
    <w:rsid w:val="00A47626"/>
    <w:rsid w:val="00A55211"/>
    <w:rsid w:val="00A74ECE"/>
    <w:rsid w:val="00A933AD"/>
    <w:rsid w:val="00A93B98"/>
    <w:rsid w:val="00AA5FD2"/>
    <w:rsid w:val="00AB16AD"/>
    <w:rsid w:val="00AD3345"/>
    <w:rsid w:val="00AE3934"/>
    <w:rsid w:val="00AF1F47"/>
    <w:rsid w:val="00AF21C2"/>
    <w:rsid w:val="00AF382B"/>
    <w:rsid w:val="00B171C7"/>
    <w:rsid w:val="00B25810"/>
    <w:rsid w:val="00B3188F"/>
    <w:rsid w:val="00B357D6"/>
    <w:rsid w:val="00B43438"/>
    <w:rsid w:val="00B65730"/>
    <w:rsid w:val="00B777F3"/>
    <w:rsid w:val="00B932F9"/>
    <w:rsid w:val="00B97C21"/>
    <w:rsid w:val="00BB02A8"/>
    <w:rsid w:val="00BC2BD7"/>
    <w:rsid w:val="00BC3ED1"/>
    <w:rsid w:val="00BC7891"/>
    <w:rsid w:val="00BD0DBE"/>
    <w:rsid w:val="00BD558C"/>
    <w:rsid w:val="00BD67F3"/>
    <w:rsid w:val="00BE2466"/>
    <w:rsid w:val="00BF3D62"/>
    <w:rsid w:val="00C114CB"/>
    <w:rsid w:val="00C267C9"/>
    <w:rsid w:val="00C527BC"/>
    <w:rsid w:val="00C552C9"/>
    <w:rsid w:val="00C608B2"/>
    <w:rsid w:val="00C71518"/>
    <w:rsid w:val="00C82686"/>
    <w:rsid w:val="00C846B2"/>
    <w:rsid w:val="00C8735E"/>
    <w:rsid w:val="00C930A4"/>
    <w:rsid w:val="00C9568E"/>
    <w:rsid w:val="00C96F1D"/>
    <w:rsid w:val="00CA0F48"/>
    <w:rsid w:val="00CA3631"/>
    <w:rsid w:val="00CA3BFE"/>
    <w:rsid w:val="00CA451B"/>
    <w:rsid w:val="00CB0CA3"/>
    <w:rsid w:val="00CC4271"/>
    <w:rsid w:val="00CC6B39"/>
    <w:rsid w:val="00CD4FF7"/>
    <w:rsid w:val="00CD50C2"/>
    <w:rsid w:val="00CD5664"/>
    <w:rsid w:val="00CD5E33"/>
    <w:rsid w:val="00CD6CAB"/>
    <w:rsid w:val="00CE34D0"/>
    <w:rsid w:val="00CE39E8"/>
    <w:rsid w:val="00D01818"/>
    <w:rsid w:val="00D01827"/>
    <w:rsid w:val="00D04550"/>
    <w:rsid w:val="00D06030"/>
    <w:rsid w:val="00D130D8"/>
    <w:rsid w:val="00D21C26"/>
    <w:rsid w:val="00D21CDF"/>
    <w:rsid w:val="00D32ECA"/>
    <w:rsid w:val="00D35094"/>
    <w:rsid w:val="00D43414"/>
    <w:rsid w:val="00D47C72"/>
    <w:rsid w:val="00D618B9"/>
    <w:rsid w:val="00D62477"/>
    <w:rsid w:val="00D71CDD"/>
    <w:rsid w:val="00D8605A"/>
    <w:rsid w:val="00D97FF3"/>
    <w:rsid w:val="00DA3ABB"/>
    <w:rsid w:val="00DA6D9E"/>
    <w:rsid w:val="00DA7797"/>
    <w:rsid w:val="00DB72AC"/>
    <w:rsid w:val="00DC40D9"/>
    <w:rsid w:val="00DD427C"/>
    <w:rsid w:val="00DD7157"/>
    <w:rsid w:val="00DE1405"/>
    <w:rsid w:val="00DE6CB5"/>
    <w:rsid w:val="00E06F4F"/>
    <w:rsid w:val="00E10729"/>
    <w:rsid w:val="00E10F74"/>
    <w:rsid w:val="00E23D81"/>
    <w:rsid w:val="00E4008B"/>
    <w:rsid w:val="00E402EE"/>
    <w:rsid w:val="00E4342F"/>
    <w:rsid w:val="00E4517C"/>
    <w:rsid w:val="00E51E59"/>
    <w:rsid w:val="00E539ED"/>
    <w:rsid w:val="00E54164"/>
    <w:rsid w:val="00E640C9"/>
    <w:rsid w:val="00E73448"/>
    <w:rsid w:val="00E80C8D"/>
    <w:rsid w:val="00E968D7"/>
    <w:rsid w:val="00EA5343"/>
    <w:rsid w:val="00EE0540"/>
    <w:rsid w:val="00EE6CC9"/>
    <w:rsid w:val="00EF7FAC"/>
    <w:rsid w:val="00F034AE"/>
    <w:rsid w:val="00F03C5F"/>
    <w:rsid w:val="00F10556"/>
    <w:rsid w:val="00F23BCC"/>
    <w:rsid w:val="00F2655E"/>
    <w:rsid w:val="00F3751C"/>
    <w:rsid w:val="00F4267D"/>
    <w:rsid w:val="00F571CC"/>
    <w:rsid w:val="00F644AE"/>
    <w:rsid w:val="00F75DF7"/>
    <w:rsid w:val="00F81B07"/>
    <w:rsid w:val="00FB3382"/>
    <w:rsid w:val="00FC20F3"/>
    <w:rsid w:val="00FC7289"/>
    <w:rsid w:val="00FD361C"/>
    <w:rsid w:val="00FF3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F7AAFBC-7742-4C41-801C-B0162E0DB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CAB"/>
  </w:style>
  <w:style w:type="paragraph" w:styleId="Heading1">
    <w:name w:val="heading 1"/>
    <w:basedOn w:val="Normal"/>
    <w:next w:val="Normal"/>
    <w:qFormat/>
    <w:rsid w:val="00CD6CAB"/>
    <w:pPr>
      <w:keepNext/>
      <w:outlineLvl w:val="0"/>
    </w:pPr>
    <w:rPr>
      <w:b/>
      <w:sz w:val="28"/>
    </w:rPr>
  </w:style>
  <w:style w:type="paragraph" w:styleId="Heading2">
    <w:name w:val="heading 2"/>
    <w:basedOn w:val="Normal"/>
    <w:next w:val="Normal"/>
    <w:qFormat/>
    <w:rsid w:val="00CD6CAB"/>
    <w:pPr>
      <w:keepNext/>
      <w:jc w:val="both"/>
      <w:outlineLvl w:val="1"/>
    </w:pPr>
    <w:rPr>
      <w:rFonts w:ascii="Arial" w:hAnsi="Arial"/>
      <w:b/>
      <w:bCs/>
      <w:sz w:val="22"/>
    </w:rPr>
  </w:style>
  <w:style w:type="paragraph" w:styleId="Heading3">
    <w:name w:val="heading 3"/>
    <w:basedOn w:val="Normal"/>
    <w:next w:val="Normal"/>
    <w:qFormat/>
    <w:rsid w:val="00CD6CAB"/>
    <w:pPr>
      <w:keepNext/>
      <w:widowControl w:val="0"/>
      <w:jc w:val="center"/>
      <w:outlineLvl w:val="2"/>
    </w:pPr>
    <w:rPr>
      <w:b/>
      <w:snapToGrid w:val="0"/>
      <w:sz w:val="22"/>
    </w:rPr>
  </w:style>
  <w:style w:type="paragraph" w:styleId="Heading4">
    <w:name w:val="heading 4"/>
    <w:basedOn w:val="Normal"/>
    <w:next w:val="Normal"/>
    <w:qFormat/>
    <w:rsid w:val="00CD6CAB"/>
    <w:pPr>
      <w:keepNext/>
      <w:outlineLvl w:val="3"/>
    </w:pPr>
    <w:rPr>
      <w:b/>
      <w:sz w:val="24"/>
    </w:rPr>
  </w:style>
  <w:style w:type="paragraph" w:styleId="Heading5">
    <w:name w:val="heading 5"/>
    <w:basedOn w:val="Normal"/>
    <w:next w:val="Normal"/>
    <w:qFormat/>
    <w:rsid w:val="00CD6CAB"/>
    <w:pPr>
      <w:keepNext/>
      <w:widowControl w:val="0"/>
      <w:autoSpaceDE w:val="0"/>
      <w:autoSpaceDN w:val="0"/>
      <w:adjustRightInd w:val="0"/>
      <w:outlineLvl w:val="4"/>
    </w:pPr>
    <w:rPr>
      <w:rFonts w:ascii="Arial" w:hAnsi="Arial" w:cs="Arial"/>
      <w:b/>
      <w:bCs/>
    </w:rPr>
  </w:style>
  <w:style w:type="paragraph" w:styleId="Heading6">
    <w:name w:val="heading 6"/>
    <w:basedOn w:val="Normal"/>
    <w:next w:val="Normal"/>
    <w:qFormat/>
    <w:rsid w:val="00CD6CAB"/>
    <w:pPr>
      <w:keepNext/>
      <w:widowControl w:val="0"/>
      <w:jc w:val="center"/>
      <w:outlineLvl w:val="5"/>
    </w:pPr>
    <w:rPr>
      <w:b/>
      <w:snapToGrid w:val="0"/>
    </w:rPr>
  </w:style>
  <w:style w:type="paragraph" w:styleId="Heading7">
    <w:name w:val="heading 7"/>
    <w:basedOn w:val="Normal"/>
    <w:next w:val="Normal"/>
    <w:qFormat/>
    <w:rsid w:val="00CD6CAB"/>
    <w:pPr>
      <w:keepNext/>
      <w:widowControl w:val="0"/>
      <w:autoSpaceDE w:val="0"/>
      <w:autoSpaceDN w:val="0"/>
      <w:adjustRightInd w:val="0"/>
      <w:ind w:left="306" w:hanging="306"/>
      <w:jc w:val="center"/>
      <w:outlineLvl w:val="6"/>
    </w:pPr>
    <w:rPr>
      <w:b/>
      <w:bCs/>
    </w:rPr>
  </w:style>
  <w:style w:type="paragraph" w:styleId="Heading8">
    <w:name w:val="heading 8"/>
    <w:basedOn w:val="Normal"/>
    <w:next w:val="Normal"/>
    <w:qFormat/>
    <w:rsid w:val="00CD6CA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7"/>
    </w:pPr>
    <w:rPr>
      <w:rFonts w:ascii="Arial" w:hAnsi="Arial" w:cs="Arial"/>
      <w:b/>
      <w:bCs/>
      <w:i/>
      <w:iCs/>
      <w:sz w:val="28"/>
    </w:rPr>
  </w:style>
  <w:style w:type="paragraph" w:styleId="Heading9">
    <w:name w:val="heading 9"/>
    <w:basedOn w:val="Normal"/>
    <w:next w:val="Normal"/>
    <w:qFormat/>
    <w:rsid w:val="00CD6CAB"/>
    <w:pPr>
      <w:keepNext/>
      <w:tabs>
        <w:tab w:val="right" w:pos="9360"/>
      </w:tabs>
      <w:jc w:val="both"/>
      <w:outlineLvl w:val="8"/>
    </w:pPr>
    <w:rPr>
      <w:rFonts w:ascii="Arial" w:hAnsi="Arial" w:cs="Arial"/>
      <w:b/>
      <w:bCs/>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D6CAB"/>
    <w:pPr>
      <w:jc w:val="center"/>
    </w:pPr>
    <w:rPr>
      <w:b/>
      <w:sz w:val="24"/>
    </w:rPr>
  </w:style>
  <w:style w:type="paragraph" w:styleId="PlainText">
    <w:name w:val="Plain Text"/>
    <w:basedOn w:val="Normal"/>
    <w:rsid w:val="00CD6CAB"/>
    <w:rPr>
      <w:rFonts w:ascii="Courier New" w:hAnsi="Courier New"/>
    </w:rPr>
  </w:style>
  <w:style w:type="paragraph" w:styleId="BodyText">
    <w:name w:val="Body Text"/>
    <w:basedOn w:val="Normal"/>
    <w:rsid w:val="00CD6CAB"/>
    <w:rPr>
      <w:sz w:val="28"/>
    </w:rPr>
  </w:style>
  <w:style w:type="paragraph" w:customStyle="1" w:styleId="Level1">
    <w:name w:val="Level 1"/>
    <w:basedOn w:val="Normal"/>
    <w:rsid w:val="00CD6CAB"/>
    <w:pPr>
      <w:widowControl w:val="0"/>
      <w:ind w:left="720" w:hanging="720"/>
    </w:pPr>
    <w:rPr>
      <w:snapToGrid w:val="0"/>
      <w:sz w:val="24"/>
    </w:rPr>
  </w:style>
  <w:style w:type="paragraph" w:styleId="BodyText2">
    <w:name w:val="Body Text 2"/>
    <w:basedOn w:val="Normal"/>
    <w:rsid w:val="00CD6CAB"/>
    <w:pPr>
      <w:outlineLvl w:val="0"/>
    </w:pPr>
    <w:rPr>
      <w:b/>
      <w:sz w:val="24"/>
    </w:rPr>
  </w:style>
  <w:style w:type="paragraph" w:styleId="DocumentMap">
    <w:name w:val="Document Map"/>
    <w:basedOn w:val="Normal"/>
    <w:semiHidden/>
    <w:rsid w:val="00CD6CAB"/>
    <w:pPr>
      <w:shd w:val="clear" w:color="auto" w:fill="000080"/>
    </w:pPr>
    <w:rPr>
      <w:rFonts w:ascii="Tahoma" w:hAnsi="Tahoma"/>
    </w:rPr>
  </w:style>
  <w:style w:type="character" w:customStyle="1" w:styleId="Hypertext">
    <w:name w:val="Hypertext"/>
    <w:rsid w:val="00CD6CAB"/>
    <w:rPr>
      <w:color w:val="0000FF"/>
      <w:u w:val="single"/>
    </w:rPr>
  </w:style>
  <w:style w:type="paragraph" w:styleId="BodyTextIndent">
    <w:name w:val="Body Text Indent"/>
    <w:basedOn w:val="Normal"/>
    <w:rsid w:val="00CD6CA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pPr>
    <w:rPr>
      <w:szCs w:val="24"/>
    </w:rPr>
  </w:style>
  <w:style w:type="paragraph" w:styleId="BodyTextIndent2">
    <w:name w:val="Body Text Indent 2"/>
    <w:basedOn w:val="Normal"/>
    <w:rsid w:val="00CD6CAB"/>
    <w:pPr>
      <w:tabs>
        <w:tab w:val="left" w:pos="-1440"/>
      </w:tabs>
      <w:ind w:left="7200" w:hanging="7200"/>
    </w:pPr>
    <w:rPr>
      <w:color w:val="000000"/>
    </w:rPr>
  </w:style>
  <w:style w:type="paragraph" w:styleId="Header">
    <w:name w:val="header"/>
    <w:basedOn w:val="Normal"/>
    <w:rsid w:val="00CD6CAB"/>
    <w:pPr>
      <w:tabs>
        <w:tab w:val="center" w:pos="4320"/>
        <w:tab w:val="right" w:pos="8640"/>
      </w:tabs>
    </w:pPr>
  </w:style>
  <w:style w:type="paragraph" w:styleId="Footer">
    <w:name w:val="footer"/>
    <w:basedOn w:val="Normal"/>
    <w:link w:val="FooterChar"/>
    <w:uiPriority w:val="99"/>
    <w:rsid w:val="00CD6CAB"/>
    <w:pPr>
      <w:tabs>
        <w:tab w:val="center" w:pos="4320"/>
        <w:tab w:val="right" w:pos="8640"/>
      </w:tabs>
    </w:pPr>
  </w:style>
  <w:style w:type="character" w:styleId="Hyperlink">
    <w:name w:val="Hyperlink"/>
    <w:basedOn w:val="DefaultParagraphFont"/>
    <w:rsid w:val="00CD6CAB"/>
    <w:rPr>
      <w:color w:val="0000FF"/>
      <w:u w:val="single"/>
    </w:rPr>
  </w:style>
  <w:style w:type="paragraph" w:customStyle="1" w:styleId="Level2">
    <w:name w:val="Level 2"/>
    <w:basedOn w:val="Normal"/>
    <w:rsid w:val="00CD6CAB"/>
    <w:pPr>
      <w:widowControl w:val="0"/>
      <w:tabs>
        <w:tab w:val="num" w:pos="1440"/>
      </w:tabs>
      <w:autoSpaceDE w:val="0"/>
      <w:autoSpaceDN w:val="0"/>
      <w:adjustRightInd w:val="0"/>
      <w:ind w:left="1440" w:hanging="720"/>
      <w:outlineLvl w:val="1"/>
    </w:pPr>
    <w:rPr>
      <w:szCs w:val="24"/>
    </w:rPr>
  </w:style>
  <w:style w:type="paragraph" w:customStyle="1" w:styleId="a">
    <w:name w:val="_"/>
    <w:basedOn w:val="Normal"/>
    <w:rsid w:val="00CD6CAB"/>
    <w:pPr>
      <w:widowControl w:val="0"/>
      <w:autoSpaceDE w:val="0"/>
      <w:autoSpaceDN w:val="0"/>
      <w:adjustRightInd w:val="0"/>
      <w:ind w:left="720" w:hanging="720"/>
    </w:pPr>
    <w:rPr>
      <w:szCs w:val="24"/>
    </w:rPr>
  </w:style>
  <w:style w:type="paragraph" w:styleId="BodyText3">
    <w:name w:val="Body Text 3"/>
    <w:basedOn w:val="Normal"/>
    <w:link w:val="BodyText3Char"/>
    <w:rsid w:val="00CD6CAB"/>
    <w:rPr>
      <w:sz w:val="24"/>
    </w:rPr>
  </w:style>
  <w:style w:type="paragraph" w:styleId="BodyTextIndent3">
    <w:name w:val="Body Text Indent 3"/>
    <w:basedOn w:val="Normal"/>
    <w:rsid w:val="00CD6CAB"/>
    <w:pPr>
      <w:ind w:left="1440" w:hanging="1440"/>
    </w:pPr>
    <w:rPr>
      <w:sz w:val="22"/>
    </w:rPr>
  </w:style>
  <w:style w:type="character" w:styleId="PageNumber">
    <w:name w:val="page number"/>
    <w:basedOn w:val="DefaultParagraphFont"/>
    <w:rsid w:val="00CD6CAB"/>
  </w:style>
  <w:style w:type="paragraph" w:customStyle="1" w:styleId="Style0">
    <w:name w:val="Style0"/>
    <w:next w:val="Normal"/>
    <w:rsid w:val="00CD6CAB"/>
    <w:rPr>
      <w:rFonts w:ascii="Arial" w:hAnsi="Arial"/>
      <w:snapToGrid w:val="0"/>
      <w:sz w:val="24"/>
    </w:rPr>
  </w:style>
  <w:style w:type="paragraph" w:styleId="Subtitle">
    <w:name w:val="Subtitle"/>
    <w:basedOn w:val="Normal"/>
    <w:qFormat/>
    <w:rsid w:val="00CD6CAB"/>
    <w:pPr>
      <w:jc w:val="center"/>
    </w:pPr>
    <w:rPr>
      <w:i/>
      <w:iCs/>
      <w:sz w:val="24"/>
      <w:szCs w:val="24"/>
    </w:rPr>
  </w:style>
  <w:style w:type="paragraph" w:styleId="NormalWeb">
    <w:name w:val="Normal (Web)"/>
    <w:basedOn w:val="Normal"/>
    <w:rsid w:val="00CD6CAB"/>
    <w:pPr>
      <w:spacing w:before="100" w:beforeAutospacing="1" w:after="100" w:afterAutospacing="1"/>
    </w:pPr>
    <w:rPr>
      <w:sz w:val="24"/>
      <w:szCs w:val="24"/>
    </w:rPr>
  </w:style>
  <w:style w:type="paragraph" w:styleId="Caption">
    <w:name w:val="caption"/>
    <w:basedOn w:val="Normal"/>
    <w:next w:val="Normal"/>
    <w:qFormat/>
    <w:rsid w:val="00CD6CAB"/>
    <w:rPr>
      <w:rFonts w:ascii="Arial" w:hAnsi="Arial" w:cs="Arial"/>
      <w:b/>
      <w:bCs/>
      <w:sz w:val="24"/>
    </w:rPr>
  </w:style>
  <w:style w:type="character" w:styleId="Strong">
    <w:name w:val="Strong"/>
    <w:basedOn w:val="DefaultParagraphFont"/>
    <w:qFormat/>
    <w:rsid w:val="00CD6CAB"/>
    <w:rPr>
      <w:b/>
      <w:bCs/>
    </w:rPr>
  </w:style>
  <w:style w:type="character" w:customStyle="1" w:styleId="EmailStyle371">
    <w:name w:val="EmailStyle371"/>
    <w:basedOn w:val="DefaultParagraphFont"/>
    <w:rsid w:val="00CD6CAB"/>
    <w:rPr>
      <w:rFonts w:ascii="Arial" w:hAnsi="Arial" w:cs="Arial"/>
      <w:color w:val="auto"/>
      <w:sz w:val="20"/>
    </w:rPr>
  </w:style>
  <w:style w:type="character" w:customStyle="1" w:styleId="EmailStyle381">
    <w:name w:val="EmailStyle381"/>
    <w:basedOn w:val="DefaultParagraphFont"/>
    <w:rsid w:val="00CD6CAB"/>
    <w:rPr>
      <w:rFonts w:ascii="Arial" w:hAnsi="Arial" w:cs="Arial"/>
      <w:color w:val="auto"/>
      <w:sz w:val="20"/>
    </w:rPr>
  </w:style>
  <w:style w:type="character" w:customStyle="1" w:styleId="MessageHeaderLabel">
    <w:name w:val="Message Header Label"/>
    <w:rsid w:val="00CD6CAB"/>
    <w:rPr>
      <w:rFonts w:ascii="Arial" w:hAnsi="Arial"/>
      <w:b/>
      <w:spacing w:val="-4"/>
      <w:sz w:val="18"/>
      <w:vertAlign w:val="baseline"/>
    </w:rPr>
  </w:style>
  <w:style w:type="paragraph" w:styleId="TOC2">
    <w:name w:val="toc 2"/>
    <w:basedOn w:val="Normal"/>
    <w:next w:val="Normal"/>
    <w:autoRedefine/>
    <w:semiHidden/>
    <w:rsid w:val="00CD6CAB"/>
    <w:pPr>
      <w:spacing w:before="240"/>
    </w:pPr>
    <w:rPr>
      <w:b/>
      <w:bCs/>
      <w:sz w:val="22"/>
      <w:szCs w:val="24"/>
    </w:rPr>
  </w:style>
  <w:style w:type="paragraph" w:customStyle="1" w:styleId="Default">
    <w:name w:val="Default"/>
    <w:rsid w:val="002D64C9"/>
    <w:pPr>
      <w:widowControl w:val="0"/>
      <w:autoSpaceDE w:val="0"/>
      <w:autoSpaceDN w:val="0"/>
      <w:adjustRightInd w:val="0"/>
    </w:pPr>
    <w:rPr>
      <w:color w:val="000000"/>
      <w:sz w:val="24"/>
      <w:szCs w:val="24"/>
    </w:rPr>
  </w:style>
  <w:style w:type="paragraph" w:styleId="ListParagraph">
    <w:name w:val="List Paragraph"/>
    <w:basedOn w:val="Normal"/>
    <w:uiPriority w:val="34"/>
    <w:qFormat/>
    <w:rsid w:val="00E06F4F"/>
    <w:pPr>
      <w:ind w:left="720"/>
    </w:pPr>
  </w:style>
  <w:style w:type="paragraph" w:styleId="NoSpacing">
    <w:name w:val="No Spacing"/>
    <w:uiPriority w:val="1"/>
    <w:qFormat/>
    <w:rsid w:val="003001A5"/>
    <w:rPr>
      <w:rFonts w:ascii="Calibri" w:hAnsi="Calibri"/>
      <w:sz w:val="22"/>
      <w:szCs w:val="22"/>
      <w:lang w:eastAsia="zh-CN"/>
    </w:rPr>
  </w:style>
  <w:style w:type="character" w:styleId="CommentReference">
    <w:name w:val="annotation reference"/>
    <w:basedOn w:val="DefaultParagraphFont"/>
    <w:rsid w:val="00E539ED"/>
    <w:rPr>
      <w:sz w:val="16"/>
      <w:szCs w:val="16"/>
    </w:rPr>
  </w:style>
  <w:style w:type="paragraph" w:styleId="CommentText">
    <w:name w:val="annotation text"/>
    <w:basedOn w:val="Normal"/>
    <w:link w:val="CommentTextChar"/>
    <w:rsid w:val="00E539ED"/>
  </w:style>
  <w:style w:type="character" w:customStyle="1" w:styleId="CommentTextChar">
    <w:name w:val="Comment Text Char"/>
    <w:basedOn w:val="DefaultParagraphFont"/>
    <w:link w:val="CommentText"/>
    <w:rsid w:val="00E539ED"/>
  </w:style>
  <w:style w:type="paragraph" w:styleId="CommentSubject">
    <w:name w:val="annotation subject"/>
    <w:basedOn w:val="CommentText"/>
    <w:next w:val="CommentText"/>
    <w:link w:val="CommentSubjectChar"/>
    <w:rsid w:val="00E539ED"/>
    <w:rPr>
      <w:b/>
      <w:bCs/>
    </w:rPr>
  </w:style>
  <w:style w:type="character" w:customStyle="1" w:styleId="CommentSubjectChar">
    <w:name w:val="Comment Subject Char"/>
    <w:basedOn w:val="CommentTextChar"/>
    <w:link w:val="CommentSubject"/>
    <w:rsid w:val="00E539ED"/>
    <w:rPr>
      <w:b/>
      <w:bCs/>
    </w:rPr>
  </w:style>
  <w:style w:type="paragraph" w:styleId="BalloonText">
    <w:name w:val="Balloon Text"/>
    <w:basedOn w:val="Normal"/>
    <w:link w:val="BalloonTextChar"/>
    <w:rsid w:val="00E539ED"/>
    <w:rPr>
      <w:rFonts w:ascii="Tahoma" w:hAnsi="Tahoma" w:cs="Tahoma"/>
      <w:sz w:val="16"/>
      <w:szCs w:val="16"/>
    </w:rPr>
  </w:style>
  <w:style w:type="character" w:customStyle="1" w:styleId="BalloonTextChar">
    <w:name w:val="Balloon Text Char"/>
    <w:basedOn w:val="DefaultParagraphFont"/>
    <w:link w:val="BalloonText"/>
    <w:rsid w:val="00E539ED"/>
    <w:rPr>
      <w:rFonts w:ascii="Tahoma" w:hAnsi="Tahoma" w:cs="Tahoma"/>
      <w:sz w:val="16"/>
      <w:szCs w:val="16"/>
    </w:rPr>
  </w:style>
  <w:style w:type="character" w:customStyle="1" w:styleId="BodyText3Char">
    <w:name w:val="Body Text 3 Char"/>
    <w:basedOn w:val="DefaultParagraphFont"/>
    <w:link w:val="BodyText3"/>
    <w:rsid w:val="001549A3"/>
    <w:rPr>
      <w:sz w:val="24"/>
    </w:rPr>
  </w:style>
  <w:style w:type="character" w:customStyle="1" w:styleId="FooterChar">
    <w:name w:val="Footer Char"/>
    <w:basedOn w:val="DefaultParagraphFont"/>
    <w:link w:val="Footer"/>
    <w:uiPriority w:val="99"/>
    <w:rsid w:val="001308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03585">
      <w:bodyDiv w:val="1"/>
      <w:marLeft w:val="0"/>
      <w:marRight w:val="0"/>
      <w:marTop w:val="0"/>
      <w:marBottom w:val="0"/>
      <w:divBdr>
        <w:top w:val="none" w:sz="0" w:space="0" w:color="auto"/>
        <w:left w:val="none" w:sz="0" w:space="0" w:color="auto"/>
        <w:bottom w:val="none" w:sz="0" w:space="0" w:color="auto"/>
        <w:right w:val="none" w:sz="0" w:space="0" w:color="auto"/>
      </w:divBdr>
    </w:div>
    <w:div w:id="538517752">
      <w:bodyDiv w:val="1"/>
      <w:marLeft w:val="0"/>
      <w:marRight w:val="0"/>
      <w:marTop w:val="0"/>
      <w:marBottom w:val="0"/>
      <w:divBdr>
        <w:top w:val="none" w:sz="0" w:space="0" w:color="auto"/>
        <w:left w:val="none" w:sz="0" w:space="0" w:color="auto"/>
        <w:bottom w:val="none" w:sz="0" w:space="0" w:color="auto"/>
        <w:right w:val="none" w:sz="0" w:space="0" w:color="auto"/>
      </w:divBdr>
    </w:div>
    <w:div w:id="1080718115">
      <w:bodyDiv w:val="1"/>
      <w:marLeft w:val="0"/>
      <w:marRight w:val="0"/>
      <w:marTop w:val="0"/>
      <w:marBottom w:val="0"/>
      <w:divBdr>
        <w:top w:val="none" w:sz="0" w:space="0" w:color="auto"/>
        <w:left w:val="none" w:sz="0" w:space="0" w:color="auto"/>
        <w:bottom w:val="none" w:sz="0" w:space="0" w:color="auto"/>
        <w:right w:val="none" w:sz="0" w:space="0" w:color="auto"/>
      </w:divBdr>
    </w:div>
    <w:div w:id="148924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hrp.nihtraining.com/users/login.ph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A25429AEBC74601A60FE1D48A8F6E43"/>
        <w:category>
          <w:name w:val="General"/>
          <w:gallery w:val="placeholder"/>
        </w:category>
        <w:types>
          <w:type w:val="bbPlcHdr"/>
        </w:types>
        <w:behaviors>
          <w:behavior w:val="content"/>
        </w:behaviors>
        <w:guid w:val="{6AA6D81C-A4C1-41A0-885D-8F497F3E9DD3}"/>
      </w:docPartPr>
      <w:docPartBody>
        <w:p w:rsidR="00302086" w:rsidRDefault="005C0CFB" w:rsidP="005C0CFB">
          <w:pPr>
            <w:pStyle w:val="5A25429AEBC74601A60FE1D48A8F6E43"/>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dvOT143277ab">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CFB"/>
    <w:rsid w:val="00302086"/>
    <w:rsid w:val="00422A53"/>
    <w:rsid w:val="00577AAD"/>
    <w:rsid w:val="005C0CFB"/>
    <w:rsid w:val="00612717"/>
    <w:rsid w:val="00894A52"/>
    <w:rsid w:val="009E032C"/>
    <w:rsid w:val="00B34A11"/>
    <w:rsid w:val="00C974AA"/>
    <w:rsid w:val="00D51DAB"/>
    <w:rsid w:val="00D72B40"/>
    <w:rsid w:val="00E94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A25429AEBC74601A60FE1D48A8F6E43">
    <w:name w:val="5A25429AEBC74601A60FE1D48A8F6E43"/>
    <w:rsid w:val="005C0C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CDA34-2229-4B59-A621-1169E85E5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1148</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Monthly Activity Report to NAACCR Board of Directors</vt:lpstr>
    </vt:vector>
  </TitlesOfParts>
  <Company>NAACCR</Company>
  <LinksUpToDate>false</LinksUpToDate>
  <CharactersWithSpaces>7683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Monthly Activity Report to NAACCR Board of Directors</dc:title>
  <dc:subject/>
  <dc:creator>Holly L Howe</dc:creator>
  <cp:keywords/>
  <dc:description/>
  <cp:lastModifiedBy>Recinda Sherman</cp:lastModifiedBy>
  <cp:revision>7</cp:revision>
  <cp:lastPrinted>2013-04-09T20:39:00Z</cp:lastPrinted>
  <dcterms:created xsi:type="dcterms:W3CDTF">2016-04-08T15:36:00Z</dcterms:created>
  <dcterms:modified xsi:type="dcterms:W3CDTF">2016-04-08T21:51:00Z</dcterms:modified>
</cp:coreProperties>
</file>